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6e74b" w14:textId="816e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халықтары кiшi Ассамблеясының мүшелерiне ұлттық-мәдени орталықтар қоғамдар мен қауымдастықтар басшыларына облыс Әкiмiнiң гранттарын беру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Әкімінің 2003 жылғы 29 сәуірдегі N 97 шешімі. Жамбыл облыстық Әділет басқармасында 2003 жылғы 29 мамырда N 974 тіркелді. Шешімінің қабылдау мерзімінің өтуіне байланысты қолдану тоқтатылды - Жамбыл облысы Әділет департаментінің 2007 жылғы 24 сәуірдегі № 4-1874 Хатымен</w:t>
      </w:r>
    </w:p>
    <w:p>
      <w:pPr>
        <w:spacing w:after="0"/>
        <w:ind w:left="0"/>
        <w:jc w:val="both"/>
      </w:pPr>
      <w:r>
        <w:rPr>
          <w:rFonts w:ascii="Times New Roman"/>
          <w:b w:val="false"/>
          <w:i w:val="false"/>
          <w:color w:val="ff0000"/>
          <w:sz w:val="28"/>
        </w:rPr>
        <w:t>      Еркерту. Шешімінің қабылдау мерзімінің өтуіне байланысты қолдану тоқтатылды - Жамбыл облысы Әділет департаментінің 2007.04.24 № 4-1874 Хатымен.</w:t>
      </w:r>
    </w:p>
    <w:bookmarkStart w:name="z5" w:id="0"/>
    <w:p>
      <w:pPr>
        <w:spacing w:after="0"/>
        <w:ind w:left="0"/>
        <w:jc w:val="both"/>
      </w:pPr>
      <w:r>
        <w:rPr>
          <w:rFonts w:ascii="Times New Roman"/>
          <w:b w:val="false"/>
          <w:i w:val="false"/>
          <w:color w:val="000000"/>
          <w:sz w:val="28"/>
        </w:rPr>
        <w:t xml:space="preserve">
      Облыстағы ұлттық-мәдени орталықтардың, қоғамдар мен қауымдастықтардың қызметін, ұлтаралық келісімді нығайту, қоғамды біріктіру, облыста тұратын халықтардың мәдениетін, ұлттық дәстүрлерін, салттарын, тілдерін насихаттау және дамыту жөніндегі жұмысты жандандыру мақсатында, Қазақстан Республикасы Президентінің 2002 жылғы 26 сәуірдегі "Қазақстан халықтары Ассамблеясының стратегиясының Стратегиясы және Қазақстан халықтары Ассамблеясы туралы Ереже туралы" N 856 </w:t>
      </w:r>
      <w:r>
        <w:rPr>
          <w:rFonts w:ascii="Times New Roman"/>
          <w:b w:val="false"/>
          <w:i w:val="false"/>
          <w:color w:val="000000"/>
          <w:sz w:val="28"/>
        </w:rPr>
        <w:t xml:space="preserve">Жарлығына </w:t>
      </w:r>
      <w:r>
        <w:rPr>
          <w:rFonts w:ascii="Times New Roman"/>
          <w:b w:val="false"/>
          <w:i w:val="false"/>
          <w:color w:val="000000"/>
          <w:sz w:val="28"/>
        </w:rPr>
        <w:t xml:space="preserve">сәйкес және Казақстан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 </w:t>
      </w:r>
      <w:r>
        <w:rPr>
          <w:rFonts w:ascii="Times New Roman"/>
          <w:b w:val="false"/>
          <w:i w:val="false"/>
          <w:color w:val="000000"/>
          <w:sz w:val="28"/>
        </w:rPr>
        <w:t xml:space="preserve">негізінде ШЕШІМ ЕТЕМІН: </w:t>
      </w:r>
    </w:p>
    <w:bookmarkEnd w:id="0"/>
    <w:bookmarkStart w:name="z1" w:id="1"/>
    <w:p>
      <w:pPr>
        <w:spacing w:after="0"/>
        <w:ind w:left="0"/>
        <w:jc w:val="both"/>
      </w:pPr>
      <w:r>
        <w:rPr>
          <w:rFonts w:ascii="Times New Roman"/>
          <w:b w:val="false"/>
          <w:i w:val="false"/>
          <w:color w:val="000000"/>
          <w:sz w:val="28"/>
        </w:rPr>
        <w:t xml:space="preserve">
      1. 2003 жылы ұлттық-мәдени орталықтар, қоғамдар мен қауымдастықтар басшыларына берілетін облыс Әкімінің гранттары тағайындалсын. Бұл үшін облыс Әкімінің резервінен 400,0 мың (төрт жүз мың) тенге бөлінсін. </w:t>
      </w:r>
    </w:p>
    <w:bookmarkEnd w:id="1"/>
    <w:bookmarkStart w:name="z2" w:id="2"/>
    <w:p>
      <w:pPr>
        <w:spacing w:after="0"/>
        <w:ind w:left="0"/>
        <w:jc w:val="both"/>
      </w:pPr>
      <w:r>
        <w:rPr>
          <w:rFonts w:ascii="Times New Roman"/>
          <w:b w:val="false"/>
          <w:i w:val="false"/>
          <w:color w:val="000000"/>
          <w:sz w:val="28"/>
        </w:rPr>
        <w:t xml:space="preserve">
      2. Ұсынылап отырған Қазақстан халықтары кіші Ассамблеясының мүшелеріне - ұлттық-мәдени орталықтар, қоғамдар мен қауымдастықтар басшыларына берілетін облыс Әкімінің гранттары туралы Ереже бекітілсін. </w:t>
      </w:r>
    </w:p>
    <w:bookmarkEnd w:id="2"/>
    <w:bookmarkStart w:name="z3" w:id="3"/>
    <w:p>
      <w:pPr>
        <w:spacing w:after="0"/>
        <w:ind w:left="0"/>
        <w:jc w:val="both"/>
      </w:pPr>
      <w:r>
        <w:rPr>
          <w:rFonts w:ascii="Times New Roman"/>
          <w:b w:val="false"/>
          <w:i w:val="false"/>
          <w:color w:val="000000"/>
          <w:sz w:val="28"/>
        </w:rPr>
        <w:t xml:space="preserve">
      3. Осы шешімнің орындалуын бақылау облыс Әкімінің орынбасары К.М. Демешке жүктелсін. </w:t>
      </w:r>
    </w:p>
    <w:bookmarkEnd w:id="3"/>
    <w:p>
      <w:pPr>
        <w:spacing w:after="0"/>
        <w:ind w:left="0"/>
        <w:jc w:val="both"/>
      </w:pPr>
      <w:r>
        <w:rPr>
          <w:rFonts w:ascii="Times New Roman"/>
          <w:b w:val="false"/>
          <w:i/>
          <w:color w:val="000000"/>
          <w:sz w:val="28"/>
        </w:rPr>
        <w:t xml:space="preserve">      Облыс Әкімі </w:t>
      </w:r>
    </w:p>
    <w:p>
      <w:pPr>
        <w:spacing w:after="0"/>
        <w:ind w:left="0"/>
        <w:jc w:val="both"/>
      </w:pPr>
      <w:r>
        <w:rPr>
          <w:rFonts w:ascii="Times New Roman"/>
          <w:b w:val="false"/>
          <w:i w:val="false"/>
          <w:color w:val="000000"/>
          <w:sz w:val="28"/>
        </w:rPr>
        <w:t xml:space="preserve">Жамбыл облысы Әкiмiнiң </w:t>
      </w:r>
      <w:r>
        <w:br/>
      </w:r>
      <w:r>
        <w:rPr>
          <w:rFonts w:ascii="Times New Roman"/>
          <w:b w:val="false"/>
          <w:i w:val="false"/>
          <w:color w:val="000000"/>
          <w:sz w:val="28"/>
        </w:rPr>
        <w:t xml:space="preserve">
2003 жылғы 29 сәуiрдегі </w:t>
      </w:r>
      <w:r>
        <w:br/>
      </w:r>
      <w:r>
        <w:rPr>
          <w:rFonts w:ascii="Times New Roman"/>
          <w:b w:val="false"/>
          <w:i w:val="false"/>
          <w:color w:val="000000"/>
          <w:sz w:val="28"/>
        </w:rPr>
        <w:t xml:space="preserve">
"Қазақстан халықтары кiшi </w:t>
      </w:r>
      <w:r>
        <w:br/>
      </w:r>
      <w:r>
        <w:rPr>
          <w:rFonts w:ascii="Times New Roman"/>
          <w:b w:val="false"/>
          <w:i w:val="false"/>
          <w:color w:val="000000"/>
          <w:sz w:val="28"/>
        </w:rPr>
        <w:t xml:space="preserve">
Ассамблеясының мүшелерiне - </w:t>
      </w:r>
      <w:r>
        <w:br/>
      </w:r>
      <w:r>
        <w:rPr>
          <w:rFonts w:ascii="Times New Roman"/>
          <w:b w:val="false"/>
          <w:i w:val="false"/>
          <w:color w:val="000000"/>
          <w:sz w:val="28"/>
        </w:rPr>
        <w:t xml:space="preserve">
ұлттық-мәдени орталықтар </w:t>
      </w:r>
      <w:r>
        <w:br/>
      </w:r>
      <w:r>
        <w:rPr>
          <w:rFonts w:ascii="Times New Roman"/>
          <w:b w:val="false"/>
          <w:i w:val="false"/>
          <w:color w:val="000000"/>
          <w:sz w:val="28"/>
        </w:rPr>
        <w:t xml:space="preserve">
қоғамдар мен қауымдастықтар </w:t>
      </w:r>
      <w:r>
        <w:br/>
      </w:r>
      <w:r>
        <w:rPr>
          <w:rFonts w:ascii="Times New Roman"/>
          <w:b w:val="false"/>
          <w:i w:val="false"/>
          <w:color w:val="000000"/>
          <w:sz w:val="28"/>
        </w:rPr>
        <w:t xml:space="preserve">
басшыларына облыс Әкiмiнiң </w:t>
      </w:r>
      <w:r>
        <w:br/>
      </w:r>
      <w:r>
        <w:rPr>
          <w:rFonts w:ascii="Times New Roman"/>
          <w:b w:val="false"/>
          <w:i w:val="false"/>
          <w:color w:val="000000"/>
          <w:sz w:val="28"/>
        </w:rPr>
        <w:t xml:space="preserve">
гранттарын беру туралы Ереженi </w:t>
      </w:r>
      <w:r>
        <w:br/>
      </w:r>
      <w:r>
        <w:rPr>
          <w:rFonts w:ascii="Times New Roman"/>
          <w:b w:val="false"/>
          <w:i w:val="false"/>
          <w:color w:val="000000"/>
          <w:sz w:val="28"/>
        </w:rPr>
        <w:t xml:space="preserve">
бекiту туралы" N 97 шешiмiмен </w:t>
      </w:r>
      <w:r>
        <w:br/>
      </w:r>
      <w:r>
        <w:rPr>
          <w:rFonts w:ascii="Times New Roman"/>
          <w:b w:val="false"/>
          <w:i w:val="false"/>
          <w:color w:val="000000"/>
          <w:sz w:val="28"/>
        </w:rPr>
        <w:t xml:space="preserve">
бекiтiлген </w:t>
      </w:r>
    </w:p>
    <w:bookmarkStart w:name="z4" w:id="4"/>
    <w:p>
      <w:pPr>
        <w:spacing w:after="0"/>
        <w:ind w:left="0"/>
        <w:jc w:val="left"/>
      </w:pPr>
      <w:r>
        <w:rPr>
          <w:rFonts w:ascii="Times New Roman"/>
          <w:b/>
          <w:i w:val="false"/>
          <w:color w:val="000000"/>
        </w:rPr>
        <w:t xml:space="preserve"> 
Қазақстан халықтары кiшi Ассамблеясының мүшелерiне - </w:t>
      </w:r>
      <w:r>
        <w:br/>
      </w:r>
      <w:r>
        <w:rPr>
          <w:rFonts w:ascii="Times New Roman"/>
          <w:b/>
          <w:i w:val="false"/>
          <w:color w:val="000000"/>
        </w:rPr>
        <w:t xml:space="preserve">
ұлттық-мәдени орталықтар, қоғамдар мен қауымдастықтар басшыларына облыс Әкiмiнiң гранттарын беру туралы </w:t>
      </w:r>
      <w:r>
        <w:br/>
      </w:r>
      <w:r>
        <w:rPr>
          <w:rFonts w:ascii="Times New Roman"/>
          <w:b/>
          <w:i w:val="false"/>
          <w:color w:val="000000"/>
        </w:rPr>
        <w:t xml:space="preserve">
ЕРЕЖЕ </w:t>
      </w:r>
    </w:p>
    <w:bookmarkEnd w:id="4"/>
    <w:p>
      <w:pPr>
        <w:spacing w:after="0"/>
        <w:ind w:left="0"/>
        <w:jc w:val="both"/>
      </w:pPr>
      <w:r>
        <w:rPr>
          <w:rFonts w:ascii="Times New Roman"/>
          <w:b w:val="false"/>
          <w:i w:val="false"/>
          <w:color w:val="000000"/>
          <w:sz w:val="28"/>
        </w:rPr>
        <w:t xml:space="preserve">      1. Облыс Әкiмiнiң гранттары ұлтаралық келiсiмдi нығайтуға, қоғамды бiрiктiруге және мәдениеттi дамытуға, ұлттық дәстүрлердi, салттарды насихаттауға, тiлдердi дамытуға қомақты үлес қосып отырған, облыста өткiзiлетiн қоғамдық-саяси және мәдени iс-шараларға белсендi қатысатын Қазақстан халықтары кiшi Ассамблеясының мүшелерiне - ұлттық-мәдени орталықтар, қоғамдар мен қауымдастықтар басшыларына берiледi. </w:t>
      </w:r>
      <w:r>
        <w:br/>
      </w:r>
      <w:r>
        <w:rPr>
          <w:rFonts w:ascii="Times New Roman"/>
          <w:b w:val="false"/>
          <w:i w:val="false"/>
          <w:color w:val="000000"/>
          <w:sz w:val="28"/>
        </w:rPr>
        <w:t xml:space="preserve">
      2. Гранттар жылына бiр рет Қазақстан халықтары кiшi Ассамблеясы хатшылығының қолдаухаты негiзiнде берiледi. Олардың санын және ақшалай көлемiн кiшi Ассамблея төрағасы белгiлейдi. </w:t>
      </w:r>
      <w:r>
        <w:br/>
      </w:r>
      <w:r>
        <w:rPr>
          <w:rFonts w:ascii="Times New Roman"/>
          <w:b w:val="false"/>
          <w:i w:val="false"/>
          <w:color w:val="000000"/>
          <w:sz w:val="28"/>
        </w:rPr>
        <w:t xml:space="preserve">
      3. Талапкер үшiн келесi құжаттар тапсырылады: </w:t>
      </w:r>
      <w:r>
        <w:br/>
      </w:r>
      <w:r>
        <w:rPr>
          <w:rFonts w:ascii="Times New Roman"/>
          <w:b w:val="false"/>
          <w:i w:val="false"/>
          <w:color w:val="000000"/>
          <w:sz w:val="28"/>
        </w:rPr>
        <w:t xml:space="preserve">
      - ұлтаралық келiсiмдi сақтау, мәдениеттi, ұлттық дәстүрлер мен салттарды, тiлдердi дамыту мәселелерi бойынша нақты қызметтi бейнелейтiн ұсыныс-мiнездеме; </w:t>
      </w:r>
      <w:r>
        <w:br/>
      </w:r>
      <w:r>
        <w:rPr>
          <w:rFonts w:ascii="Times New Roman"/>
          <w:b w:val="false"/>
          <w:i w:val="false"/>
          <w:color w:val="000000"/>
          <w:sz w:val="28"/>
        </w:rPr>
        <w:t xml:space="preserve">
      - талапкердi ұсынып отырған қоғамдық бiрлестiктiң басқару органының шешiмi; </w:t>
      </w:r>
      <w:r>
        <w:br/>
      </w:r>
      <w:r>
        <w:rPr>
          <w:rFonts w:ascii="Times New Roman"/>
          <w:b w:val="false"/>
          <w:i w:val="false"/>
          <w:color w:val="000000"/>
          <w:sz w:val="28"/>
        </w:rPr>
        <w:t xml:space="preserve">
      - талапкермен толтырылған кадрларды есепке алу жөнiндегi жеке басының iс-қағазы; </w:t>
      </w:r>
      <w:r>
        <w:br/>
      </w:r>
      <w:r>
        <w:rPr>
          <w:rFonts w:ascii="Times New Roman"/>
          <w:b w:val="false"/>
          <w:i w:val="false"/>
          <w:color w:val="000000"/>
          <w:sz w:val="28"/>
        </w:rPr>
        <w:t xml:space="preserve">
      - талапкердi ұсынып отырған қоғамдық бiрлестiктi мемлекеттiк тiркеу туралы облыстың әдiлет басқармасы берген куәлiк. </w:t>
      </w:r>
      <w:r>
        <w:br/>
      </w:r>
      <w:r>
        <w:rPr>
          <w:rFonts w:ascii="Times New Roman"/>
          <w:b w:val="false"/>
          <w:i w:val="false"/>
          <w:color w:val="000000"/>
          <w:sz w:val="28"/>
        </w:rPr>
        <w:t xml:space="preserve">
      4. Талапкердi ұсыну құқығына облыс аумағында тұрақты iс-әрекет жасайтын, Қазақстан Республикасы Президентiнiң ұлттық саясатын белсендi қолдайтын және жүргiзетiн ұлттық-мәдени орталықтар, қоғамдар мен қауымдастықтар ие. </w:t>
      </w:r>
      <w:r>
        <w:br/>
      </w:r>
      <w:r>
        <w:rPr>
          <w:rFonts w:ascii="Times New Roman"/>
          <w:b w:val="false"/>
          <w:i w:val="false"/>
          <w:color w:val="000000"/>
          <w:sz w:val="28"/>
        </w:rPr>
        <w:t xml:space="preserve">
      5. Грант иелерiне белгiленген үлгiдегi куәлiктер берiледi. </w:t>
      </w:r>
      <w:r>
        <w:br/>
      </w:r>
      <w:r>
        <w:rPr>
          <w:rFonts w:ascii="Times New Roman"/>
          <w:b w:val="false"/>
          <w:i w:val="false"/>
          <w:color w:val="000000"/>
          <w:sz w:val="28"/>
        </w:rPr>
        <w:t xml:space="preserve">
      6. Ақшалай төлемдер жылына бiр рет Қазақстан Халықтарының бiрлiгi күнiне қарай берiледi. </w:t>
      </w:r>
      <w:r>
        <w:br/>
      </w:r>
      <w:r>
        <w:rPr>
          <w:rFonts w:ascii="Times New Roman"/>
          <w:b w:val="false"/>
          <w:i w:val="false"/>
          <w:color w:val="000000"/>
          <w:sz w:val="28"/>
        </w:rPr>
        <w:t xml:space="preserve">
      7. Талапкердiң гранттарды берудiң негiзгi принциптерiне қайшы келетiн iс-әрекеттерi мен қылықтары Қазақстан халықтары кiшi Ассамблеясы Хатшылығының ұсынысы бойынша ақшалай төлемдердi мерзiмiнен бұрын тоқтату және бұрын берiлген куәлiктi керi алу туралы шешiм қабылдауға негiз болады. </w:t>
      </w:r>
      <w:r>
        <w:br/>
      </w:r>
      <w:r>
        <w:rPr>
          <w:rFonts w:ascii="Times New Roman"/>
          <w:b w:val="false"/>
          <w:i w:val="false"/>
          <w:color w:val="000000"/>
          <w:sz w:val="28"/>
        </w:rPr>
        <w:t xml:space="preserve">
      Ақшалай төлемдердi мерзiмiнен бұрын тоқтату сондай-ақ ұлттық-мәдени бiрлестiктiң басшысын Қазақстан халықтары кiшi Ассамблеясының құрамынан шығару немесе оны грантты беру мерзiмi аяқталғанға дейiн қайта сайлау кезiнде мүмкiн.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