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e1e39" w14:textId="94e1e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Үйде тәрбиеленіп және оқытылатын мүгедек балаларға материалдық қамсыздандыруды тағайындау мен төлеудің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Мойынқұм аудандық әкімиятының 2003 жылғы 4 ақпандағы № 1 қаулысы. Жамбыл облыстық Әділет басқармасында 2003 жылғы 17 наурызда № 873 тіркелді. Күші жойылды - Жамбыл облысы Мойынқұм аудандық әкімдігінің 2015 жылғы 19 қарашадағы № 359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Жамбыл облысы Мойынқұм аудандық әкімдігінің 19.11.2015 </w:t>
      </w:r>
      <w:r>
        <w:rPr>
          <w:rFonts w:ascii="Times New Roman"/>
          <w:b w:val="false"/>
          <w:i w:val="false"/>
          <w:color w:val="ff0000"/>
          <w:sz w:val="28"/>
        </w:rPr>
        <w:t>№ 359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 ескертпесі. Орыс тіліндегі мәтіні жоқ болып табылады, мемлекеттік тілінде мәтінге қараңыз.</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 мүгедектердің әлеуметтік қорғалуы туралы" Қазақстан Республикасы Заңының 23 </w:t>
      </w:r>
      <w:r>
        <w:rPr>
          <w:rFonts w:ascii="Times New Roman"/>
          <w:b w:val="false"/>
          <w:i w:val="false"/>
          <w:color w:val="000000"/>
          <w:sz w:val="28"/>
        </w:rPr>
        <w:t>бабын</w:t>
      </w:r>
      <w:r>
        <w:rPr>
          <w:rFonts w:ascii="Times New Roman"/>
          <w:b w:val="false"/>
          <w:i w:val="false"/>
          <w:color w:val="000000"/>
          <w:sz w:val="28"/>
        </w:rPr>
        <w:t xml:space="preserve"> жүзеге асыру және мүгедек балалары бар ата-аналарға оларды тәрбиелеу мен оқытуда көмек көрсету мақсатында облыс әкімиятының 2002 жылғы 28 қарашадағы "Үйде тәрбиеленіп және оқытылатын мүгедек балаларға материалдық қамсыздандыруды тағайындау мен төлеудің Ережесін бекіту туралы" № 105 қаулысын басшылыққа ала отырып аудан әкімияты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Үйде тәрбиеленіп және оқытылатын мүгедек балаларға материалдық қамсыздандыруда тағайындау мен төлеудің қоса беріліп отырған </w:t>
      </w:r>
      <w:r>
        <w:rPr>
          <w:rFonts w:ascii="Times New Roman"/>
          <w:b w:val="false"/>
          <w:i w:val="false"/>
          <w:color w:val="000000"/>
          <w:sz w:val="28"/>
        </w:rPr>
        <w:t>Ережесі</w:t>
      </w:r>
      <w:r>
        <w:rPr>
          <w:rFonts w:ascii="Times New Roman"/>
          <w:b w:val="false"/>
          <w:i w:val="false"/>
          <w:color w:val="000000"/>
          <w:sz w:val="28"/>
        </w:rPr>
        <w:t xml:space="preserve"> (бұдан әрі Ереже) бекітілсін.</w:t>
      </w:r>
      <w:r>
        <w:br/>
      </w:r>
      <w:r>
        <w:rPr>
          <w:rFonts w:ascii="Times New Roman"/>
          <w:b w:val="false"/>
          <w:i w:val="false"/>
          <w:color w:val="000000"/>
          <w:sz w:val="28"/>
        </w:rPr>
        <w:t>
      </w:t>
      </w:r>
      <w:r>
        <w:rPr>
          <w:rFonts w:ascii="Times New Roman"/>
          <w:b w:val="false"/>
          <w:i w:val="false"/>
          <w:color w:val="000000"/>
          <w:sz w:val="28"/>
        </w:rPr>
        <w:t xml:space="preserve">2. Бекітілген Ереженің </w:t>
      </w:r>
      <w:r>
        <w:rPr>
          <w:rFonts w:ascii="Times New Roman"/>
          <w:b w:val="false"/>
          <w:i w:val="false"/>
          <w:color w:val="000000"/>
          <w:sz w:val="28"/>
        </w:rPr>
        <w:t>2 тармағына</w:t>
      </w:r>
      <w:r>
        <w:rPr>
          <w:rFonts w:ascii="Times New Roman"/>
          <w:b w:val="false"/>
          <w:i w:val="false"/>
          <w:color w:val="000000"/>
          <w:sz w:val="28"/>
        </w:rPr>
        <w:t xml:space="preserve"> сәйкес 2003 жылғы 1 қаңтардан бастап материалдық қамсыздандырудың мөлшері облыста бекітілген 4 730 теңге сомада белгіленсін.</w:t>
      </w:r>
      <w:r>
        <w:br/>
      </w:r>
      <w:r>
        <w:rPr>
          <w:rFonts w:ascii="Times New Roman"/>
          <w:b w:val="false"/>
          <w:i w:val="false"/>
          <w:color w:val="000000"/>
          <w:sz w:val="28"/>
        </w:rPr>
        <w:t>
      </w:t>
      </w:r>
      <w:r>
        <w:rPr>
          <w:rFonts w:ascii="Times New Roman"/>
          <w:b w:val="false"/>
          <w:i w:val="false"/>
          <w:color w:val="000000"/>
          <w:sz w:val="28"/>
        </w:rPr>
        <w:t>3. Аудандық еңбек, жұмыспен қамту және халықты әлеуметтік қорғау басқармасы үйде тәрбиеленіп және оқытылып жатқан мүгедек балаларға материалдық қамсыздандырудың бекітілген Ережеге сәйкес тағайындалуы мен төленуін қамтамасыз етсін.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аудан әкімінің орынбасары Ж. Данияроваға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әкімиятының 2003 жылғы</w:t>
            </w:r>
            <w:r>
              <w:br/>
            </w:r>
            <w:r>
              <w:rPr>
                <w:rFonts w:ascii="Times New Roman"/>
                <w:b w:val="false"/>
                <w:i w:val="false"/>
                <w:color w:val="000000"/>
                <w:sz w:val="20"/>
              </w:rPr>
              <w:t>4 ақпандағы №1 "Үйде</w:t>
            </w:r>
            <w:r>
              <w:br/>
            </w:r>
            <w:r>
              <w:rPr>
                <w:rFonts w:ascii="Times New Roman"/>
                <w:b w:val="false"/>
                <w:i w:val="false"/>
                <w:color w:val="000000"/>
                <w:sz w:val="20"/>
              </w:rPr>
              <w:t>тәрбиеленіп және оқытылатын</w:t>
            </w:r>
            <w:r>
              <w:br/>
            </w:r>
            <w:r>
              <w:rPr>
                <w:rFonts w:ascii="Times New Roman"/>
                <w:b w:val="false"/>
                <w:i w:val="false"/>
                <w:color w:val="000000"/>
                <w:sz w:val="20"/>
              </w:rPr>
              <w:t>мүгедек балаларға материалдық</w:t>
            </w:r>
            <w:r>
              <w:br/>
            </w:r>
            <w:r>
              <w:rPr>
                <w:rFonts w:ascii="Times New Roman"/>
                <w:b w:val="false"/>
                <w:i w:val="false"/>
                <w:color w:val="000000"/>
                <w:sz w:val="20"/>
              </w:rPr>
              <w:t>қамсыздандыруды тағайындау</w:t>
            </w:r>
            <w:r>
              <w:br/>
            </w:r>
            <w:r>
              <w:rPr>
                <w:rFonts w:ascii="Times New Roman"/>
                <w:b w:val="false"/>
                <w:i w:val="false"/>
                <w:color w:val="000000"/>
                <w:sz w:val="20"/>
              </w:rPr>
              <w:t>мен төлеудің Ережесін бекіту</w:t>
            </w:r>
            <w:r>
              <w:br/>
            </w:r>
            <w:r>
              <w:rPr>
                <w:rFonts w:ascii="Times New Roman"/>
                <w:b w:val="false"/>
                <w:i w:val="false"/>
                <w:color w:val="000000"/>
                <w:sz w:val="20"/>
              </w:rPr>
              <w:t>туралы" қаулысымен бекітілген</w:t>
            </w:r>
          </w:p>
        </w:tc>
      </w:tr>
    </w:tbl>
    <w:bookmarkStart w:name="z3" w:id="0"/>
    <w:p>
      <w:pPr>
        <w:spacing w:after="0"/>
        <w:ind w:left="0"/>
        <w:jc w:val="left"/>
      </w:pPr>
      <w:r>
        <w:rPr>
          <w:rFonts w:ascii="Times New Roman"/>
          <w:b/>
          <w:i w:val="false"/>
          <w:color w:val="000000"/>
        </w:rPr>
        <w:t xml:space="preserve"> Үйде тәрбиеленіп және оқытылатын мүгедек балаларға қамсыздандыруды тағайындау мен төлеудің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Үйде тәрбиеленіп және оқытылатын мүгедек балаларға материалдық қамсыздандыру (Бұдан әрі - материалдық қамсыздандыру) 16 жасқа дейінгі мүгедек бала ата-анасының біреуіне немесе оны алмастырушы тұлғаға (бұдан әрі алушы) беріледі.</w:t>
      </w:r>
      <w:r>
        <w:br/>
      </w:r>
      <w:r>
        <w:rPr>
          <w:rFonts w:ascii="Times New Roman"/>
          <w:b w:val="false"/>
          <w:i w:val="false"/>
          <w:color w:val="000000"/>
          <w:sz w:val="28"/>
        </w:rPr>
        <w:t>
      </w:t>
      </w:r>
      <w:r>
        <w:rPr>
          <w:rFonts w:ascii="Times New Roman"/>
          <w:b w:val="false"/>
          <w:i w:val="false"/>
          <w:color w:val="000000"/>
          <w:sz w:val="28"/>
        </w:rPr>
        <w:t>2. Материалдық қамсыздандыру аудан әкімияты белгіленген мөлшерде әр тоқсан сайын алушыға төлем ретінде беріледі.</w:t>
      </w:r>
      <w:r>
        <w:br/>
      </w:r>
      <w:r>
        <w:rPr>
          <w:rFonts w:ascii="Times New Roman"/>
          <w:b w:val="false"/>
          <w:i w:val="false"/>
          <w:color w:val="000000"/>
          <w:sz w:val="28"/>
        </w:rPr>
        <w:t>
      </w:t>
      </w:r>
      <w:r>
        <w:rPr>
          <w:rFonts w:ascii="Times New Roman"/>
          <w:b w:val="false"/>
          <w:i w:val="false"/>
          <w:color w:val="000000"/>
          <w:sz w:val="28"/>
        </w:rPr>
        <w:t>3. Материалдық қамсыздандыру өзі туған, асырап алған, сондай-ақ қамқорлыққа алынған балаларға тағайындалады және төленеді.</w:t>
      </w:r>
      <w:r>
        <w:br/>
      </w:r>
      <w:r>
        <w:rPr>
          <w:rFonts w:ascii="Times New Roman"/>
          <w:b w:val="false"/>
          <w:i w:val="false"/>
          <w:color w:val="000000"/>
          <w:sz w:val="28"/>
        </w:rPr>
        <w:t>
      </w:t>
      </w:r>
      <w:r>
        <w:rPr>
          <w:rFonts w:ascii="Times New Roman"/>
          <w:b w:val="false"/>
          <w:i w:val="false"/>
          <w:color w:val="000000"/>
          <w:sz w:val="28"/>
        </w:rPr>
        <w:t>4. Материалдық қамсыздандыру толық мемлекеттік қамтудағы мүгедек балаларға тағайындалмайды және төленбейді.</w:t>
      </w:r>
      <w:r>
        <w:br/>
      </w:r>
      <w:r>
        <w:rPr>
          <w:rFonts w:ascii="Times New Roman"/>
          <w:b w:val="false"/>
          <w:i w:val="false"/>
          <w:color w:val="000000"/>
          <w:sz w:val="28"/>
        </w:rPr>
        <w:t>
      </w:t>
      </w:r>
      <w:r>
        <w:rPr>
          <w:rFonts w:ascii="Times New Roman"/>
          <w:b w:val="false"/>
          <w:i w:val="false"/>
          <w:color w:val="000000"/>
          <w:sz w:val="28"/>
        </w:rPr>
        <w:t>5. Материалдық қамсыздандыру мемлекеттік арнаулы жәрдемақы мен атаулы әлеуметтік көмектің басқа түрлерінен тәуелсіз, отбасының жалпы табысын ескермей беріледі.</w:t>
      </w:r>
      <w:r>
        <w:br/>
      </w:r>
      <w:r>
        <w:rPr>
          <w:rFonts w:ascii="Times New Roman"/>
          <w:b w:val="false"/>
          <w:i w:val="false"/>
          <w:color w:val="000000"/>
          <w:sz w:val="28"/>
        </w:rPr>
        <w:t>
</w:t>
      </w:r>
    </w:p>
    <w:bookmarkStart w:name="z4" w:id="1"/>
    <w:p>
      <w:pPr>
        <w:spacing w:after="0"/>
        <w:ind w:left="0"/>
        <w:jc w:val="left"/>
      </w:pPr>
      <w:r>
        <w:rPr>
          <w:rFonts w:ascii="Times New Roman"/>
          <w:b/>
          <w:i w:val="false"/>
          <w:color w:val="000000"/>
        </w:rPr>
        <w:t xml:space="preserve"> 2. Материалдық қамсыздандырудың тағайындалу тәртібі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6. Материалдық қамсыздандыруды тағайындау туралы өтініш алушы мен мүгедек баланың тұратын жері бойынша халықты әлеуметтік қорғау органына: (бұдан әрі - өкілетті орган).</w:t>
      </w:r>
      <w:r>
        <w:br/>
      </w:r>
      <w:r>
        <w:rPr>
          <w:rFonts w:ascii="Times New Roman"/>
          <w:b w:val="false"/>
          <w:i w:val="false"/>
          <w:color w:val="000000"/>
          <w:sz w:val="28"/>
        </w:rPr>
        <w:t>
      </w:t>
      </w:r>
      <w:r>
        <w:rPr>
          <w:rFonts w:ascii="Times New Roman"/>
          <w:b w:val="false"/>
          <w:i w:val="false"/>
          <w:color w:val="000000"/>
          <w:sz w:val="28"/>
        </w:rPr>
        <w:t>1) мүгедек баланы үйде тәрбиелеу немесе оқыту қажеттігі туралы аудан әкімінің білім басқармасы жанындағы қамқорлық кеңесі арқылы берілетін қорытындымен (бұдан әрі - қорытынды);</w:t>
      </w:r>
      <w:r>
        <w:br/>
      </w:r>
      <w:r>
        <w:rPr>
          <w:rFonts w:ascii="Times New Roman"/>
          <w:b w:val="false"/>
          <w:i w:val="false"/>
          <w:color w:val="000000"/>
          <w:sz w:val="28"/>
        </w:rPr>
        <w:t>
      </w:t>
      </w:r>
      <w:r>
        <w:rPr>
          <w:rFonts w:ascii="Times New Roman"/>
          <w:b w:val="false"/>
          <w:i w:val="false"/>
          <w:color w:val="000000"/>
          <w:sz w:val="28"/>
        </w:rPr>
        <w:t>2) баланың туу туралы куәлігімен (көшірмесі);</w:t>
      </w:r>
      <w:r>
        <w:br/>
      </w:r>
      <w:r>
        <w:rPr>
          <w:rFonts w:ascii="Times New Roman"/>
          <w:b w:val="false"/>
          <w:i w:val="false"/>
          <w:color w:val="000000"/>
          <w:sz w:val="28"/>
        </w:rPr>
        <w:t>
      </w:t>
      </w:r>
      <w:r>
        <w:rPr>
          <w:rFonts w:ascii="Times New Roman"/>
          <w:b w:val="false"/>
          <w:i w:val="false"/>
          <w:color w:val="000000"/>
          <w:sz w:val="28"/>
        </w:rPr>
        <w:t>3) алушының жеке куәлігімен;</w:t>
      </w:r>
      <w:r>
        <w:br/>
      </w:r>
      <w:r>
        <w:rPr>
          <w:rFonts w:ascii="Times New Roman"/>
          <w:b w:val="false"/>
          <w:i w:val="false"/>
          <w:color w:val="000000"/>
          <w:sz w:val="28"/>
        </w:rPr>
        <w:t>
      </w:t>
      </w:r>
      <w:r>
        <w:rPr>
          <w:rFonts w:ascii="Times New Roman"/>
          <w:b w:val="false"/>
          <w:i w:val="false"/>
          <w:color w:val="000000"/>
          <w:sz w:val="28"/>
        </w:rPr>
        <w:t>4) алушының салық төлеуші тіркеу нөмірімен;</w:t>
      </w:r>
      <w:r>
        <w:br/>
      </w:r>
      <w:r>
        <w:rPr>
          <w:rFonts w:ascii="Times New Roman"/>
          <w:b w:val="false"/>
          <w:i w:val="false"/>
          <w:color w:val="000000"/>
          <w:sz w:val="28"/>
        </w:rPr>
        <w:t>
      </w:t>
      </w:r>
      <w:r>
        <w:rPr>
          <w:rFonts w:ascii="Times New Roman"/>
          <w:b w:val="false"/>
          <w:i w:val="false"/>
          <w:color w:val="000000"/>
          <w:sz w:val="28"/>
        </w:rPr>
        <w:t>5) қамқорлыққа алу туралы факті анықталған жағдайда қамқорлыққа беру туралы шешімімен қоса беріледі.</w:t>
      </w:r>
      <w:r>
        <w:br/>
      </w:r>
      <w:r>
        <w:rPr>
          <w:rFonts w:ascii="Times New Roman"/>
          <w:b w:val="false"/>
          <w:i w:val="false"/>
          <w:color w:val="000000"/>
          <w:sz w:val="28"/>
        </w:rPr>
        <w:t>
      </w:t>
      </w:r>
      <w:r>
        <w:rPr>
          <w:rFonts w:ascii="Times New Roman"/>
          <w:b w:val="false"/>
          <w:i w:val="false"/>
          <w:color w:val="000000"/>
          <w:sz w:val="28"/>
        </w:rPr>
        <w:t>7. Берілген құжаттар негізінде өкілетті орган материалдық қамсыздандыруда тағайындау немесе тағайындауға қарсылық білдіру туралы шешім қабылдайды. Қарсылық білдірілген жағдайда өтініш иесіне жазбаша ескерту жіберіледі. Материалдық қамсыздандыруды тағайындау туралы шешімге өкілетті органның басшысы қол қояды.</w:t>
      </w:r>
      <w:r>
        <w:br/>
      </w:r>
      <w:r>
        <w:rPr>
          <w:rFonts w:ascii="Times New Roman"/>
          <w:b w:val="false"/>
          <w:i w:val="false"/>
          <w:color w:val="000000"/>
          <w:sz w:val="28"/>
        </w:rPr>
        <w:t>
      </w:t>
      </w:r>
      <w:r>
        <w:rPr>
          <w:rFonts w:ascii="Times New Roman"/>
          <w:b w:val="false"/>
          <w:i w:val="false"/>
          <w:color w:val="000000"/>
          <w:sz w:val="28"/>
        </w:rPr>
        <w:t>8. Материалдық қамсыздандыру өтініш берген айдан бастап тоқсан сайын тағайындалады.</w:t>
      </w:r>
      <w:r>
        <w:br/>
      </w:r>
      <w:r>
        <w:rPr>
          <w:rFonts w:ascii="Times New Roman"/>
          <w:b w:val="false"/>
          <w:i w:val="false"/>
          <w:color w:val="000000"/>
          <w:sz w:val="28"/>
        </w:rPr>
        <w:t>
      </w:t>
      </w:r>
      <w:r>
        <w:rPr>
          <w:rFonts w:ascii="Times New Roman"/>
          <w:b w:val="false"/>
          <w:i w:val="false"/>
          <w:color w:val="000000"/>
          <w:sz w:val="28"/>
        </w:rPr>
        <w:t>9. Қорытынды 12 ай бойы жарамды болып табылады.</w:t>
      </w:r>
      <w:r>
        <w:br/>
      </w:r>
      <w:r>
        <w:rPr>
          <w:rFonts w:ascii="Times New Roman"/>
          <w:b w:val="false"/>
          <w:i w:val="false"/>
          <w:color w:val="000000"/>
          <w:sz w:val="28"/>
        </w:rPr>
        <w:t>
</w:t>
      </w:r>
    </w:p>
    <w:bookmarkStart w:name="z5" w:id="2"/>
    <w:p>
      <w:pPr>
        <w:spacing w:after="0"/>
        <w:ind w:left="0"/>
        <w:jc w:val="left"/>
      </w:pPr>
      <w:r>
        <w:rPr>
          <w:rFonts w:ascii="Times New Roman"/>
          <w:b/>
          <w:i w:val="false"/>
          <w:color w:val="000000"/>
        </w:rPr>
        <w:t xml:space="preserve"> 3. Материалдық қамсыздандыруды төлеу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10. Материалдық қамсыздандыруды төлеу Халықтық банк филиалдары арқылы өкілетті органдармен жасалған агенттік келісімдерге сай алушының есеп шотына аудару жолымен жүргізіледі.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