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fabf" w14:textId="d02f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азаматтардың жеке басының куәлігін құжаттауды қалпына келтіруде материалдық көмек көрсету Қағидасын бекіту туралы</w:t>
      </w:r>
    </w:p>
    <w:p>
      <w:pPr>
        <w:spacing w:after="0"/>
        <w:ind w:left="0"/>
        <w:jc w:val="both"/>
      </w:pPr>
      <w:r>
        <w:rPr>
          <w:rFonts w:ascii="Times New Roman"/>
          <w:b w:val="false"/>
          <w:i w:val="false"/>
          <w:color w:val="000000"/>
          <w:sz w:val="28"/>
        </w:rPr>
        <w:t>Қарағанды облысы Жезқазған қалалық мәслихатының 30 сессиясының 2003 жылғы 15 шілдедегі N 30/392 шешімі. Қарағанды облысының Әділет басқармасында 2003 жылғы 20 тамызда N 1276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1991 жылғы 21 маусымдағы "Қазақстан Республикасындағы мүгедектерді әлеуметтік жағынан қорғау туралы", Қазақстан Республикасының Заңдарын жүзеге асыру шаралары туралы" Заңның 44 бабына, Қазақстан Республикасының 2001 жылғы 17 шілдедегі N 246-ІІ "Мемлекеттік атаулы әлеуметтік көмек туралы" </w:t>
      </w:r>
      <w:r>
        <w:rPr>
          <w:rFonts w:ascii="Times New Roman"/>
          <w:b w:val="false"/>
          <w:i w:val="false"/>
          <w:color w:val="000000"/>
          <w:sz w:val="28"/>
        </w:rPr>
        <w:t>Заңға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Қосымшаға сәйкес аз қамтамасыз етілген азаматтардың жеке басының куәлігін құжаттауды қалпына келтіруде материалдық көмек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 (</w:t>
      </w:r>
      <w:r>
        <w:rPr>
          <w:rFonts w:ascii="Times New Roman"/>
          <w:b w:val="false"/>
          <w:i w:val="false"/>
          <w:color w:val="000000"/>
          <w:sz w:val="28"/>
        </w:rPr>
        <w:t>Қосымша</w:t>
      </w:r>
      <w:r>
        <w:rPr>
          <w:rFonts w:ascii="Times New Roman"/>
          <w:b w:val="false"/>
          <w:i w:val="false"/>
          <w:color w:val="000000"/>
          <w:sz w:val="28"/>
        </w:rPr>
        <w:t xml:space="preserve"> бірге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 әкімі (Ж.И. Ибаділдин), қалалық қаржы бөлімі (Мұхамбедин А.А.), қалалық еңбек және әлеуметтік көмек көрсету бөліміне (Мырзаханов Б.М.) аз қамтамасыз етілген азаматтардың жеке басының куәлігін құжаттауды қалпына келтіруде материалдық көмек тағайындалып, төлеуді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Қалалық еңбек және әлеуметтік көмек көрсету бөлімі (Мырзаханов Б.М.) шешім әділет органынан тіркеуден өткеннен кейін бұқаралық ақпарат құралдарында жариялансын.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Шешімнің орындалу барысын бақылау әлеуметтік мәдениет жүйесі, адам құқығы мен тәртіп сақтау мәселесі бойынша тұрақты комиссияға жүктелсін.</w:t>
      </w:r>
    </w:p>
    <w:p>
      <w:pPr>
        <w:spacing w:after="0"/>
        <w:ind w:left="0"/>
        <w:jc w:val="both"/>
      </w:pPr>
      <w:r>
        <w:rPr>
          <w:rFonts w:ascii="Times New Roman"/>
          <w:b w:val="false"/>
          <w:i/>
          <w:color w:val="000000"/>
          <w:sz w:val="28"/>
        </w:rPr>
        <w:t>      Мәслихаттың 30 сессиясының</w:t>
      </w:r>
      <w:r>
        <w:br/>
      </w:r>
      <w:r>
        <w:rPr>
          <w:rFonts w:ascii="Times New Roman"/>
          <w:b w:val="false"/>
          <w:i w:val="false"/>
          <w:color w:val="000000"/>
          <w:sz w:val="28"/>
        </w:rPr>
        <w:t>
</w:t>
      </w:r>
      <w:r>
        <w:rPr>
          <w:rFonts w:ascii="Times New Roman"/>
          <w:b w:val="false"/>
          <w:i/>
          <w:color w:val="000000"/>
          <w:sz w:val="28"/>
        </w:rPr>
        <w:t>      төрағасы                                   С. Рысбеков</w:t>
      </w:r>
    </w:p>
    <w:p>
      <w:pPr>
        <w:spacing w:after="0"/>
        <w:ind w:left="0"/>
        <w:jc w:val="both"/>
      </w:pPr>
      <w:r>
        <w:rPr>
          <w:rFonts w:ascii="Times New Roman"/>
          <w:b w:val="false"/>
          <w:i/>
          <w:color w:val="000000"/>
          <w:sz w:val="28"/>
        </w:rPr>
        <w:t>      Қалалық мәслихаттың хатшысы                А. Өсерова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қамтамасыз етілген</w:t>
      </w:r>
      <w:r>
        <w:br/>
      </w:r>
      <w:r>
        <w:rPr>
          <w:rFonts w:ascii="Times New Roman"/>
          <w:b w:val="false"/>
          <w:i w:val="false"/>
          <w:color w:val="000000"/>
          <w:sz w:val="28"/>
        </w:rPr>
        <w:t>
</w:t>
      </w:r>
      <w:r>
        <w:rPr>
          <w:rFonts w:ascii="Times New Roman"/>
          <w:b w:val="false"/>
          <w:i w:val="false"/>
          <w:color w:val="000000"/>
          <w:sz w:val="28"/>
        </w:rPr>
        <w:t>азаматтардың жеке басының</w:t>
      </w:r>
      <w:r>
        <w:br/>
      </w:r>
      <w:r>
        <w:rPr>
          <w:rFonts w:ascii="Times New Roman"/>
          <w:b w:val="false"/>
          <w:i w:val="false"/>
          <w:color w:val="000000"/>
          <w:sz w:val="28"/>
        </w:rPr>
        <w:t>
</w:t>
      </w:r>
      <w:r>
        <w:rPr>
          <w:rFonts w:ascii="Times New Roman"/>
          <w:b w:val="false"/>
          <w:i w:val="false"/>
          <w:color w:val="000000"/>
          <w:sz w:val="28"/>
        </w:rPr>
        <w:t>куәлігін құжаттауды қалпына</w:t>
      </w:r>
      <w:r>
        <w:br/>
      </w:r>
      <w:r>
        <w:rPr>
          <w:rFonts w:ascii="Times New Roman"/>
          <w:b w:val="false"/>
          <w:i w:val="false"/>
          <w:color w:val="000000"/>
          <w:sz w:val="28"/>
        </w:rPr>
        <w:t>
</w:t>
      </w:r>
      <w:r>
        <w:rPr>
          <w:rFonts w:ascii="Times New Roman"/>
          <w:b w:val="false"/>
          <w:i w:val="false"/>
          <w:color w:val="000000"/>
          <w:sz w:val="28"/>
        </w:rPr>
        <w:t>келтіруде материалдық көмек</w:t>
      </w:r>
      <w:r>
        <w:br/>
      </w:r>
      <w:r>
        <w:rPr>
          <w:rFonts w:ascii="Times New Roman"/>
          <w:b w:val="false"/>
          <w:i w:val="false"/>
          <w:color w:val="000000"/>
          <w:sz w:val="28"/>
        </w:rPr>
        <w:t>
</w:t>
      </w:r>
      <w:r>
        <w:rPr>
          <w:rFonts w:ascii="Times New Roman"/>
          <w:b w:val="false"/>
          <w:i w:val="false"/>
          <w:color w:val="000000"/>
          <w:sz w:val="28"/>
        </w:rPr>
        <w:t>көрсету Қағидасын бекіту</w:t>
      </w:r>
      <w:r>
        <w:br/>
      </w:r>
      <w:r>
        <w:rPr>
          <w:rFonts w:ascii="Times New Roman"/>
          <w:b w:val="false"/>
          <w:i w:val="false"/>
          <w:color w:val="000000"/>
          <w:sz w:val="28"/>
        </w:rPr>
        <w:t>
</w:t>
      </w:r>
      <w:r>
        <w:rPr>
          <w:rFonts w:ascii="Times New Roman"/>
          <w:b w:val="false"/>
          <w:i w:val="false"/>
          <w:color w:val="000000"/>
          <w:sz w:val="28"/>
        </w:rPr>
        <w:t>туралы" Қалалық мәслихаттың</w:t>
      </w:r>
      <w:r>
        <w:br/>
      </w:r>
      <w:r>
        <w:rPr>
          <w:rFonts w:ascii="Times New Roman"/>
          <w:b w:val="false"/>
          <w:i w:val="false"/>
          <w:color w:val="000000"/>
          <w:sz w:val="28"/>
        </w:rPr>
        <w:t>
</w:t>
      </w:r>
      <w:r>
        <w:rPr>
          <w:rFonts w:ascii="Times New Roman"/>
          <w:b w:val="false"/>
          <w:i w:val="false"/>
          <w:color w:val="000000"/>
          <w:sz w:val="28"/>
        </w:rPr>
        <w:t>2003 жылғы 15 шілдедегі N 30/392</w:t>
      </w:r>
      <w:r>
        <w:br/>
      </w:r>
      <w:r>
        <w:rPr>
          <w:rFonts w:ascii="Times New Roman"/>
          <w:b w:val="false"/>
          <w:i w:val="false"/>
          <w:color w:val="000000"/>
          <w:sz w:val="28"/>
        </w:rPr>
        <w:t>
</w:t>
      </w:r>
      <w:r>
        <w:rPr>
          <w:rFonts w:ascii="Times New Roman"/>
          <w:b w:val="false"/>
          <w:i w:val="false"/>
          <w:color w:val="000000"/>
          <w:sz w:val="28"/>
        </w:rPr>
        <w:t>шешіміне N 1 қосымша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қамтамасыз етілген азаматтардың жеке басының куәлігін</w:t>
      </w:r>
      <w:r>
        <w:br/>
      </w:r>
      <w:r>
        <w:rPr>
          <w:rFonts w:ascii="Times New Roman"/>
          <w:b w:val="false"/>
          <w:i w:val="false"/>
          <w:color w:val="000000"/>
          <w:sz w:val="28"/>
        </w:rPr>
        <w:t>
</w:t>
      </w:r>
      <w:r>
        <w:rPr>
          <w:rFonts w:ascii="Times New Roman"/>
          <w:b/>
          <w:i w:val="false"/>
          <w:color w:val="000080"/>
          <w:sz w:val="28"/>
        </w:rPr>
        <w:t>құжаттауды қалпына келтіруде материалдық көмек көрсету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Қағида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148-ІІ</w:t>
      </w:r>
      <w:r>
        <w:rPr>
          <w:rFonts w:ascii="Times New Roman"/>
          <w:b w:val="false"/>
          <w:i w:val="false"/>
          <w:color w:val="000000"/>
          <w:sz w:val="28"/>
        </w:rPr>
        <w:t>, "Қазақстан Республикасындағы мүгедектерді әлеуметтік жағынан қорғау туралы" Қазақстан Республикасының 1991 жылғы 21 маусымдағы N 692-XІІ 44-бабын,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басшылыққа ала отырып, "Қазақстан Республикасының халқын құжаттандыру және тіркеу ережесін бекіту туралы" Қазақстан Республикасы Үкіметінің 2000 жылғы 12 шілдедегі N 1063 </w:t>
      </w:r>
      <w:r>
        <w:rPr>
          <w:rFonts w:ascii="Times New Roman"/>
          <w:b w:val="false"/>
          <w:i w:val="false"/>
          <w:color w:val="000000"/>
          <w:sz w:val="28"/>
        </w:rPr>
        <w:t>Қаулысы</w:t>
      </w:r>
      <w:r>
        <w:rPr>
          <w:rFonts w:ascii="Times New Roman"/>
          <w:b w:val="false"/>
          <w:i w:val="false"/>
          <w:color w:val="000000"/>
          <w:sz w:val="28"/>
        </w:rPr>
        <w:t xml:space="preserve"> бойынша бекітілген Қазақстан Республикасының халықты тіркеу және құжаттау қағидасына сәйкес әзірленген.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тұрақты мекені бар табысы кедейшілік деңгейінен аспайтын аз қамтамасыз етілген азаматтардың жеке басының куәлігін құжаттауға және қалпына келтіруге материалдық көмек алуына, соның ішінде 1, 2, 3 топтағы мүгедектер қолдануға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Аз қамтамасыз етілген азаматтардың жеке басының куәлігін құжаттауға және қалпына келтіруге материалдық көмек көрсету үшін қаражат бөлу қалалық бюджеттен қарастырылады және қалалық маслихат сессиясында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Аз қамтамасыз етілген азаматтардың жеке басының куәлігін</w:t>
      </w:r>
      <w:r>
        <w:br/>
      </w:r>
      <w:r>
        <w:rPr>
          <w:rFonts w:ascii="Times New Roman"/>
          <w:b w:val="false"/>
          <w:i w:val="false"/>
          <w:color w:val="000000"/>
          <w:sz w:val="28"/>
        </w:rPr>
        <w:t>
</w:t>
      </w:r>
      <w:r>
        <w:rPr>
          <w:rFonts w:ascii="Times New Roman"/>
          <w:b/>
          <w:i w:val="false"/>
          <w:color w:val="000080"/>
          <w:sz w:val="28"/>
        </w:rPr>
        <w:t>құжаттау және қалпына келтіруде материалдық көмек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Республикасының халқын құжаттандыру және тіркеу ережесіне сәйкес, жеке куәліктер, үшін:</w:t>
      </w:r>
      <w:r>
        <w:br/>
      </w:r>
      <w:r>
        <w:rPr>
          <w:rFonts w:ascii="Times New Roman"/>
          <w:b w:val="false"/>
          <w:i w:val="false"/>
          <w:color w:val="000000"/>
          <w:sz w:val="28"/>
        </w:rPr>
        <w:t>
</w:t>
      </w:r>
      <w:r>
        <w:rPr>
          <w:rFonts w:ascii="Times New Roman"/>
          <w:b w:val="false"/>
          <w:i w:val="false"/>
          <w:color w:val="000000"/>
          <w:sz w:val="28"/>
        </w:rPr>
        <w:t>      1. Қазақ ССР азаматының ескі-үлгідегі паспорты.</w:t>
      </w:r>
      <w:r>
        <w:br/>
      </w:r>
      <w:r>
        <w:rPr>
          <w:rFonts w:ascii="Times New Roman"/>
          <w:b w:val="false"/>
          <w:i w:val="false"/>
          <w:color w:val="000000"/>
          <w:sz w:val="28"/>
        </w:rPr>
        <w:t>
</w:t>
      </w:r>
      <w:r>
        <w:rPr>
          <w:rFonts w:ascii="Times New Roman"/>
          <w:b w:val="false"/>
          <w:i w:val="false"/>
          <w:color w:val="000000"/>
          <w:sz w:val="28"/>
        </w:rPr>
        <w:t>      2. Мерзімі өткен жеке басының куәлігі.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Аз қамтамасыз етілген азаматтардың жеке басының куәлігін құжаттау және қалпына келтіруге материалдық көмек алу үшін, өтініші еңбек және халыққа әлеуметтік көмек көрсету бөліміне тапсырылды.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Еңбек және халыққа әлеуметтік көмек көрсету бөлімі аз қамтамасыз етілген азаматтардың өтініштерін тіркеп және оны қалалық қаржы бөліміне жеке категориялы азаматтардың жеке басының куәлігін құжаттау және қалпына келтіруге әлеуметтік төлеу қажеттігін растап тізім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Қалалық қаржы бөлімі әлеуметтік төлеу қаражатын еңбек және халыққа әлеуметтік көмек көрсету бөліміне қажеттігіне сәйкес аударады. Түскен қаражат азаматтардың жеке басының куәлігін құжаттау және қалпына келтіру үшін миграция полициясы есеп шотына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Еңбек және халыққа әлеуметтік көмек көрсету бөлімі мен миграциялық полициясы аз қамтамасыз етілген азаматтардың жеке басының куәлігін дайындау (қайта жазу) ең қысқа мерзімде ұйымдастыру жұмыстарын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Материалдық көмекті пайдалану жауапкершілік пен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Аз қамтамасыз етілген азаматтардың материалдық көмек алуы, жауапкершілігі және бақылауы еңбек және халыққа әлеуметтік көмек көрсету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