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d61f" w14:textId="d4bd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Бастауыш және орта кәсiптiк бiлiм беру оқу орындарында мамандарды даярлауды»мемлекеттiк тапсырысын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әкимиятының 2003 жылғы 25 сәуірдегі N 84 қаулысы. Маңғыстау облыстық Әділет басқармасында 2003 жылғы 20 мамырда N 1460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1999 жылғы 7 маусымдағы N 389-I 
</w:t>
      </w:r>
      <w:r>
        <w:rPr>
          <w:rFonts w:ascii="Times New Roman"/>
          <w:b w:val="false"/>
          <w:i w:val="false"/>
          <w:color w:val="000000"/>
          <w:sz w:val="28"/>
        </w:rPr>
        <w:t xml:space="preserve"> "Бiлiм </w:t>
      </w:r>
      <w:r>
        <w:rPr>
          <w:rFonts w:ascii="Times New Roman"/>
          <w:b w:val="false"/>
          <w:i w:val="false"/>
          <w:color w:val="000000"/>
          <w:sz w:val="28"/>
        </w:rPr>
        <w:t>
 туралы", 2001 жылғы 23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148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Республикасындағы жергiлiктi мемлекеттiк басқару туралы" Заңдарына және "Жергiлiктi деңгейде орта кәсiби бiлiмдi мамандарды даярлау", "Жергiлiктi деңгейде бастауыш кәсiби бiлiмдi мамандарды даярлау" туралы Маңғыстау облыстық әкiмиятының 2002 жылғы 25 желтоқсандағы N 258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бюджеттiк бағдарлама паспорттарына сәйкес, облыс әкімияты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2003-2004 оқу жылына арналған бастауыш және кәсiптiк бiлiм беру оқу орындарында мамандарды  даярлаудың мемлекеттiк тапсырысы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қаржы басқармасы /Ж.Сәрсенқұлов/ кадрларды даярлауға көзделген смета шегiнде бағдарламаның»әкiмшiсi - облыстық бiлiм басқармасын қаржыландыруды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Облыстық бiлiм басқармасы /Ж.Н.Сағымбаева/ "Мемлекеттiк сатып алу туралы" заңға сәйкес 2003-2004 оқу жылына арналған бастауыш және орта кәсiптiк бiлiм беру оқу орындарында мамандарды даярлаудың мемлекеттiк тапсырысын орналастыруды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Жаңаөзен қаласының (Ж.Б.Бабаханов) және Маңғыстау ауданының (Сейiлханов Қ.) әкiмдерi мамандарды даярлауға көзделген жоспар шегiнде кәсiби оқу орындарын қаржыландыруды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  шешiмнiң орындалуын бақылау облыс әкiмiнiң орынбасары Е.Күмiсқалиға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 облысы әкімиятының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25 сәуірдегі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84 қаулысы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Қосымша жаңа редакцияда - Маңғыстау облысы әкімиятының 2005 жылғы 27 сәуірдегі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2003-2004 оқу жылына Маңғыстау облысының бастауыш және 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кәсiптiк бiлiм беретiн оқу орындарында мамандар даярлауға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мемлекеттiк тапсырыс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"/>
        <w:gridCol w:w="1"/>
        <w:gridCol w:w="5313"/>
        <w:gridCol w:w="1973"/>
        <w:gridCol w:w="1733"/>
        <w:gridCol w:w="1753"/>
        <w:gridCol w:w="1613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Кәсіптер мен мамандықтардың коды мен  аты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бiлiмi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тiлi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мерзiмi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Жаңаөзен қаласы N 3 кәсіпт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мектебі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2010011 Мұнай және газ өндіру операторы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2504001Бақылау - өлшеу аспаптары және автоматика слесары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 Электрмен және газбен дәнекерлеуші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3008011Электр жабдықтарын жөндеу слесарь электригі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2001001 Мұнай мен газды барлау және пайдалану ұңғымаларын бұрғылаушысы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4311011 Автомобильдік кран машинисі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3924001 Мұнай өңдеу операторы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Шетпе поселкесі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 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кәсіптік мектебі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4401031 Ауыл шаруашылығы өндiрiсiнiң тракторист-машинисi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6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2916021 Электрмен және газбен дәнекерлеуші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4315011 Электрмен және газбен дәнекерлеуші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2010001 Мұнай және газ өндiру операторы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3001021 Автомобиль жүргiзушiсі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Ақтау қаласы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6 лицейі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 Тамақтандыру кәсiпорындарының мамандары 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0807001 Электр жабдықтарын жөндеу электрик - слесары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2504001 Бақылау - өлшеу аспаптары және автоматика слесары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3807001 Желілік имараттар электр байланыс пен өткiзгiштi тарату электромонтері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 Әмбебап тігінші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ГМ 172 жанындағы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018 кәсiптік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мектебi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Бастауыш кәсi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птiк 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лiм берет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 оқу орындары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Маңғыстау энергетикалық колледжi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2201002 Жылу электр станцияларының жылу энергетикалық қондырғылары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ж.6а.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2509002 Машина жасау өнеркәсiбi жабдықтарына техникалық  қызмет көрсету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ж.6а.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ж. 6а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3914002 Органикалық емес заттардың  химиялық технологиясы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 6а.
</w:t>
            </w:r>
          </w:p>
        </w:tc>
      </w:tr>
      <w:tr>
        <w:trPr>
          <w:trHeight w:val="1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3604002 Электр жүйелерiн автоматты басқару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 6а.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2103002 Электр станциялары мен кiшiгiрiм станцияларының электр жабдықтары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 6а.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политехникалық колледжi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3914002 Органикалық емес заттардың  химиялық технологиясы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2004002 Мұнай және газ ұңғымаларын бұрғылау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2919002 Пiсiру өндірiсi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3ж.6 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 Автомобильге қызмет көрсету  және жөндеу 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 Ғимараттар  мен имараттарды салу және пайдалану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 6а.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 Маңғыстау өнер колледжi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 Аспаптық орындаушылық өнер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 ?н салу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</w:p>
        </w:tc>
      </w:tr>
      <w:tr>
        <w:trPr>
          <w:trHeight w:val="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 Хорда дирижерлiк ету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0615002 Кескiндеме (живопись)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3ж.10а.3ж.10а.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Жаңаөз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 мұнай және газ колледжi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 Мұнай және газ кен орындарын пайдалану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1814002 Мұнай және газ кен орындарының геологиясы және барлау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 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3ж.10а.2ж.10а.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3925002 Мұнай және газ өңдеу технологиясы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Жиыны: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облыстық медицина колледжi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 Емдеу ісі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 Акушерлiк ісі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 Медбике iсi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0408002 Зертханалық диагностика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 Жиыны: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Маңғыстау гуманитарлық колледжi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 Дене тәрбиесі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 Бастауыш сыныптарда "Валиология мұғалімі" қосымша мамандықпен оқыту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11сынып  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2ж.10а.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0315002 Бейнелеу өнері және сызу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0301002 Мектепке дейінгі тәрбие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3ж.10а.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Жиыны: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кәсiптiк бiлiм беретін оқу орындары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 бойынша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