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049a6" w14:textId="a1049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Иттерді, мысықтарды және жыртқыш хайуандарды күтіп-ұстау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мәслихатының 2003 жылғы 18 шілдедегі № 174 шешімі. Қостанай облысының Әділет департаментінде 2003 жылғы 4 тамызда № 2405 тіркелді. Күші жойылды - Қостанай облысы Қарабалық ауданы мәслихатының 2009 жылғы 5 қарашадағы № 210 шешімімен</w:t>
      </w:r>
    </w:p>
    <w:p>
      <w:pPr>
        <w:spacing w:after="0"/>
        <w:ind w:left="0"/>
        <w:jc w:val="both"/>
      </w:pPr>
      <w:bookmarkStart w:name="z1" w:id="0"/>
      <w:r>
        <w:rPr>
          <w:rFonts w:ascii="Times New Roman"/>
          <w:b w:val="false"/>
          <w:i w:val="false"/>
          <w:color w:val="ff0000"/>
          <w:sz w:val="28"/>
        </w:rPr>
        <w:t>     
 Ескерту. Күші жойылды - Қостанай облысы Қарабалық ауданы мәслихатының 05.11.2009 № 210 шешімімен.</w:t>
      </w:r>
    </w:p>
    <w:bookmarkEnd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Қазақстан Республикасының 2001 жылғы 23 қаңтардағы № 148 "Қазақстан Республикасындағы жергiлiктi мемлекеттiк басқару туралы" Заңы 6-бабының </w:t>
      </w:r>
      <w:r>
        <w:rPr>
          <w:rFonts w:ascii="Times New Roman"/>
          <w:b w:val="false"/>
          <w:i w:val="false"/>
          <w:color w:val="000000"/>
          <w:sz w:val="28"/>
        </w:rPr>
        <w:t>1-тармағы</w:t>
      </w:r>
      <w:r>
        <w:rPr>
          <w:rFonts w:ascii="Times New Roman"/>
          <w:b w:val="false"/>
          <w:i w:val="false"/>
          <w:color w:val="000000"/>
          <w:sz w:val="28"/>
        </w:rPr>
        <w:t xml:space="preserve"> 8-тармақшасына, Қазақстан Республикасының 2002 жылғы 10 шiлдедегi № 339 "Ветеринария туралы" Заңына, Қазақстан Республикасының 2001 жылғы 30 қаңтардағы № 155 "Әкiмшiлiк құқық бұзушылық туралы" Кодексiнiң </w:t>
      </w:r>
      <w:r>
        <w:rPr>
          <w:rFonts w:ascii="Times New Roman"/>
          <w:b w:val="false"/>
          <w:i w:val="false"/>
          <w:color w:val="000000"/>
          <w:sz w:val="28"/>
        </w:rPr>
        <w:t>311 бабының</w:t>
      </w:r>
      <w:r>
        <w:rPr>
          <w:rFonts w:ascii="Times New Roman"/>
          <w:b w:val="false"/>
          <w:i w:val="false"/>
          <w:color w:val="000000"/>
          <w:sz w:val="28"/>
        </w:rPr>
        <w:t>, </w:t>
      </w:r>
      <w:r>
        <w:rPr>
          <w:rFonts w:ascii="Times New Roman"/>
          <w:b w:val="false"/>
          <w:i w:val="false"/>
          <w:color w:val="000000"/>
          <w:sz w:val="28"/>
        </w:rPr>
        <w:t>3 бабының</w:t>
      </w:r>
      <w:r>
        <w:rPr>
          <w:rFonts w:ascii="Times New Roman"/>
          <w:b w:val="false"/>
          <w:i w:val="false"/>
          <w:color w:val="000000"/>
          <w:sz w:val="28"/>
        </w:rPr>
        <w:t xml:space="preserve"> 2 тармағына сәйкес және әзiрленген ереженi ескере отырып Қарабалық аудандық мәслихаты </w:t>
      </w:r>
      <w:r>
        <w:rPr>
          <w:rFonts w:ascii="Times New Roman"/>
          <w:b/>
          <w:i w:val="false"/>
          <w:color w:val="000000"/>
          <w:sz w:val="28"/>
        </w:rPr>
        <w:t>ШЕШТI</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1. Иттердi, мысықтарды және жыртқыш хайуандарды күтiп-ұстау Ережесi бекiтiлсiн (қосымша).</w:t>
      </w:r>
    </w:p>
    <w:bookmarkEnd w:id="1"/>
    <w:p>
      <w:pPr>
        <w:spacing w:after="0"/>
        <w:ind w:left="0"/>
        <w:jc w:val="both"/>
      </w:pPr>
      <w:r>
        <w:rPr>
          <w:rFonts w:ascii="Times New Roman"/>
          <w:b w:val="false"/>
          <w:i/>
          <w:color w:val="000000"/>
          <w:sz w:val="28"/>
        </w:rPr>
        <w:t>      Он бесiншi сессия</w:t>
      </w:r>
      <w:r>
        <w:br/>
      </w:r>
      <w:r>
        <w:rPr>
          <w:rFonts w:ascii="Times New Roman"/>
          <w:b w:val="false"/>
          <w:i w:val="false"/>
          <w:color w:val="000000"/>
          <w:sz w:val="28"/>
        </w:rPr>
        <w:t>
</w:t>
      </w:r>
      <w:r>
        <w:rPr>
          <w:rFonts w:ascii="Times New Roman"/>
          <w:b w:val="false"/>
          <w:i/>
          <w:color w:val="000000"/>
          <w:sz w:val="28"/>
        </w:rPr>
        <w:t>      төрағасы</w:t>
      </w:r>
    </w:p>
    <w:p>
      <w:pPr>
        <w:spacing w:after="0"/>
        <w:ind w:left="0"/>
        <w:jc w:val="both"/>
      </w:pPr>
      <w:r>
        <w:rPr>
          <w:rFonts w:ascii="Times New Roman"/>
          <w:b w:val="false"/>
          <w:i/>
          <w:color w:val="000000"/>
          <w:sz w:val="28"/>
        </w:rPr>
        <w:t>      Аудандық мәслихатты</w:t>
      </w:r>
      <w:r>
        <w:br/>
      </w:r>
      <w:r>
        <w:rPr>
          <w:rFonts w:ascii="Times New Roman"/>
          <w:b w:val="false"/>
          <w:i w:val="false"/>
          <w:color w:val="000000"/>
          <w:sz w:val="28"/>
        </w:rPr>
        <w:t>
</w:t>
      </w:r>
      <w:r>
        <w:rPr>
          <w:rFonts w:ascii="Times New Roman"/>
          <w:b w:val="false"/>
          <w:i/>
          <w:color w:val="000000"/>
          <w:sz w:val="28"/>
        </w:rPr>
        <w:t>      хатшысы</w:t>
      </w:r>
    </w:p>
    <w:bookmarkStart w:name="z3" w:id="2"/>
    <w:p>
      <w:pPr>
        <w:spacing w:after="0"/>
        <w:ind w:left="0"/>
        <w:jc w:val="both"/>
      </w:pPr>
      <w:r>
        <w:rPr>
          <w:rFonts w:ascii="Times New Roman"/>
          <w:b w:val="false"/>
          <w:i w:val="false"/>
          <w:color w:val="000000"/>
          <w:sz w:val="28"/>
        </w:rPr>
        <w:t xml:space="preserve">
Қарабалық аудандық          </w:t>
      </w:r>
      <w:r>
        <w:br/>
      </w:r>
      <w:r>
        <w:rPr>
          <w:rFonts w:ascii="Times New Roman"/>
          <w:b w:val="false"/>
          <w:i w:val="false"/>
          <w:color w:val="000000"/>
          <w:sz w:val="28"/>
        </w:rPr>
        <w:t xml:space="preserve">
мәслихаты екiншi шақырылған </w:t>
      </w:r>
      <w:r>
        <w:br/>
      </w:r>
      <w:r>
        <w:rPr>
          <w:rFonts w:ascii="Times New Roman"/>
          <w:b w:val="false"/>
          <w:i w:val="false"/>
          <w:color w:val="000000"/>
          <w:sz w:val="28"/>
        </w:rPr>
        <w:t xml:space="preserve">
он бесiншi сессиясының      </w:t>
      </w:r>
      <w:r>
        <w:br/>
      </w:r>
      <w:r>
        <w:rPr>
          <w:rFonts w:ascii="Times New Roman"/>
          <w:b w:val="false"/>
          <w:i w:val="false"/>
          <w:color w:val="000000"/>
          <w:sz w:val="28"/>
        </w:rPr>
        <w:t xml:space="preserve">
2003 жылғы 18 шiлдедегi     </w:t>
      </w:r>
      <w:r>
        <w:br/>
      </w:r>
      <w:r>
        <w:rPr>
          <w:rFonts w:ascii="Times New Roman"/>
          <w:b w:val="false"/>
          <w:i w:val="false"/>
          <w:color w:val="000000"/>
          <w:sz w:val="28"/>
        </w:rPr>
        <w:t xml:space="preserve">
№ 174 шешiмiмен бекiтiлдi   </w:t>
      </w:r>
    </w:p>
    <w:bookmarkEnd w:id="2"/>
    <w:p>
      <w:pPr>
        <w:spacing w:after="0"/>
        <w:ind w:left="0"/>
        <w:jc w:val="left"/>
      </w:pPr>
      <w:r>
        <w:rPr>
          <w:rFonts w:ascii="Times New Roman"/>
          <w:b/>
          <w:i w:val="false"/>
          <w:color w:val="000000"/>
        </w:rPr>
        <w:t xml:space="preserve"> Иттер, мысықтар және жыртқыш хайуандарды күтiп-ұстау </w:t>
      </w:r>
      <w:r>
        <w:br/>
      </w:r>
      <w:r>
        <w:rPr>
          <w:rFonts w:ascii="Times New Roman"/>
          <w:b/>
          <w:i w:val="false"/>
          <w:color w:val="000000"/>
        </w:rPr>
        <w:t>
ЕРЕЖЕСI</w:t>
      </w:r>
    </w:p>
    <w:p>
      <w:pPr>
        <w:spacing w:after="0"/>
        <w:ind w:left="0"/>
        <w:jc w:val="both"/>
      </w:pPr>
      <w:r>
        <w:rPr>
          <w:rFonts w:ascii="Times New Roman"/>
          <w:b w:val="false"/>
          <w:i w:val="false"/>
          <w:color w:val="000000"/>
          <w:sz w:val="28"/>
        </w:rPr>
        <w:t>      1. Елдi мекендерде иттердi тек қана оқшаулау аумақтарда (жақсы қоршалған аулада немесе торлы қорада) немесе байлап ұстау.</w:t>
      </w:r>
      <w:r>
        <w:br/>
      </w:r>
      <w:r>
        <w:rPr>
          <w:rFonts w:ascii="Times New Roman"/>
          <w:b w:val="false"/>
          <w:i w:val="false"/>
          <w:color w:val="000000"/>
          <w:sz w:val="28"/>
        </w:rPr>
        <w:t>
      2. Жалпы пайдалану орындарында асхана, коридор, басқыш алаңы, төбеде, жер қабатында итпен мысықтарды коммуналдық пәтерлерде тұратындар ұстамайды және пәтерлерде жануарларды ұстауында бекiтiлген Ереженi сақтау.</w:t>
      </w:r>
      <w:r>
        <w:br/>
      </w:r>
      <w:r>
        <w:rPr>
          <w:rFonts w:ascii="Times New Roman"/>
          <w:b w:val="false"/>
          <w:i w:val="false"/>
          <w:color w:val="000000"/>
          <w:sz w:val="28"/>
        </w:rPr>
        <w:t>
      3. Иттердi оқшау тұрған үйлерден және аумақтардан жалпы аулаға немесе далаға қысқа немесе томағамен шығару. Томағасыз иттердi тек қана қора-қора мал мен табын жанында ұстау, айтақтау кезiнде, аңшылықта, оқу жаттықтыру алаңдарында, арнайы ұйымдармен шапша орындағанда рұқсат етiледi.</w:t>
      </w:r>
      <w:r>
        <w:br/>
      </w:r>
      <w:r>
        <w:rPr>
          <w:rFonts w:ascii="Times New Roman"/>
          <w:b w:val="false"/>
          <w:i w:val="false"/>
          <w:color w:val="000000"/>
          <w:sz w:val="28"/>
        </w:rPr>
        <w:t>
      4. Иттер (мысықтар) өлуi және аурулары туралы ветеринарлық мекемелерге тез хабарлансын. Ал адамдарды немесе малдарды ит (мысық) тiстеген жағдайда медициналық-ветеринарлық мекемелерге хабарлансын.</w:t>
      </w:r>
      <w:r>
        <w:br/>
      </w:r>
      <w:r>
        <w:rPr>
          <w:rFonts w:ascii="Times New Roman"/>
          <w:b w:val="false"/>
          <w:i w:val="false"/>
          <w:color w:val="000000"/>
          <w:sz w:val="28"/>
        </w:rPr>
        <w:t>
      5. Ветеринарлық қызметiнiң нұсқауы бойынша иттердi (мысықтарды) құтыруға қарсы және емдеудiң алдын-алу өңдеуiн егу және тексеру үшiн ұсыну.</w:t>
      </w:r>
      <w:r>
        <w:br/>
      </w:r>
      <w:r>
        <w:rPr>
          <w:rFonts w:ascii="Times New Roman"/>
          <w:b w:val="false"/>
          <w:i w:val="false"/>
          <w:color w:val="000000"/>
          <w:sz w:val="28"/>
        </w:rPr>
        <w:t>
      6. Иттердi сату, сатып алу, сондай-ақ тасымалдау республикамыздың басқа облыстарына барлық көлiк түрлерiмен ветеринарлық куәлiк көп дегенде он екi ай құтыруға қарсы вакцинация өткiзiлгенi туралы белгi бар болғанда рұқсат етiледi (және шығарарда кем дегенде отыз күн).</w:t>
      </w:r>
      <w:r>
        <w:br/>
      </w:r>
      <w:r>
        <w:rPr>
          <w:rFonts w:ascii="Times New Roman"/>
          <w:b w:val="false"/>
          <w:i w:val="false"/>
          <w:color w:val="000000"/>
          <w:sz w:val="28"/>
        </w:rPr>
        <w:t>
      7. Иттердi олардың тұқымына қарамастан және көшеде, нарықта, бақшаларда, бульварда, қала көлiгiнде және басқа қоғам орындарында иесiз, сондай-ақ үйсiз мысықтар қаңғыма болып саналады және ұстап алуға жатады.</w:t>
      </w:r>
      <w:r>
        <w:br/>
      </w:r>
      <w:r>
        <w:rPr>
          <w:rFonts w:ascii="Times New Roman"/>
          <w:b w:val="false"/>
          <w:i w:val="false"/>
          <w:color w:val="000000"/>
          <w:sz w:val="28"/>
        </w:rPr>
        <w:t>
      8. Иттердiң иелерi оларды байлап күтiп-ұстауы мiндеттi және қақпада "Абайла, ит" деген мiндеттi түрде тақпаша болуы керек. Иттердi серуендеуге шыққанда үй жануарлары мен халықтың қауiпсiздiгiн қамтамасыз етуi қажет.</w:t>
      </w:r>
      <w:r>
        <w:br/>
      </w:r>
      <w:r>
        <w:rPr>
          <w:rFonts w:ascii="Times New Roman"/>
          <w:b w:val="false"/>
          <w:i w:val="false"/>
          <w:color w:val="000000"/>
          <w:sz w:val="28"/>
        </w:rPr>
        <w:t>
      9. Адамдар мен малдарды тiстеп алған иттер (мысықтар) және басқа жануарлар иелерiне немесе он күн iшiнде карантинмен тексеру үшiн ветеринарлық мекемелерге қаңғыма иттер мен мысықтарды ұстап алу бойынша арнайы бригадаға тез жеткiзiледi. Адамдарды екiншi рет тiстеп алған иттер (мысықтар) күтiп-ұстау Ережесiн сақтамау салдарынан алып қойылады.</w:t>
      </w:r>
      <w:r>
        <w:br/>
      </w:r>
      <w:r>
        <w:rPr>
          <w:rFonts w:ascii="Times New Roman"/>
          <w:b w:val="false"/>
          <w:i w:val="false"/>
          <w:color w:val="000000"/>
          <w:sz w:val="28"/>
        </w:rPr>
        <w:t>
      Қазақстан Республикасының 2001 жылғы 30 қаңтардағы № 155 "Әкiмшiлiк құқық бұзушылық туралы" Кодексiнiң </w:t>
      </w:r>
      <w:r>
        <w:rPr>
          <w:rFonts w:ascii="Times New Roman"/>
          <w:b w:val="false"/>
          <w:i w:val="false"/>
          <w:color w:val="000000"/>
          <w:sz w:val="28"/>
        </w:rPr>
        <w:t>311 бабына</w:t>
      </w:r>
      <w:r>
        <w:rPr>
          <w:rFonts w:ascii="Times New Roman"/>
          <w:b w:val="false"/>
          <w:i w:val="false"/>
          <w:color w:val="000000"/>
          <w:sz w:val="28"/>
        </w:rPr>
        <w:t xml:space="preserve"> сәйкес азаматтарға немесе лауазымды тұлғаларға осы Ереженi бұзғаны үшiн ескерту немесе айыппұл салуға әкелiп соғады.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