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2fe7" w14:textId="be82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Көрнекi ақпараттардың мемлекеттiк және орыс тiлдерiнде безендiрiлуiне бақылау жасау жөнiндегi комиссия туралы</w:t>
      </w:r>
    </w:p>
    <w:p>
      <w:pPr>
        <w:spacing w:after="0"/>
        <w:ind w:left="0"/>
        <w:jc w:val="both"/>
      </w:pPr>
      <w:r>
        <w:rPr>
          <w:rFonts w:ascii="Times New Roman"/>
          <w:b w:val="false"/>
          <w:i w:val="false"/>
          <w:color w:val="000000"/>
          <w:sz w:val="28"/>
        </w:rPr>
        <w:t>Қостанай облысы Науырзым ауданы әкімиятының 2003 жылғы 14 тамыздағы № 145 қаулысы. Қостанай облысының Әділет департаментінде 2003 жылғы 8 қыркүйекте № 2468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Конституциясына, Қазақстан Республикасы Президентiнiң 2001 жылғы 7 ақпандағы № 550 </w:t>
      </w:r>
      <w:r>
        <w:rPr>
          <w:rFonts w:ascii="Times New Roman"/>
          <w:b w:val="false"/>
          <w:i w:val="false"/>
          <w:color w:val="000000"/>
          <w:sz w:val="28"/>
        </w:rPr>
        <w:t>Жарлығымен</w:t>
      </w:r>
      <w:r>
        <w:rPr>
          <w:rFonts w:ascii="Times New Roman"/>
          <w:b w:val="false"/>
          <w:i w:val="false"/>
          <w:color w:val="000000"/>
          <w:sz w:val="28"/>
        </w:rPr>
        <w:t xml:space="preserve"> бекiтiлген 2001-2010 жылдары тiлдердi қолдану және дамытудың Мемлекеттiк бағдарламасына сәйкес, "Қазақстан Республикасындағы тiл туралы" Заңды орындау мақсатында, "Қазақстан Республикасындағы жергiлiктi мемлекеттiк басқару туралы" Заңның </w:t>
      </w:r>
      <w:r>
        <w:rPr>
          <w:rFonts w:ascii="Times New Roman"/>
          <w:b w:val="false"/>
          <w:i w:val="false"/>
          <w:color w:val="000000"/>
          <w:sz w:val="28"/>
        </w:rPr>
        <w:t>31 бабы</w:t>
      </w:r>
      <w:r>
        <w:rPr>
          <w:rFonts w:ascii="Times New Roman"/>
          <w:b w:val="false"/>
          <w:i w:val="false"/>
          <w:color w:val="000000"/>
          <w:sz w:val="28"/>
        </w:rPr>
        <w:t xml:space="preserve"> 1 тармағы 3,17 тармақшаларына сәйкес, Науырзым ауданының әкiмияты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Көрнекi ақпараттардың мемлекеттiк және орыс тiлдерiнде безендiрiлуiне бақылау жасау жөнiндегi аудандық комиссия құрылсын. Көрнекi ақпараттардың мемлекеттiк және орыс тiлдерiнде безендiрiлуiне бақылау жасау жөнiндегi аудандық комиссияның құрамы аудандық мәслихаттың сессиясына бекiтiлуге енгiзiлсiн (1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Қоса берiлiп отырған көрнекi ақпараттардың мемлекеттiк және орыс тiлдерiнде безендiрiлуiне бақылау жасау жөнiндегi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әкiмiнiң орынбасары Қ.Ж. Зейнеловке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w:t>
      </w:r>
      <w:r>
        <w:br/>
      </w:r>
      <w:r>
        <w:rPr>
          <w:rFonts w:ascii="Times New Roman"/>
          <w:b w:val="false"/>
          <w:i w:val="false"/>
          <w:color w:val="000000"/>
          <w:sz w:val="28"/>
        </w:rPr>
        <w:t>
</w:t>
      </w:r>
      <w:r>
        <w:rPr>
          <w:rFonts w:ascii="Times New Roman"/>
          <w:b w:val="false"/>
          <w:i w:val="false"/>
          <w:color w:val="000000"/>
          <w:sz w:val="28"/>
        </w:rPr>
        <w:t xml:space="preserve">Науырзым 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14 тамыздағы     </w:t>
      </w:r>
      <w:r>
        <w:br/>
      </w:r>
      <w:r>
        <w:rPr>
          <w:rFonts w:ascii="Times New Roman"/>
          <w:b w:val="false"/>
          <w:i w:val="false"/>
          <w:color w:val="000000"/>
          <w:sz w:val="28"/>
        </w:rPr>
        <w:t>
</w:t>
      </w:r>
      <w:r>
        <w:rPr>
          <w:rFonts w:ascii="Times New Roman"/>
          <w:b w:val="false"/>
          <w:i w:val="false"/>
          <w:color w:val="000000"/>
          <w:sz w:val="28"/>
        </w:rPr>
        <w:t xml:space="preserve">№ 145 қаулысына 1 қосымша   </w:t>
      </w:r>
    </w:p>
    <w:p>
      <w:pPr>
        <w:spacing w:after="0"/>
        <w:ind w:left="0"/>
        <w:jc w:val="both"/>
      </w:pPr>
      <w:r>
        <w:rPr>
          <w:rFonts w:ascii="Times New Roman"/>
          <w:b/>
          <w:i w:val="false"/>
          <w:color w:val="000080"/>
          <w:sz w:val="28"/>
        </w:rPr>
        <w:t>Көрнекi ақпараттардың мемлекеттiк және орыс тiлдерiнде</w:t>
      </w:r>
      <w:r>
        <w:br/>
      </w:r>
      <w:r>
        <w:rPr>
          <w:rFonts w:ascii="Times New Roman"/>
          <w:b w:val="false"/>
          <w:i w:val="false"/>
          <w:color w:val="000000"/>
          <w:sz w:val="28"/>
        </w:rPr>
        <w:t>
</w:t>
      </w:r>
      <w:r>
        <w:rPr>
          <w:rFonts w:ascii="Times New Roman"/>
          <w:b/>
          <w:i w:val="false"/>
          <w:color w:val="000080"/>
          <w:sz w:val="28"/>
        </w:rPr>
        <w:t>безендiрiлуiне бақылау жасау жөнiндегi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4920"/>
        <w:gridCol w:w="6680"/>
      </w:tblGrid>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Зейнелов Қойшыбай Жұрмағамбетұлы</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әкiмiнiң орынбасары, төраға</w:t>
            </w:r>
          </w:p>
        </w:tc>
      </w:tr>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Едiресов Халит Iлиясұлы </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әкiмi аппаратының iшкi саясат және әлеуметтiк сала бөлiмiнiң бастығы, хатшы </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Комиссия мүшелерi:</w:t>
            </w:r>
          </w:p>
        </w:tc>
      </w:tr>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Ахметова Назерке Қасымқанқызы </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 аппаратының iшкi саясат және әлеуметтiк сала бөлiмiнiң бас маманы</w:t>
            </w:r>
          </w:p>
        </w:tc>
      </w:tr>
      <w:tr>
        <w:trPr>
          <w:trHeight w:val="7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Байтұяқов Түлкiбай Садуақасұлы</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Қарамеңдi селолық округiнiң бас маманы</w:t>
            </w:r>
          </w:p>
        </w:tc>
      </w:tr>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Вавулин Геннадий Алексеевич </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 аппаратының бас маман - заң кеңесшiсi</w:t>
            </w:r>
          </w:p>
        </w:tc>
      </w:tr>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Жарылғасымов Асқар Қуанышбайұлы </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 аппаратының бас маман - аудармашысы</w:t>
            </w:r>
          </w:p>
        </w:tc>
      </w:tr>
      <w:tr>
        <w:trPr>
          <w:trHeight w:val="450" w:hRule="atLeast"/>
        </w:trPr>
        <w:tc>
          <w:tcPr>
            <w:tcW w:w="492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Сүйiндiков Мұрат Қалымбайұлы </w:t>
            </w:r>
          </w:p>
        </w:tc>
        <w:tc>
          <w:tcPr>
            <w:tcW w:w="66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 аппаратының маман - сәулетшiсi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w:t>
      </w:r>
      <w:r>
        <w:br/>
      </w:r>
      <w:r>
        <w:rPr>
          <w:rFonts w:ascii="Times New Roman"/>
          <w:b w:val="false"/>
          <w:i w:val="false"/>
          <w:color w:val="000000"/>
          <w:sz w:val="28"/>
        </w:rPr>
        <w:t>
</w:t>
      </w:r>
      <w:r>
        <w:rPr>
          <w:rFonts w:ascii="Times New Roman"/>
          <w:b w:val="false"/>
          <w:i w:val="false"/>
          <w:color w:val="000000"/>
          <w:sz w:val="28"/>
        </w:rPr>
        <w:t xml:space="preserve">Науырзым 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14 тамыздағы     </w:t>
      </w:r>
      <w:r>
        <w:br/>
      </w:r>
      <w:r>
        <w:rPr>
          <w:rFonts w:ascii="Times New Roman"/>
          <w:b w:val="false"/>
          <w:i w:val="false"/>
          <w:color w:val="000000"/>
          <w:sz w:val="28"/>
        </w:rPr>
        <w:t>
</w:t>
      </w:r>
      <w:r>
        <w:rPr>
          <w:rFonts w:ascii="Times New Roman"/>
          <w:b w:val="false"/>
          <w:i w:val="false"/>
          <w:color w:val="000000"/>
          <w:sz w:val="28"/>
        </w:rPr>
        <w:t xml:space="preserve">№ 145 қаулысына 2 қосымша   </w:t>
      </w:r>
      <w:r>
        <w:br/>
      </w:r>
      <w:r>
        <w:rPr>
          <w:rFonts w:ascii="Times New Roman"/>
          <w:b w:val="false"/>
          <w:i w:val="false"/>
          <w:color w:val="000000"/>
          <w:sz w:val="28"/>
        </w:rPr>
        <w:t>
</w:t>
      </w:r>
      <w:r>
        <w:rPr>
          <w:rFonts w:ascii="Times New Roman"/>
          <w:b w:val="false"/>
          <w:i w:val="false"/>
          <w:color w:val="000000"/>
          <w:sz w:val="28"/>
        </w:rPr>
        <w:t xml:space="preserve">бекiтiлдi                   </w:t>
      </w:r>
    </w:p>
    <w:p>
      <w:pPr>
        <w:spacing w:after="0"/>
        <w:ind w:left="0"/>
        <w:jc w:val="both"/>
      </w:pPr>
      <w:r>
        <w:rPr>
          <w:rFonts w:ascii="Times New Roman"/>
          <w:b/>
          <w:i w:val="false"/>
          <w:color w:val="000080"/>
          <w:sz w:val="28"/>
        </w:rPr>
        <w:t>Көрнекi ақпараттардың мемлекеттiк және орыс тiлдерiнде</w:t>
      </w:r>
      <w:r>
        <w:br/>
      </w:r>
      <w:r>
        <w:rPr>
          <w:rFonts w:ascii="Times New Roman"/>
          <w:b w:val="false"/>
          <w:i w:val="false"/>
          <w:color w:val="000000"/>
          <w:sz w:val="28"/>
        </w:rPr>
        <w:t>
</w:t>
      </w:r>
      <w:r>
        <w:rPr>
          <w:rFonts w:ascii="Times New Roman"/>
          <w:b/>
          <w:i w:val="false"/>
          <w:color w:val="000080"/>
          <w:sz w:val="28"/>
        </w:rPr>
        <w:t>безендiрiлуiне бақылау жасау жөнiндегi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xml:space="preserve">      1. Комиссия өзiнiң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Республикасындағы тiл туралы" </w:t>
      </w:r>
      <w:r>
        <w:rPr>
          <w:rFonts w:ascii="Times New Roman"/>
          <w:b w:val="false"/>
          <w:i w:val="false"/>
          <w:color w:val="000000"/>
          <w:sz w:val="28"/>
        </w:rPr>
        <w:t>Заңды</w:t>
      </w:r>
      <w:r>
        <w:rPr>
          <w:rFonts w:ascii="Times New Roman"/>
          <w:b w:val="false"/>
          <w:i w:val="false"/>
          <w:color w:val="000000"/>
          <w:sz w:val="28"/>
        </w:rPr>
        <w:t>, басқа да нормативтiк-құқықтық актiлердi және осы Ереженi басшылыққа алады.</w:t>
      </w:r>
      <w:r>
        <w:br/>
      </w:r>
      <w:r>
        <w:rPr>
          <w:rFonts w:ascii="Times New Roman"/>
          <w:b w:val="false"/>
          <w:i w:val="false"/>
          <w:color w:val="000000"/>
          <w:sz w:val="28"/>
        </w:rPr>
        <w:t>
</w:t>
      </w:r>
      <w:r>
        <w:rPr>
          <w:rFonts w:ascii="Times New Roman"/>
          <w:b w:val="false"/>
          <w:i w:val="false"/>
          <w:color w:val="000000"/>
          <w:sz w:val="28"/>
        </w:rPr>
        <w:t>      2. Комиссияның құрамы аудан әкiмиятының қаулысымен құрылады және комиссияның дербес құрамы аудандық мәслихатқа бекiтiлуге ұсынылады.</w:t>
      </w:r>
      <w:r>
        <w:br/>
      </w:r>
      <w:r>
        <w:rPr>
          <w:rFonts w:ascii="Times New Roman"/>
          <w:b w:val="false"/>
          <w:i w:val="false"/>
          <w:color w:val="000000"/>
          <w:sz w:val="28"/>
        </w:rPr>
        <w:t>
</w:t>
      </w:r>
      <w:r>
        <w:rPr>
          <w:rFonts w:ascii="Times New Roman"/>
          <w:b w:val="false"/>
          <w:i w:val="false"/>
          <w:color w:val="000000"/>
          <w:sz w:val="28"/>
        </w:rPr>
        <w:t>      3. Комиссияның шешiмдерi ұсынымдық сипатта болады.</w:t>
      </w:r>
      <w:r>
        <w:br/>
      </w:r>
      <w:r>
        <w:rPr>
          <w:rFonts w:ascii="Times New Roman"/>
          <w:b w:val="false"/>
          <w:i w:val="false"/>
          <w:color w:val="000000"/>
          <w:sz w:val="28"/>
        </w:rPr>
        <w:t>
</w:t>
      </w:r>
      <w:r>
        <w:rPr>
          <w:rFonts w:ascii="Times New Roman"/>
          <w:b w:val="false"/>
          <w:i w:val="false"/>
          <w:color w:val="000000"/>
          <w:sz w:val="28"/>
        </w:rPr>
        <w:t>      4. Комиссияның қызметiн ұйымдастыру, материалдық-техникалық және әдiстемелiк қамтамасыз ету жергiлiктi атқарушы органмен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Негiзгi мiндеттерi</w:t>
      </w:r>
    </w:p>
    <w:p>
      <w:pPr>
        <w:spacing w:after="0"/>
        <w:ind w:left="0"/>
        <w:jc w:val="both"/>
      </w:pPr>
      <w:r>
        <w:rPr>
          <w:rFonts w:ascii="Times New Roman"/>
          <w:b w:val="false"/>
          <w:i w:val="false"/>
          <w:color w:val="000000"/>
          <w:sz w:val="28"/>
        </w:rPr>
        <w:t xml:space="preserve">      5. Комиссияның "Қазақстан Республикасындағы тiл туралы" </w:t>
      </w:r>
      <w:r>
        <w:rPr>
          <w:rFonts w:ascii="Times New Roman"/>
          <w:b w:val="false"/>
          <w:i w:val="false"/>
          <w:color w:val="000000"/>
          <w:sz w:val="28"/>
        </w:rPr>
        <w:t>Заңды</w:t>
      </w:r>
      <w:r>
        <w:rPr>
          <w:rFonts w:ascii="Times New Roman"/>
          <w:b w:val="false"/>
          <w:i w:val="false"/>
          <w:color w:val="000000"/>
          <w:sz w:val="28"/>
        </w:rPr>
        <w:t xml:space="preserve"> орындау саласындағы негiзгi мiндеттерi:</w:t>
      </w:r>
      <w:r>
        <w:br/>
      </w:r>
      <w:r>
        <w:rPr>
          <w:rFonts w:ascii="Times New Roman"/>
          <w:b w:val="false"/>
          <w:i w:val="false"/>
          <w:color w:val="000000"/>
          <w:sz w:val="28"/>
        </w:rPr>
        <w:t>
</w:t>
      </w:r>
      <w:r>
        <w:rPr>
          <w:rFonts w:ascii="Times New Roman"/>
          <w:b w:val="false"/>
          <w:i w:val="false"/>
          <w:color w:val="000000"/>
          <w:sz w:val="28"/>
        </w:rPr>
        <w:t xml:space="preserve">      1) аудан аумағында көрнекi ақпараттардың, маңдайша жазулардың, мәтiндердiң, стендтердiң мемлекеттiк және орыс тiлдерiнде безендiрiлуi жөнiнде ұсынымдар даярлауды және бақылау жасауды жүзеге асыру; </w:t>
      </w:r>
      <w:r>
        <w:br/>
      </w:r>
      <w:r>
        <w:rPr>
          <w:rFonts w:ascii="Times New Roman"/>
          <w:b w:val="false"/>
          <w:i w:val="false"/>
          <w:color w:val="000000"/>
          <w:sz w:val="28"/>
        </w:rPr>
        <w:t>
</w:t>
      </w:r>
      <w:r>
        <w:rPr>
          <w:rFonts w:ascii="Times New Roman"/>
          <w:b w:val="false"/>
          <w:i w:val="false"/>
          <w:color w:val="000000"/>
          <w:sz w:val="28"/>
        </w:rPr>
        <w:t>      2) өзiнiң отырыстарында көрнекi ақпараттардың мемлекеттiк және орыс тiлдерiнде безендiрiлуi мәселелерi бойынша мемлекеттiк органдардың, мекемелердiң жетекшiлерiнiң есептерiн, хабарламаларын қарау.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Негiзгi қызметтерi мен өкiлеттiлiгi</w:t>
      </w:r>
    </w:p>
    <w:p>
      <w:pPr>
        <w:spacing w:after="0"/>
        <w:ind w:left="0"/>
        <w:jc w:val="both"/>
      </w:pPr>
      <w:r>
        <w:rPr>
          <w:rFonts w:ascii="Times New Roman"/>
          <w:b w:val="false"/>
          <w:i w:val="false"/>
          <w:color w:val="000000"/>
          <w:sz w:val="28"/>
        </w:rPr>
        <w:t>      6. Комиссия жүктелген мiндеттерiн шешу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нормативтiк-құқықтық актiлерiне көрнекi ақпараттардың безендiрiлуiн сәйкестендiруге бағытталған шаралар кешенiн жүзеге асырады;</w:t>
      </w:r>
      <w:r>
        <w:br/>
      </w:r>
      <w:r>
        <w:rPr>
          <w:rFonts w:ascii="Times New Roman"/>
          <w:b w:val="false"/>
          <w:i w:val="false"/>
          <w:color w:val="000000"/>
          <w:sz w:val="28"/>
        </w:rPr>
        <w:t>
</w:t>
      </w:r>
      <w:r>
        <w:rPr>
          <w:rFonts w:ascii="Times New Roman"/>
          <w:b w:val="false"/>
          <w:i w:val="false"/>
          <w:color w:val="000000"/>
          <w:sz w:val="28"/>
        </w:rPr>
        <w:t>      2) көрнекiлiк ақпараттар мәселелерi бойынша ұйымдар мен жеке азаматтардың хаттарын қарайды және тиiстi ұсынымдар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 ұйымдастыру</w:t>
      </w:r>
    </w:p>
    <w:p>
      <w:pPr>
        <w:spacing w:after="0"/>
        <w:ind w:left="0"/>
        <w:jc w:val="both"/>
      </w:pPr>
      <w:r>
        <w:rPr>
          <w:rFonts w:ascii="Times New Roman"/>
          <w:b w:val="false"/>
          <w:i w:val="false"/>
          <w:color w:val="000000"/>
          <w:sz w:val="28"/>
        </w:rPr>
        <w:t>      7. Комиссияның отырысында қабылданған және оның төрағасы бекiткен жұмыс жоспарына сәйкес комиссияның отырысы тұрақты түрде өткiзiледi. Комиссияның мүшелерiнiң жартысынан кем емесi қатынасқан жағдайда комиссияның отырысы өткiзiлдi деп есептелiнедi.</w:t>
      </w:r>
      <w:r>
        <w:br/>
      </w:r>
      <w:r>
        <w:rPr>
          <w:rFonts w:ascii="Times New Roman"/>
          <w:b w:val="false"/>
          <w:i w:val="false"/>
          <w:color w:val="000000"/>
          <w:sz w:val="28"/>
        </w:rPr>
        <w:t>
</w:t>
      </w:r>
      <w:r>
        <w:rPr>
          <w:rFonts w:ascii="Times New Roman"/>
          <w:b w:val="false"/>
          <w:i w:val="false"/>
          <w:color w:val="000000"/>
          <w:sz w:val="28"/>
        </w:rPr>
        <w:t xml:space="preserve">      8. Комиссияның шешiмдерi ашық дауыспен оның отырысына қатынасып отырған мүшелерiнiң жалпы санының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9. Комиссияның құзырына кiретiн жеке мәселелердi қарау үшiн қажет болған жағдайда жұмыс топтары құрылады.</w:t>
      </w:r>
      <w:r>
        <w:br/>
      </w:r>
      <w:r>
        <w:rPr>
          <w:rFonts w:ascii="Times New Roman"/>
          <w:b w:val="false"/>
          <w:i w:val="false"/>
          <w:color w:val="000000"/>
          <w:sz w:val="28"/>
        </w:rPr>
        <w:t>
</w:t>
      </w:r>
      <w:r>
        <w:rPr>
          <w:rFonts w:ascii="Times New Roman"/>
          <w:b w:val="false"/>
          <w:i w:val="false"/>
          <w:color w:val="000000"/>
          <w:sz w:val="28"/>
        </w:rPr>
        <w:t>      10. Комиссияның хатшысы жұмыс жоспарын, отырыстардың күн тәртiбiн құрады, комиссия мүшелерiнiң өзара қарым-қатынасын ұйымдастырады және iс қағаздарын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