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94fd" w14:textId="ac79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 ипотекалық несиелеу жүйесiн дамыту Бағдарламасы мен Тұжырымдамасын жүзеге асыру аясындағы тұрғын үй құрылысы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Әкімшілігінің 2003 жылғы 1 сәуірдегі N 1/186 қаулысы. Алматы қалалық Әділет басқармасында 2003 жылғы 7 сәуірде N 523 тіркелді. Күші жойылды - Алматы қаласы әкімдігінің 2006 жылғы 8 шілдедегі N 3/885 қаулысымен</w:t>
      </w:r>
    </w:p>
    <w:p>
      <w:pPr>
        <w:spacing w:after="0"/>
        <w:ind w:left="0"/>
        <w:jc w:val="both"/>
      </w:pPr>
      <w:bookmarkStart w:name="z18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Күші жойылды - Алматы қаласы әкімдігінің 08.07.2006 N 3/885 қаулысымен (01.09.2006 бастап күшіне енеді).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Қазақстан Республикасы Үкiметiнiң 2001 жылғы 27 шiлдедегi N 1014 "Алматы қаласын аймақтық қаржы орталығы ретiнде дамыту туралы"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>, II сайланған Алматы қалалық Мәслихаты 2002 жылғы 19 қыркүйектегi ХIХ сессиясының " </w:t>
      </w:r>
      <w:r>
        <w:rPr>
          <w:rFonts w:ascii="Times New Roman"/>
          <w:b w:val="false"/>
          <w:i w:val="false"/>
          <w:color w:val="000000"/>
          <w:sz w:val="28"/>
        </w:rPr>
        <w:t xml:space="preserve">Алматы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қаласында ипотекалық несиелеу жүйесiн дамыту Бағдарламасы мен Тұжырымдамасын бекiту туралы" және 2001 жылғы 25 мамырдағы "Кепiл қоры туралы Ереженi бекiту туралы" шешiмдерiн және Алматы қаласы Әкiмшiлiгiнiң 2002 жылғы 14 қазандағы N 5/655 қаулысын орындау мақсатында Алматы қаласының Әкiмшiлiгi қаулы етедi: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қаласында ипотекалық несиелеу жүйесiн дамыту Бағдарламасын жүзеге асыру жөнiндегi үйлестiру кеңесi құрылсын, осы кеңестiң құрамы мен оның қызметiнiң ережесi бекiтiлсiн (N 1, N 2 қосымшалар).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қаласында ипотекалық несиелеу жұмысын дамыту Бағдарламасын жүзеге асыру жөнiндегi шаралар жоспары бекiтiлсiн ( N 3 қосымша).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Кепiл қорын құрастыру үшiн коммуналдық меншiк ғимараттарының тiзбесi бекiтiлсiн (N 4 қосымша) және оны Алматы қалалық Мәслихаты келесi сессиясында келiсуге ұсынсын.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Алматы қаласында ипотекалық тұрғын үй құрылысының өкiлеттi органы болып Күрделi құрылыс департаментi (М.Ш.Серғазин) анықталсын.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Күрделi құрылыс департаментi (М.Ш.Серғазин) үйлестiру кеңесiнiң бекiтуiне ипотекалық несиелеу жолдарын енгiзу үшiн Алматы қаласындағы құрылысы аяқталмаған ғимараттардың тiзбесiн бекiтсiн.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Алматы қаласы Әкiмшiлiгiнiң 2003 жылғы 24 ақпандағы N 1/108 "Алматы қаласында ипотекалық несиелеу жүйесiн дамыту Бағдарламасы мен Тұжырымдамасын жүзеге асыру аясындағы тұрғын үй құрылысы туралы қаулысы" күшiн жойды деп танылсын.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қаулының орындалуын бақылау Алматы қаласы Әкiмiнiң орынбасары Қ.Е.Жаңбыршинге жүктелсiн.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Алматы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Әкiмi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Әкiмшiлiк хатшысы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Алматы қаласы әкімшілігінің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1/186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қосымша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қаласында ипотекалық несиелеу жүйесiн </w:t>
      </w:r>
      <w:r>
        <w:br/>
      </w:r>
      <w:r>
        <w:rPr>
          <w:rFonts w:ascii="Times New Roman"/>
          <w:b/>
          <w:i w:val="false"/>
          <w:color w:val="000000"/>
        </w:rPr>
        <w:t xml:space="preserve">
дамыту Бағдарламасын жүзеге асыру жөнiндегi </w:t>
      </w:r>
      <w:r>
        <w:br/>
      </w:r>
      <w:r>
        <w:rPr>
          <w:rFonts w:ascii="Times New Roman"/>
          <w:b/>
          <w:i w:val="false"/>
          <w:color w:val="000000"/>
        </w:rPr>
        <w:t xml:space="preserve">
үйлестiру Кеңесiнiң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4013"/>
        <w:gridCol w:w="1273"/>
        <w:gridCol w:w="5973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Қозы-Көрпеш Есiмұлы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Жаңбыршин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Әкiмiнiң орынбасары, комиссия төрағасы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мүшелер i: 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Рамазан Маймақұлы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Маймақов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қалалық экономика жөнiндегi комитет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(келiсiм бойынша)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қалалық Мәслихаты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Леонид Иванович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Никоноров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қалалық коммуналдық меншiктi басқару департаментi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Мазан Шайдахметұлы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Серғазин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қалалық күрделi құрылыс департаментi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Римма Шәкiратқызы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Әкiмшiлiгiнiң заң бөлiмi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Сұлтан Қабиұлы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Баймағамбетов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қалалық сәулет және қала құрылысы департаментi (келiсiмi бойынша)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Есболұлы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Сапаров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қалалық жер ресурстарын басқару жөнiндегi комитет (келiсiмi бойынша)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Кеңестiң атқарушы органы 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Талғат Болатұлы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Жайсаңбаев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"Алматы жылжымайтын мүлiгi" жабық акционерлiк қоғамы </w:t>
            </w:r>
          </w:p>
        </w:tc>
      </w:tr>
    </w:tbl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Алматы қаласы әкімшілігінің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1/186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қосымша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қаласында ипотекалық несиелеудiң дамыту </w:t>
      </w:r>
      <w:r>
        <w:br/>
      </w:r>
      <w:r>
        <w:rPr>
          <w:rFonts w:ascii="Times New Roman"/>
          <w:b/>
          <w:i w:val="false"/>
          <w:color w:val="000000"/>
        </w:rPr>
        <w:t xml:space="preserve">
жүйесiнiң бағдарламасын жүзеге асыру жөнiндегi </w:t>
      </w:r>
      <w:r>
        <w:br/>
      </w:r>
      <w:r>
        <w:rPr>
          <w:rFonts w:ascii="Times New Roman"/>
          <w:b/>
          <w:i w:val="false"/>
          <w:color w:val="000000"/>
        </w:rPr>
        <w:t xml:space="preserve">
ҮЙЛЕСТIРУ КЕҢЕСI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  1. НЕГIЗГI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1.1. Осы Ереже үйлестiру Кеңесiнiң (бұдан әрi  Кеңес) Алматы қаласында ипотекалық несиелеу жүйесiн дамыту бағдарламасын жүзеге асыру жөнiндегi оның қызметiн, құқықтарын және мiндеттерiн, сондай-ақ Кеңес мүшелерiнiң Кеңестiң Атқарушы органы арасындағы қызметтiк қарым-қатынасын жұмыс барысында реттейдi.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Кеңес Алматы қаласы Әкiмшiлiгi жанындағы қадағалаушы және ақыл-кеңес берушi орган болып табылады, бағдарламаны жүзеге асыру мақсатында құрылған, сондай-ақ Алматы қаласында мүлiктiк пұлдардың бағдарламасын жүзеге асыруды құрастыру бөлiгiндегi Кепiл қорын иеленудегi ерекше құқықтарға ие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Кеңес бағдарламаны жүзеге асырудың барысында оны жүзеге асыру жолында ведомствоаралық және ведомствосалалық ынтымақтастықты үйлестiрудi қамтамасыз етедi.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Кеңес Алматы қаласы Әкiмшiлiгiнiң департаменттерi мен комитеттерiнiң өкiлдерiнен тұрады және Кеңестiң атқарушы органы болады (бұдан әрi  Атқарушы орган).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Кеңестiң құрамына экономика комитетi тұлғасында сараптау, талдама жасау органы кiредi.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1.6. Кеңес өз қызметiн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Конституциясы </w:t>
      </w:r>
      <w:r>
        <w:rPr>
          <w:rFonts w:ascii="Times New Roman"/>
          <w:b w:val="false"/>
          <w:i w:val="false"/>
          <w:color w:val="000000"/>
          <w:sz w:val="28"/>
        </w:rPr>
        <w:t>мен Заңдарына, сондай-ақ Қазақстан Республикасы Президентiнiң 2001 жылғы 23 қаңтардағы N 148 "Қазақстан Республикасындағы жергiлiктi мемлекеттiк басқару туралы"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>актiлерiне сәйкес, сондай-ақ Қазақстан Республикасы Үкiметiнiң 2001 жылғы 27 шiлдедегi N 1014 "Алматы қаласының аймақтық қаржы орталығы ретiндегi дамуы туралы"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, Алматы қаласының 2003-2010 жылдарға арналған дамуының мемлекеттiк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бағдарламасына </w:t>
      </w:r>
      <w:r>
        <w:rPr>
          <w:rFonts w:ascii="Times New Roman"/>
          <w:b w:val="false"/>
          <w:i w:val="false"/>
          <w:color w:val="000000"/>
          <w:sz w:val="28"/>
        </w:rPr>
        <w:t>, II-сайланған Алматы қалалық Мәслихаты 2002 жылғы 19 қыркүйектегi ХIХ-сессиясының "Алматы қаласында ипотекалық несиелеу жүйесiн дамыту Тұжырымдамасы мен Бағдарламасын бекiту туралы"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шешiмiне </w:t>
      </w:r>
      <w:r>
        <w:rPr>
          <w:rFonts w:ascii="Times New Roman"/>
          <w:b w:val="false"/>
          <w:i w:val="false"/>
          <w:color w:val="000000"/>
          <w:sz w:val="28"/>
        </w:rPr>
        <w:t>, сондай-ақ II-сайланған Алматы қалалық Мәслихаты 2001 жылғы 25 мамырдағы Х-сессиясының "Алматы қаласындағы кепiл қоры туралы Ереженi бекiту туралы"  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Алматы қаласы Әкiмшiлiгiнiң 2002 жылғы 14 қазандағы N 5/655 қаулысына, сондай-ақ осы Ережеге сай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1.7. Кеңестiң құрамын Алматы қаласының Әкiмi анықтайды және бекiтедi.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2. ҮЙЛЕСТIРУ КЕҢЕСIНIҢ МIНДЕТТЕРI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2.1. Кеңеске мынадай мiндеттер жүктеледi: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бағдарламаны жүзеге асыруға қажеттi басым мiндеттер мен шаралар жоспарын анықтау және бекiту;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бағдарламаны жүзеге асыруға байланысты сараптау бағалауды өткiзу және инвестициялық жобалар мен бизнес-жоспарларды бекiту;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көздерi бағдарламасын жүзеге асыруға қажеттi және оны тарту мақсатында Алматы қаласының Кепiл қоры тұрғысында мүлiктiк пұлдарды құрастыру және пайдалану;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Атқарушы органның қызметiндегi басым бағыттарды анықтау;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бағдарламада көзделген ипотекалық институтты дамыту жоспарын даярлау және бекiту;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ипотекалық несиелеу жүйесiн дамытудағы құқықтық және экономикалық жұмыс жүйесiн әзiрлеудi басшылыққа алу, Алматы қаласы Әкiмшiлiгiнiң ақпараттық тасқындарымен танысуға мүмкiндiк алуға, сондай-ақ Атқарушы органның жұмысын қамтамасыз ету үшiн нормалық-техникалық құжаттармен танысуға;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алдағы тұрған мақсаттар мен мiндеттердi жүзеге асыру барысында салааралық және ведомствоаралық қол жеткiзген нәтижелердi қарау;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Алматы қаласында ипотекалық несиелеудi дамыту жүйесiнiң бағдарламасы мен жобаларын жүзеге асырудағы шығындар сметасын бекiту;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ипотекалық несиелеу жүйесiн дамыту саласындағы заң және нормалық-құқықтық актiлердi қажетiне қарай даярлау және оған ұсыныс енгiзу.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Бағдарламаны жүзеге асыруға қажеттi қаржы ресурстарын тарту мақсатында Кеңес мүлiктiк пұлдарды құрастыру бөлiгiнде Алматы қаласындағы Кепiл қорын иелену мiндетiн атқарады.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Кеңес Алматы қаласы Әкiмшiлiгiнiң осы бағдарламаны жүзеге асыруға бағытталған қаулыларынан туындайтын басқа да мiндеттердi жүзеге асырады. 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3. КЕҢЕСТIҢ ҚҰҚЫҚТАРЫ МЕН ӨКIЛЕТТIГI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3.1. Кеңес Алматы қалалық Мәслихаты бекiткен Алматы қаласының Кепiл қоры туралы Ережеде анықталған Алматы қаласы Әкiмшiлiгiнiң құзыретi шегiнде Алматы қаласының Кепiл қоры ғимараттарының қатарынан құрастырылған мүлiктiк пұлдарды иеленуде ерекше құқықтарға 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Кеңес Алматы қаласының Кепiл қорын пайдаланудағы қаржы ресурстарын тартудағы мақсатты қажеттiлiгiн анықтау жөнiндегi құқыққа ие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Кеңес акционерлiк және жауапкершiлiктегi қоғамдардағы мемлекеттiк үлестердi тарату бойынша олардың қатысушыларының келiсiмiмен белгiленген заң тәртiбiнде ұсыныс енгiзе алады. 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4. ҮЙЛЕСТIРУ КЕҢЕСIНIҢ ЖҰМЫСЫН ҰЙЫМДАСТЫРУ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4.1. Кеңестi төраға басқарады.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Төраға Кеңестiң қызметiне басшылық етедi және оның мәжiлiсiне төрағалық етедi, жұмысын жоспарлайды, оның шешiмдерiн жүзеге асыруға жалпы бақылауды атқарады.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Кеңестiң мәжiлiсi қажеттiлiгiне қарай тоқсанына бiр рет өткiзiледi.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4.4. Кеңестiң мәжiлiсi Кеңес төрағасының ұйғарымымен немесе Атқарушы органның ұйғарымымен шақырылады.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4.5. Кеңес мүшелерi Кеңестiң мәжiлiсiн тағайындау туралы хабарламаны оны өткiзу алдында үш күн бұрын хабарлайды. Өте шұғыл жағдайларда Кеңес мәжiлiсi жедел шақырылуы мүмкiн.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4.6. Кеңес мәжiлiсiнiң күн тәртiбiн Атқарушы орган Кеңес мүшелерiне мәжiлiс алдында он бес күнтiзбелiк күн бұрын жариялайды. Мәжiлiс өтер алдында он күн бұрын төраға құжаттамаларды әзiрлеудiң мерзiмiн анықтайды.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4.7. Кеңес төрағасы немесе оның тапсырысымен Кеңестiң бiр мүшесi Кеңестiң мәжiлiсiн шақырады, оның жұмысын ұйымдастырады, оның барысына төрағалық етедi, мәжiлiстiң хаттамасын жүргiзудi ұйымдастырады.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4.8. Кеңес мәжiлiсi егер оған Кеңес мүшелерiнен сайланған тең жартысы қатысқанда ғана құқықты болып есептеледi.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4.9. Кеңес сырттан дауыс беру жолымен (сұрастыру жолымен) шешiм қабылдай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4.10. Кеңес мәжiлiсi оған қатысушылардың көпшiлiк дауысымен шешiм қабылдайды. Мәселенi шешудi Кеңес мәжiлiсiнде Кеңестiң әрбiр мүшесi бiр дауысқа ие болады. Кеңес мүшесiнiң бiр дауысы келесi Кеңес мүшесiнiң дауысына өтпейдi.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4.11. Кеңес мүшелерiнiң дауыстары тең болған жағдайда, Кеңес төрағасының дауысы шешушi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4.12. Кеңес мәжiлiсiнде хаттама жүргiзiледi, ол он күн бұрын құрастырылады.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4.13. Кеңес мәжiлiсiнiң хаттамасына мәжiлiске төрағалық етушi қол қояды, ол хаттаманың дұрыс жазылуына жауапкершiлiкте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4.14. Хаттамада мыналар көрсетiледi: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Кеңес мәжiлiсiнiң өткiзiлетiн орны мен уақыты;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мәжiлiсте талқыланатын мәселелер;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мәжiлiске қатысушы Кеңес мүшелерiнiң жеке құрамы;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мәжiлiске қатысушылардың сөздерiнiң негiзгi ережелерi;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дауысқа түскен мәселелер мен оның қорытындылары;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Кеңес қабылдаған шешiмдер.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Хаттамада басқа да қажеттi мәлiметтер болуы мүмкiн.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4.15. Кеңес хаттамасының мәжiлiсi он бес күн өткеннен кейiн Кеңес мүшелерiне, төраға бекiткен тiзiм бойынша өзге мүдделi ұйымдарға, Кеңес мәселелерiнiң шешiмiне құзыреттi мемлекеттiк органдарға жiберiледi.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4.16. Кеңес оның қызметiне қатысты мәселелердi зерттеу үшiн жұмыс топтарын құра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4.17. Кеңестiң бағдарламалар мен жобаларды бекiту, оларға өзгерiстер мен толықтырулар енгiзу, сондай-ақ оны жүзеге асырудағы жоспарлар ортақ шешiм негiзiнде қабылданады.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4.18. Кеңестiң Кеңес жұмысын ұйымдық қамтамасыз ету, оның кезектi мәжiлiсiнiң күн тәртiбiн құрастыру және хаттама жобаларын әзiрлеу төрағаның тапсырмасы бойынша Атқарушы орган жүзеге асырады. 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5. ҮЙЛЕСТIРУ КЕҢЕСI МҮШЕЛЕРIНIҢ ҚҰҚЫҚТАРЫ </w:t>
      </w:r>
      <w:r>
        <w:br/>
      </w:r>
      <w:r>
        <w:rPr>
          <w:rFonts w:ascii="Times New Roman"/>
          <w:b/>
          <w:i w:val="false"/>
          <w:color w:val="000000"/>
        </w:rPr>
        <w:t xml:space="preserve">
МЕН МIНДЕТТЕРI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5.1. Кеңес мүшелерiнiң құқықтары: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Алматы қаласы Әкiмшiлiгiнiң мөрi басылған және Кеңес төрағасы қол қойған сенiмхат негiзiнде Кеңес мүшесi басқа ұйымдармен, кәсiпорындармен, мемлекеттiк органдармен, мекемелермен өзiн өкiлдейдi;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Кеңес тапсырмасын жүзеге асырудағы Атқарушы органның қызметiне қатысты мәлiметтердi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Кеңес мүшелерi өз мiндеттерiне адамгершiлiкпен қарауға мiндеттi. </w:t>
      </w:r>
    </w:p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6. КЕҢЕСТIҢ АТҚАРУШЫ ОРГАНЫ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6.1. Кеңестiң Атқарушы органы осы Ережеге сай қызметiн жүзеге асырады, Кеңестiң жұмыс органы болып табылады және Кеңес бекiткен бағдарламалар мен жоспарларды жүзеге асыруды қамтамасыз етедi.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6.2. Атқарушы органның  құзыретiне Кеңестiң қарайтын мәселелерiн әзiрлеу және даярлау кiредi, оған қоса: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бағдарламаны жүзеге асырудағы басым мiндеттердi құрастыру және дамыту;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Кеңес бекiткен Ережеде анықталған инвестициялық жобаларды, бағдарламаларды және бизнес-жоспарларды оларды сараптауды бағалауды өткiзгеннен кейiн әзiрлеу;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Алматы қаласының Кепiл қоры ғимараттарының мониторингiсi қатарынан мүлiктiк пұлдарды құрастыру және пайдалану;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бағдарламаны жүзеге асыру жөнiндегi өзiне қабылдаған мiндеттердi орындауды қамтамасыз ету жөнiндегi мемлекеттiк органдар мен өзге ұйымдардың iс қимылдарын үйлестiрудегi ұсынымдамаларды әзiрлеу;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Кеңес мәжiлiсiнiң материалдарын әзiрлеу, оларды Кеңес мүшелерiне тарату және Кеңес жұмысын қамтамасыз етуге қажеттi көлемде iс қағаздарын жүргiзу;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бағдарламаны жүзеге асыруға қатысушылардан олардың ескертпелерi мен ұсыныстарын жинастыруды ұйымдастыру және Кеңес мәжiлiсiнде қаралатын шаралар мен жоспарлардың және бағдарламалардың орындалатын материалдары мен есептi құжаттарын жинау.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6.3. Бағдарламаны жүзеге асыру барысында талдамалар мен болжамдардың негiзiнде мәжiлiс алдында он күн бұрын Атқарушы орган мына жұмыстарды атқарады: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инвестициялық жобалар жөнiндегi ұсыныстарды;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техникалық-экономикалық есептердi;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Кеңес бекiткен шараларды құжаттамалық ресiмдеудi.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6.4. Кеңес берiлген ұсыныстар, техникалық-экономикалық есептер жобасы бойынша тиiстi шешiм қабылдағаннан кейiн Атқарушы орган инвестициялық жобаларды жүзеге асыруға байланысты қажеттi шараларды орындайды.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6.5. Негiзгi мiндеттердi жүзеге асыру барысында және өз қызметтерiн орындауда Атқарушы органның құқықтары: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өзiнiң жеке қаражаты есебiнен қажеттi жағдайларда Кеңестiң құзыретiне қатысты материалдарды әзiрлеу үшiн ғалымдарды және жоғары бiлiктi мамандарды тартады;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өзiнiң қызметiн жүзеге асыру барысында мемлекеттiк органдармен және өзге мүдделi ұйымдармен бiрлесiп қызмет атқарады;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мемлекеттiк органдардан және өзге мүдделi ұйымдардан өз мiндеттерiн жүзеге асыруға қатысты қажеттi мәлiметтер алады;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атқарушы органдардың ақпараттық көрсеткiштерiмен жұмыс атқарады;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Қазақстан Республикасының Заңдарына және осы Ережеге сай басқа мiндеттердi жүзеге асырады. 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Алматы қаласы әкімшілігінің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1/186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 қосымша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қаласында ипотекалық несиелеу жүйесiн </w:t>
      </w:r>
      <w:r>
        <w:br/>
      </w:r>
      <w:r>
        <w:rPr>
          <w:rFonts w:ascii="Times New Roman"/>
          <w:b/>
          <w:i w:val="false"/>
          <w:color w:val="000000"/>
        </w:rPr>
        <w:t xml:space="preserve">
дамыту бағдарламасын жүзеге асырудағы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ШАРАЛАР ЖОСПАРЫ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5613"/>
        <w:gridCol w:w="1833"/>
        <w:gridCol w:w="4093"/>
      </w:tblGrid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Ретт iк нөм iр i 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Шаралардың аталуы 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Орындалу мерз iм i 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Жауапты орындаушы 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Кеп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iлд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құрастыру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1.1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           1.2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 1.3 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Кепiл қорының құрамына енгiзiлген коммуналдық меншiк ғимараттарының қажеттi тiзбесiн даярлау және олардың нақты нарықтық бағасын бағалауды өткiзу үшiн қала бюджетiнен тиiстi қаражаттарды белгiлеу.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қалалық Мәслихатының "Кепiл қорының құрамына енгiзiлген коммуналдық меншiк ғимараттарының тiзбесiн бекiту туралы" шешiмiнiң жобасын даярлау.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Кепiл қорының құрамына енгiзiлген Алматы қалалық коммуналдық меншiк ғимараттарының қорлық есебiн жүргiзу.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жылдың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тоқсаны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үйлестiру Кеңесi;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қалалық Коммуналдық меншiктi басқару департаментi; "Алматы Жылжымайтын мүлiгi" жабық акционерлiк қоғамы 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Бағдарламаның қалпына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ипотека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үлг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шарттарды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даярлау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2.1. 
2.2.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 2.3. 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Үлгiлiк шарттарды даярлау және бекiту: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Несиелiк;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Кепiл (ипотекалық);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лизингтiк;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Қорлық есептiк;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Iскерлiк құрылыс жүргiзушiлермен өзара қарым-қатынастық;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аялық құжаттамаларды.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қаласында ипотекалық несиелеу бағдарламасын жүзеге асыру жөнiндегi үлестiру Кеңесiнiң Ережесiн;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Әдiлет органдарынан ұсынымдама алу.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жылдың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тоқсаны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Экономика жөнiндегi комитет; "Алматы Жылжымайтын мүлiгi" жабық акционерлiк қоғамы; Күрделi құрылыс департаментi 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Төлем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заемшыларды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бағалау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жұмыстарын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қалыпқа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келт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iру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3.1. 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Төлемi бар заемшыларды бағалау қалыптарын анықтау үлгiсiнде "Қазақстандық ипотекалық компаниясы" жабық акционерлiк қоғамымен осыларды пайдалануда келiсiмдер жүргiзу.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жылдың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тоқсаны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Үйлестiру Кеңесi;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жөнiндегi комитет; "Алматы Жылжымайтын мүлiгi" жабық акционерлiк қоғамы 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Бағдарламаның шеңбер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iнде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ипотекалық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арықты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тұрақты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дамытуды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реттей-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нарықтық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жолдар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әд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iстер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жүйес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әз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iрлеу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4.1. 
4.2. 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Тұрмысы төмен тұрғындардың бөлiгiне ипотекалық несиелеудi қаржыландыру немесе/және құрылысты жүргiзудiң жүйесiн қосу және енгiзу мәселесiн даярлау.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Кепiл қорының нарықтық жолдарын әзiрлеу: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үйлердi жүзеге асыру жөнiндегi жұмыстарды бiрiншi кезеңде ынталан-дыру жолында қаржыландыру лизингi арқылы (бұдан әрi сатып алу алдындағы жалға беру) және одан кейiн ипотекалық несиелеу;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Ипотекалық несиелеу бойынша пайыз-дық өсiмдердiң алғашқы жарналарының мөлшерiн оңтайландыру;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құрылысы мәселесiндегi мүдделi құрылымдық құрылыс компания-ларымен өзара қарым-қатынас жасау;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Тәуекел қаржыландыруды сақтандыру жұмыстарын жүзеге асыру.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жылдың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тоқсаны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жөнiндегi комитет; "Алматы Жылжымайтын мүлiгi"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жабық акционерлiк қоғамы; "Қазақстан ипотекалық компаниясы" жабық акционерлiк қоғамы 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Жерг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iл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iкт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органдармен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iрлес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iп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жұмыс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атқару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81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5.1.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   5.2.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 5.3. 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Кейбiр жекелеген банкiлiк жұмыстарды жүзеге асыруда рұқсат алуға Қазақстан Республикасының ұлттық банкiне өтiнiмдеме беру.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Бiрлескен бағдарламаларды жүзеге асырудағы өзара бiрлесiп тәжiрибе алмасуда "Қазақстандық ипотекалық компания" жабық акционерлiк қоғамымен ортақ келiсiмге келу.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Ипотекалық несиелеудi дамытуға қатысты заң актiлерiн ықшамдауда Алматы қалалық Әкiмшiлiгiнiң мүдделi құрылымдарын қатыстыру.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жылдың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Тұрақты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жөнiндегi комитет; "Алматы Жылжымайтын мүлiгi" жабық акционерлiк қоғамы 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Ипотекалық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несиелеу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жүйес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дамыту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жүзеге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асыру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үш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қаржыландыру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көздер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анықтау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6.1.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6.2.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 6.3. 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Құнды қағаздарды (ипотекалық облигацияларды) және эмиссияланбаған берешек мiндеттердi (жай вексельдердi) қолдану және пайдалану.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облигациялық заемдардың қалалық бағдарламасын әзiрлеу және бекiту.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ұлттық банкiнiң ұсынымдамаларын алу.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 тоқсаны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2003 жылдың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тоқсаны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Үйлестiру Кеңесi;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 жөнiндегi комитет; "Алматы Жылжымайтын мүлiгi" жабық акционерлiк қоғамы </w:t>
            </w:r>
          </w:p>
        </w:tc>
      </w:tr>
      <w:tr>
        <w:trPr>
          <w:trHeight w:val="3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Арнайы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ипотекалық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бағдарламалар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7.1. 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мүдделi құрылымдармен бағдарламаны жүзеге асыру шеңберiнде ипотекалық жолдарды пайдаланудың бағдарламаларын және республикалық арнайы тұрғын үй бағдарламаларының шеңберiнде жұмыс атқару.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қалалық Күрделi құрылыс департаментi; "Алматы Жылжымайтын мүлiгi" жабық акционерлiк қоғамы 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Ипотекалық несиелеудi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енгiзу барысында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үйдi дамытуға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құнды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сұранымды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талаптарды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болжау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8.1. 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Мыналарды өткiзу: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жұмыстарды атқарудағы Алматы тұрғын үй нарқындағы сұранымдарға талдама жасау;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Ипотекалық несиелеу кестелерiн және дайын тұрғын үйлердi жүзеге асырудағы тиiстi өзгерiстердi қолдана отырып болжау.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Тұрақты 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Үйлестiру Кеңесi; Алматы қалалық Күрделi құрылыс департаментi; "Алматы Жылжымайтын мүлiгi" жабық акционерлiк қоғамы </w:t>
            </w:r>
          </w:p>
        </w:tc>
      </w:tr>
    </w:tbl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Алматы қаласы әкімшілігінің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1/186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 қосымша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ипотекалық несиелеу жүйесiн </w:t>
      </w:r>
      <w:r>
        <w:br/>
      </w:r>
      <w:r>
        <w:rPr>
          <w:rFonts w:ascii="Times New Roman"/>
          <w:b/>
          <w:i w:val="false"/>
          <w:color w:val="000000"/>
        </w:rPr>
        <w:t xml:space="preserve">
дамыту бағдарламасын жүзеге асырудағы Кепiл </w:t>
      </w:r>
      <w:r>
        <w:br/>
      </w:r>
      <w:r>
        <w:rPr>
          <w:rFonts w:ascii="Times New Roman"/>
          <w:b/>
          <w:i w:val="false"/>
          <w:color w:val="000000"/>
        </w:rPr>
        <w:t xml:space="preserve">
қорына енгiзiлген кәсiпорындар мен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коммуналдық меншiк ғимараттарының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тiзбесi  1. Мемлекеттiк үлесi заңды тұлғалардың тiзбесi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4136"/>
        <w:gridCol w:w="2430"/>
        <w:gridCol w:w="1239"/>
        <w:gridCol w:w="2469"/>
        <w:gridCol w:w="1582"/>
      </w:tblGrid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тұлғаның аталуы 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Жарғы лық капитал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(мың 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теңге) 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қатысу 
</w:t>
            </w:r>
          </w:p>
        </w:tc>
      </w:tr>
      <w:tr>
        <w:trPr>
          <w:trHeight w:val="30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%-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бен 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ақшалай түрде 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 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АҚШ мың доллар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 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"Қазнедра" ашық акционерлiк қоғамы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21 493,0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100,00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21 493,0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138,7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"Алматы құрылыс және менеджмент" жабық акционерлiк қоғамы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20 748,5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100,00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20 748,5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133,9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"Қазкинокомплект" ашық акционерлiк қоғамы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844,0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90,00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759,6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4,9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"Жайлау" Компаниясы"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жабық акционерлiк қоғамы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2 300,0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70,00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1 610,0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10,4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N 8 автобус паркi" ашық акционерлiк қоғамы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578 055,0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49,00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283 247,0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1 827,4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"ҚАУ" жабық акционерлiк қоғамы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130 935,0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49,00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64 158,2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413,9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"Алматыжылукоммун-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энерго" ашық акционерлiк қоғамы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82 655,0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38,78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32 053,6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206,8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"Iскер" ашық акционерлiк қоғамы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51 689,0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25,00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12 922,3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83,4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"Өнiм сапасын сынау орталығы" жауапкершiлiгi шектеулi серiктестiк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25,00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250,0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"Жетiсу" ашық акционерлiк қоғамы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13 900,0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16,30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2 265,7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14,6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"Көктөбе" ашық акционерлiк қоғамы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17 047,0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13,00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2 216,1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14,3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"Алматы ликер-арақ зауыты" ашық акционерлiк қоғамы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15 177,0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12,88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1 954,8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12,6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"Рахат" Қазақстан-Австрия бiрлескен кәсiпорны" жабық акционерлiк қоғамы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6 395 000,0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11,40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729 030,0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4 703,4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"Бахус" ашық акционерлiк қоғамы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210 164,0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11,28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23 706,5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152,9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"Алматықалабезендiру" ашық акционерлiк қоғамы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20 909,9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9,64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2 015,7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13,0 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"Монтажмаманқұрылыс" жабық акционерлiк қоғамы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6 000,0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7,26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435,6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ЖИЫНТЫҒЫ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7 567 917,4 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1 198 866,5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7 734,6 </w:t>
            </w:r>
          </w:p>
        </w:tc>
      </w:tr>
    </w:tbl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Коммуналдық меншiк нысандарының тiзбесi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373"/>
        <w:gridCol w:w="4593"/>
        <w:gridCol w:w="181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Аталуы 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 -жайы 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Ескерту 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Iшкi iстер министрлiгiнiң бұрынғы ғимараты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Қабанбай батыр к., 126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Iшкi iстер министрлiгiнiң бұрынғы ғимараты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Қабанбай батыр к., 95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Сыртқы iстер министрлiгiнiң бұрынғы ғимараты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 би к., 67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есепте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Бас прокуратурасының бұрынғы ғимараты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к., 89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қаласы бойынша Жылжымайтын мүлiк орталығының ғимараты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 би к., 155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"Алматы" қонақ үйiнiң ғимараты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Қабанбай батыр к., 85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 есепте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Бұрынғы темекi фабрикасы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Мақатаев к., 117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Әкiмшiлiк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