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c24b" w14:textId="563c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жарнама ақпараттық өнімдерді орналастыру тәртібін бекіту туралы" І-сайланған  Алматы қалалық Мәслихатының 1998 жылғы 30 қыркүйектегі ХХІІ сессиясының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қаласы Мәслихатының ХХV сессиясының 2003 жылғы 11 маусымдағы шешімі. Алматы қалалық Әділет басқармасында 2003 жылғы 26 маусымда N 540 тіркелді. Күші жойылды - IІІ сайланған Алматы қалалық Мәслихатының XІХ сессиясының 2005 жылғы 18 қарашадағы N 199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 </w:t>
      </w:r>
      <w:r>
        <w:rPr>
          <w:rFonts w:ascii="Times New Roman"/>
          <w:b w:val="false"/>
          <w:i w:val="false"/>
          <w:color w:val="000000"/>
          <w:sz w:val="28"/>
        </w:rPr>
        <w:t>
 7 бабына сәйкес және Алматы қаласы Әкімінің ұсынысы бойынша ІІ-сайланған Алматы қалалық Мәслихаты 
</w:t>
      </w:r>
      <w:r>
        <w:rPr>
          <w:rFonts w:ascii="Times New Roman"/>
          <w:b/>
          <w:i w:val="false"/>
          <w:color w:val="000000"/>
          <w:sz w:val="28"/>
        </w:rPr>
        <w:t>
ШЕШІМ
</w:t>
      </w:r>
      <w:r>
        <w:rPr>
          <w:rFonts w:ascii="Times New Roman"/>
          <w:b w:val="false"/>
          <w:i w:val="false"/>
          <w:color w:val="000000"/>
          <w:sz w:val="28"/>
        </w:rPr>
        <w:t>
</w:t>
      </w:r>
      <w:r>
        <w:rPr>
          <w:rFonts w:ascii="Times New Roman"/>
          <w:b/>
          <w:i w:val="false"/>
          <w:color w:val="000000"/>
          <w:sz w:val="28"/>
        </w:rPr>
        <w:t>
ҚАБЫЛДАДЫ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қаласында жарнама ақпараттық өнімдерді орналастыру тәртібін бекіту туралы" І-сайланған Алматы қалалық Мәслихатының 1998 жылғы 30 қыркүйектегі шешіміне өзгерістер мен толықтырулар енгізу туралы ІІ-сайланған Алматы қалалық Мәслихатының 27.02.2003 жылғы ХХІV-сессиясында қабылданған шешімі қайта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қаласында жарнама-ақпараттық өнiмдердi орналастыру тәртібін бекіту туралы" І - сайланған Алматы қалалық Мәслихатының 1998 жылғы 30 қыркүйектегі ХХII-сессиясының 
</w:t>
      </w:r>
      <w:r>
        <w:rPr>
          <w:rFonts w:ascii="Times New Roman"/>
          <w:b w:val="false"/>
          <w:i w:val="false"/>
          <w:color w:val="000000"/>
          <w:sz w:val="28"/>
        </w:rPr>
        <w:t xml:space="preserve"> шешімінің </w:t>
      </w:r>
      <w:r>
        <w:rPr>
          <w:rFonts w:ascii="Times New Roman"/>
          <w:b w:val="false"/>
          <w:i w:val="false"/>
          <w:color w:val="000000"/>
          <w:sz w:val="28"/>
        </w:rPr>
        <w:t>
 қосымшасына төмендегідей өзгерістер мен толықтырулар енгізілсін:
</w:t>
      </w:r>
      <w:r>
        <w:br/>
      </w:r>
      <w:r>
        <w:rPr>
          <w:rFonts w:ascii="Times New Roman"/>
          <w:b w:val="false"/>
          <w:i w:val="false"/>
          <w:color w:val="000000"/>
          <w:sz w:val="28"/>
        </w:rPr>
        <w:t>
      1 бапқа:
</w:t>
      </w:r>
      <w:r>
        <w:br/>
      </w:r>
      <w:r>
        <w:rPr>
          <w:rFonts w:ascii="Times New Roman"/>
          <w:b w:val="false"/>
          <w:i w:val="false"/>
          <w:color w:val="000000"/>
          <w:sz w:val="28"/>
        </w:rPr>
        <w:t>
</w:t>
      </w:r>
      <w:r>
        <w:rPr>
          <w:rFonts w:ascii="Times New Roman"/>
          <w:b/>
          <w:i w:val="false"/>
          <w:color w:val="000000"/>
          <w:sz w:val="28"/>
        </w:rPr>
        <w:t>
      - бірінші азат жол мына редакцияда мазмұндалсын:
</w:t>
      </w:r>
      <w:r>
        <w:rPr>
          <w:rFonts w:ascii="Times New Roman"/>
          <w:b w:val="false"/>
          <w:i w:val="false"/>
          <w:color w:val="000000"/>
          <w:sz w:val="28"/>
        </w:rPr>
        <w:t>
</w:t>
      </w:r>
      <w:r>
        <w:br/>
      </w:r>
      <w:r>
        <w:rPr>
          <w:rFonts w:ascii="Times New Roman"/>
          <w:b w:val="false"/>
          <w:i w:val="false"/>
          <w:color w:val="000000"/>
          <w:sz w:val="28"/>
        </w:rPr>
        <w:t>
      "c
</w:t>
      </w:r>
      <w:r>
        <w:rPr>
          <w:rFonts w:ascii="Times New Roman"/>
          <w:b w:val="false"/>
          <w:i/>
          <w:color w:val="000000"/>
          <w:sz w:val="28"/>
        </w:rPr>
        <w:t>
ыртқы (көрнекi) жарнама
</w:t>
      </w:r>
      <w:r>
        <w:rPr>
          <w:rFonts w:ascii="Times New Roman"/>
          <w:b w:val="false"/>
          <w:i w:val="false"/>
          <w:color w:val="000000"/>
          <w:sz w:val="28"/>
        </w:rPr>
        <w:t>
 - белгiленбеген тұлғалар және олардың қызығушылығын туғызуға немесе қолдауға арналған плакаттар, стенд, шамды табло, биллбордтар, транспаранттар, жарқағаздар мен басқа да заңды және жеке тұлғалар, тауарлар, идеялар мен бастамалар туралы жарнама мен ақпарат орналастыратын нысандар түрiнде таратылады. Өз меншiгi шеңберiнде орналастырылатын ғимарат, көлiк құралы не жер меншiк иесi болып табылатын кәсiпорын туралы және (не) ол өндiретiн тауарлар және ол көрсететiн қызметтер туралы жарнама-ақпараттық өнім сыртқы (көрнекі) жарнама болып табылмайды және төлем алынбайды. Басқа заңды немесе жеке тұлғалардың меншiк нысандарында орналастырылатын кез-келген қосымша сыртқы ақпарат (заңды немесе жеке тұлға туралы, олардың тауарлары, идеялары мен қызметтерi туралы) сыртқы (көрнекi) жарнамаға жатады":
</w:t>
      </w:r>
      <w:r>
        <w:br/>
      </w:r>
      <w:r>
        <w:rPr>
          <w:rFonts w:ascii="Times New Roman"/>
          <w:b w:val="false"/>
          <w:i w:val="false"/>
          <w:color w:val="000000"/>
          <w:sz w:val="28"/>
        </w:rPr>
        <w:t>
      "Темекі және алкогольдік бұйымдар жарнамасы денсаулық сақтау және халыққа білім беру мекемелерінен кемінде 100 метр қашықтықта орналасуы тиіс (мектепке дейінгі мекемелер, мектептер және т.б.)".
</w:t>
      </w:r>
      <w:r>
        <w:br/>
      </w:r>
      <w:r>
        <w:rPr>
          <w:rFonts w:ascii="Times New Roman"/>
          <w:b w:val="false"/>
          <w:i w:val="false"/>
          <w:color w:val="000000"/>
          <w:sz w:val="28"/>
        </w:rPr>
        <w:t>
</w:t>
      </w:r>
      <w:r>
        <w:rPr>
          <w:rFonts w:ascii="Times New Roman"/>
          <w:b/>
          <w:i w:val="false"/>
          <w:color w:val="000000"/>
          <w:sz w:val="28"/>
        </w:rPr>
        <w:t>
      - Үшінші азат жол мына редакцияда мазмұндалсын: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"жарнаматаратушы
</w:t>
      </w:r>
      <w:r>
        <w:rPr>
          <w:rFonts w:ascii="Times New Roman"/>
          <w:b w:val="false"/>
          <w:i w:val="false"/>
          <w:color w:val="000000"/>
          <w:sz w:val="28"/>
        </w:rPr>
        <w:t>
 - мүлiктi, соның iшiнде техникалық құралдарды беру мен пайдалануды немесе басқа амалмен жарнамалық ақпаратты (жарнамалық бейненi) орналастыруды және таратуды iске асыратын заңды немесе жеке тұлға";
</w:t>
      </w:r>
      <w:r>
        <w:br/>
      </w:r>
      <w:r>
        <w:rPr>
          <w:rFonts w:ascii="Times New Roman"/>
          <w:b w:val="false"/>
          <w:i w:val="false"/>
          <w:color w:val="000000"/>
          <w:sz w:val="28"/>
        </w:rPr>
        <w:t>
</w:t>
      </w:r>
      <w:r>
        <w:rPr>
          <w:rFonts w:ascii="Times New Roman"/>
          <w:b/>
          <w:i w:val="false"/>
          <w:color w:val="000000"/>
          <w:sz w:val="28"/>
        </w:rPr>
        <w:t>
      - бесінші азат жолда "Жарнама - ақпараттық өнімдері 
</w:t>
      </w:r>
      <w:r>
        <w:rPr>
          <w:rFonts w:ascii="Times New Roman"/>
          <w:b w:val="false"/>
          <w:i w:val="false"/>
          <w:color w:val="000000"/>
          <w:sz w:val="28"/>
        </w:rPr>
        <w:t>
қаланы көркемдік-эстетикалық безендіру элементі болып табылады және жарнама - ақпараттық өнімдер түрінде беріледі:" сөздері алынсын, олар "сыртқы (көрнекі) жарнама жарнамалық бейнесі немесе жарнамалық бейнелері бар жарнамалық құрылғылар - жарнама - ақпараттық өнімдері (нысандары) түрінде таратылады:" сөздерімен ауыстырылсын, "- әуе шараларындағы жарнама" сөздерінен кейін "қала көлігіндегі жарнама" сөздері алынсын, олар "- көлік құралдарының сыртқы жағындағы стационарлық жарнама" сөздермен ауыстырылсын, әрі қарай мәтін бойынша.
</w:t>
      </w:r>
      <w:r>
        <w:br/>
      </w:r>
      <w:r>
        <w:rPr>
          <w:rFonts w:ascii="Times New Roman"/>
          <w:b w:val="false"/>
          <w:i w:val="false"/>
          <w:color w:val="000000"/>
          <w:sz w:val="28"/>
        </w:rPr>
        <w:t>
</w:t>
      </w:r>
      <w:r>
        <w:rPr>
          <w:rFonts w:ascii="Times New Roman"/>
          <w:b/>
          <w:i w:val="false"/>
          <w:color w:val="000000"/>
          <w:sz w:val="28"/>
        </w:rPr>
        <w:t>
      ІІ баптың 3.5 тармағы мынадай редакцияда мазмұндалсын:
</w:t>
      </w:r>
      <w:r>
        <w:rPr>
          <w:rFonts w:ascii="Times New Roman"/>
          <w:b w:val="false"/>
          <w:i w:val="false"/>
          <w:color w:val="000000"/>
          <w:sz w:val="28"/>
        </w:rPr>
        <w:t>
</w:t>
      </w:r>
      <w:r>
        <w:br/>
      </w:r>
      <w:r>
        <w:rPr>
          <w:rFonts w:ascii="Times New Roman"/>
          <w:b w:val="false"/>
          <w:i w:val="false"/>
          <w:color w:val="000000"/>
          <w:sz w:val="28"/>
        </w:rPr>
        <w:t>
      "Сыртқы (көрнекi) жарнама үшiн ақының мөлшерлемелерi ҚР "Салықтар және бюджетке төленетiн басқа да төлемдер туралы" 
</w:t>
      </w:r>
      <w:r>
        <w:rPr>
          <w:rFonts w:ascii="Times New Roman"/>
          <w:b w:val="false"/>
          <w:i w:val="false"/>
          <w:color w:val="000000"/>
          <w:sz w:val="28"/>
        </w:rPr>
        <w:t xml:space="preserve"> Кодекске </w:t>
      </w:r>
      <w:r>
        <w:rPr>
          <w:rFonts w:ascii="Times New Roman"/>
          <w:b w:val="false"/>
          <w:i w:val="false"/>
          <w:color w:val="000000"/>
          <w:sz w:val="28"/>
        </w:rPr>
        <w:t>
 сәйкес алынады".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ХХV-сессиясының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