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d619" w14:textId="f5cd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есептеу приборы орнатылмаған тұтынушылар үшiн суық судың шығын нормасын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2003 жылғы 22 желтоқсандағы N 5/755 қаулысы. Алматы қалалық Әділет басқармасында 2004 жылғы 13 қаңтарда N 578 тіркелді. Күші жойылды - Алматы қаласы әкімдігінің 2012 жылғы 5 шілдедегі № 3/596 қаулысымен</w:t>
      </w:r>
    </w:p>
    <w:p>
      <w:pPr>
        <w:spacing w:after="0"/>
        <w:ind w:left="0"/>
        <w:jc w:val="both"/>
      </w:pPr>
      <w:r>
        <w:rPr>
          <w:rFonts w:ascii="Times New Roman"/>
          <w:b w:val="false"/>
          <w:i w:val="false"/>
          <w:color w:val="ff0000"/>
          <w:sz w:val="28"/>
        </w:rPr>
        <w:t>      Ескерту. Күші жойылды - Алматы қаласы әкімдігінің 2012.07.05 № 3/596 қаулысымен.</w:t>
      </w:r>
    </w:p>
    <w:p>
      <w:pPr>
        <w:spacing w:after="0"/>
        <w:ind w:left="0"/>
        <w:jc w:val="both"/>
      </w:pPr>
      <w:r>
        <w:rPr>
          <w:rFonts w:ascii="Times New Roman"/>
          <w:b w:val="false"/>
          <w:i w:val="false"/>
          <w:color w:val="000000"/>
          <w:sz w:val="28"/>
        </w:rPr>
        <w:t>      Қазақстан Республикасы Табиғи монополияларды реттеу және бәсекелестiктi қорғау Агенттiгi Төрағасының мiндетiн атқарушының 2003 жылғы 30 шiлдедегi N 185-ОД </w:t>
      </w:r>
      <w:r>
        <w:rPr>
          <w:rFonts w:ascii="Times New Roman"/>
          <w:b w:val="false"/>
          <w:i w:val="false"/>
          <w:color w:val="000000"/>
          <w:sz w:val="28"/>
        </w:rPr>
        <w:t>Бұйрығымен</w:t>
      </w:r>
      <w:r>
        <w:rPr>
          <w:rFonts w:ascii="Times New Roman"/>
          <w:b w:val="false"/>
          <w:i w:val="false"/>
          <w:color w:val="000000"/>
          <w:sz w:val="28"/>
        </w:rPr>
        <w:t xml:space="preserve"> бекiтiлген Табиғи монополияларды субъектiлерiнде қызметтер көрсетерде (тауарлар, жұмыстар) тарифтердi бекiту кезiнде қолданылатын шығындарды қалыптастырудың айрықша тәртiбi туралы Ережесiн, сондай-ақ 4.01-02-2001 "Сумен жабдықтау. Сыртқы желiлер және ғимарат" (ҚР СМжЕ) мемлекеттiк құрылыс нормаларын және ережелерiн басшылыққа алып, Алматы қаласының суды есептеу құралдары жоқ суды тұтынушылардың суық су шығындарын ретке келтiру мақсатында, Алматы қаласының әкiмшiлiгi </w:t>
      </w:r>
      <w:r>
        <w:rPr>
          <w:rFonts w:ascii="Times New Roman"/>
          <w:b/>
          <w:i w:val="false"/>
          <w:color w:val="000000"/>
          <w:sz w:val="28"/>
        </w:rPr>
        <w:t xml:space="preserve">ҚАУЛЫ ЕТЕДI: </w:t>
      </w:r>
      <w:r>
        <w:br/>
      </w:r>
      <w:r>
        <w:rPr>
          <w:rFonts w:ascii="Times New Roman"/>
          <w:b w:val="false"/>
          <w:i w:val="false"/>
          <w:color w:val="000000"/>
          <w:sz w:val="28"/>
        </w:rPr>
        <w:t xml:space="preserve">
      1. 2004 жылғы 1 қаңтардан бастап шаруашылық-ауыз су қажеттiлiгiне тәулiгiне бiр тұтынушыға қосымшаға сәйкес суық судың шығын нормасын жүзеге асыру енгiзiлсiн және бекiтiлсiн. </w:t>
      </w:r>
      <w:r>
        <w:br/>
      </w:r>
      <w:r>
        <w:rPr>
          <w:rFonts w:ascii="Times New Roman"/>
          <w:b w:val="false"/>
          <w:i w:val="false"/>
          <w:color w:val="000000"/>
          <w:sz w:val="28"/>
        </w:rPr>
        <w:t xml:space="preserve">
      2. Алматы қаласы әкiмiнiң 1998 жылғы 23 маусымдағы "Алматы қаласы тұрғындары суық су шығындарының уақытша нормасын бекiту туралы" шешiмiнiң күшi жойылды деп танылсын. </w:t>
      </w:r>
      <w:r>
        <w:br/>
      </w:r>
      <w:r>
        <w:rPr>
          <w:rFonts w:ascii="Times New Roman"/>
          <w:b w:val="false"/>
          <w:i w:val="false"/>
          <w:color w:val="000000"/>
          <w:sz w:val="28"/>
        </w:rPr>
        <w:t xml:space="preserve">
      3. Осы қаулының орындалуын бақылау Алматы қаласы әкiмiнiң бiрiншi орынбасары Я.И.Заяцқа жүктелсiн. </w:t>
      </w:r>
    </w:p>
    <w:p>
      <w:pPr>
        <w:spacing w:after="0"/>
        <w:ind w:left="0"/>
        <w:jc w:val="both"/>
      </w:pPr>
      <w:r>
        <w:rPr>
          <w:rFonts w:ascii="Times New Roman"/>
          <w:b w:val="false"/>
          <w:i/>
          <w:color w:val="000000"/>
          <w:sz w:val="28"/>
        </w:rPr>
        <w:t xml:space="preserve">      Алматы қаласының әкiмi                    В.Храпунов </w:t>
      </w:r>
    </w:p>
    <w:p>
      <w:pPr>
        <w:spacing w:after="0"/>
        <w:ind w:left="0"/>
        <w:jc w:val="both"/>
      </w:pPr>
      <w:r>
        <w:rPr>
          <w:rFonts w:ascii="Times New Roman"/>
          <w:b w:val="false"/>
          <w:i/>
          <w:color w:val="000000"/>
          <w:sz w:val="28"/>
        </w:rPr>
        <w:t>      Әкiмшiлiк хатшысы                         К.Тажиева</w:t>
      </w:r>
    </w:p>
    <w:bookmarkStart w:name="z1" w:id="0"/>
    <w:p>
      <w:pPr>
        <w:spacing w:after="0"/>
        <w:ind w:left="0"/>
        <w:jc w:val="both"/>
      </w:pPr>
      <w:r>
        <w:rPr>
          <w:rFonts w:ascii="Times New Roman"/>
          <w:b w:val="false"/>
          <w:i w:val="false"/>
          <w:color w:val="000000"/>
          <w:sz w:val="28"/>
        </w:rPr>
        <w:t xml:space="preserve">
  Алматы қаласы әкiмшiлiгiнiң </w:t>
      </w:r>
      <w:r>
        <w:br/>
      </w:r>
      <w:r>
        <w:rPr>
          <w:rFonts w:ascii="Times New Roman"/>
          <w:b w:val="false"/>
          <w:i w:val="false"/>
          <w:color w:val="000000"/>
          <w:sz w:val="28"/>
        </w:rPr>
        <w:t xml:space="preserve">
2003 жылғы "22" желтоқсандағы </w:t>
      </w:r>
      <w:r>
        <w:br/>
      </w:r>
      <w:r>
        <w:rPr>
          <w:rFonts w:ascii="Times New Roman"/>
          <w:b w:val="false"/>
          <w:i w:val="false"/>
          <w:color w:val="000000"/>
          <w:sz w:val="28"/>
        </w:rPr>
        <w:t xml:space="preserve">
N 5/755 қаулысына </w:t>
      </w:r>
      <w:r>
        <w:br/>
      </w:r>
      <w:r>
        <w:rPr>
          <w:rFonts w:ascii="Times New Roman"/>
          <w:b w:val="false"/>
          <w:i w:val="false"/>
          <w:color w:val="000000"/>
          <w:sz w:val="28"/>
        </w:rPr>
        <w:t xml:space="preserve">
қосымша </w:t>
      </w:r>
    </w:p>
    <w:bookmarkEnd w:id="0"/>
    <w:p>
      <w:pPr>
        <w:spacing w:after="0"/>
        <w:ind w:left="0"/>
        <w:jc w:val="left"/>
      </w:pPr>
      <w:r>
        <w:rPr>
          <w:rFonts w:ascii="Times New Roman"/>
          <w:b/>
          <w:i w:val="false"/>
          <w:color w:val="000000"/>
        </w:rPr>
        <w:t xml:space="preserve"> Тұрғындардың шаруашылық-ауыз су </w:t>
      </w:r>
      <w:r>
        <w:br/>
      </w:r>
      <w:r>
        <w:rPr>
          <w:rFonts w:ascii="Times New Roman"/>
          <w:b/>
          <w:i w:val="false"/>
          <w:color w:val="000000"/>
        </w:rPr>
        <w:t xml:space="preserve">
қажеттiлiгiне суық су шығындарының </w:t>
      </w:r>
      <w:r>
        <w:br/>
      </w:r>
      <w:r>
        <w:rPr>
          <w:rFonts w:ascii="Times New Roman"/>
          <w:b/>
          <w:i w:val="false"/>
          <w:color w:val="000000"/>
        </w:rPr>
        <w:t>
МӨЛШЕРI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593"/>
        <w:gridCol w:w="2493"/>
        <w:gridCol w:w="24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Ретi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Тұтынушыларды</w:t>
            </w:r>
            <w:r>
              <w:br/>
            </w:r>
            <w:r>
              <w:rPr>
                <w:rFonts w:ascii="Times New Roman"/>
                <w:b/>
                <w:i w:val="false"/>
                <w:color w:val="000000"/>
                <w:sz w:val="20"/>
              </w:rPr>
              <w:t>
аталуы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өлшегiш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Суық су шығ. мөлшерi, тәулiгiне литр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Көшедегi су колонкаларынан суды бөлу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тұрғынға тәулiгiне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және канализациясы бар тұрғын үйлер, ваннасыз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және канализациясы, газы бар </w:t>
            </w:r>
            <w:r>
              <w:br/>
            </w:r>
            <w:r>
              <w:rPr>
                <w:rFonts w:ascii="Times New Roman"/>
                <w:b w:val="false"/>
                <w:i w:val="false"/>
                <w:color w:val="000000"/>
                <w:sz w:val="20"/>
              </w:rPr>
              <w:t xml:space="preserve">
тұрғын үйлер, ваннасыз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және канализациясы, су жылытатын ванналары бар, қатты отынмен жұмыс iстейтiн тұрғын үйлер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және канализациясы, орталықтандырылған ыстық суы бар, қолжуғыштармен, ыдыс жуғыштармен, душтармен жабдықталған тұрғын үйлер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және канализациясы, ванналары, газ арқылы су жылытқыштары бар тұрғын үйлер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және </w:t>
            </w:r>
            <w:r>
              <w:br/>
            </w:r>
            <w:r>
              <w:rPr>
                <w:rFonts w:ascii="Times New Roman"/>
                <w:b w:val="false"/>
                <w:i w:val="false"/>
                <w:color w:val="000000"/>
                <w:sz w:val="20"/>
              </w:rPr>
              <w:t xml:space="preserve">
канализациясы, орталықтандырылған ыстық суы, отыратын ванналары бар, душтармен жабдықталған тұрғын үйлер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және канализациясы, орталықтандырылған ыстық суы бар, ванналармен жабдықталған тұрғын үйлер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жайларды суғару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Бақшаларды суғару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1 сотық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Бақтарды суғару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1 сотық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bl>
    <w:p>
      <w:pPr>
        <w:spacing w:after="0"/>
        <w:ind w:left="0"/>
        <w:jc w:val="both"/>
      </w:pPr>
      <w:r>
        <w:rPr>
          <w:rFonts w:ascii="Times New Roman"/>
          <w:b w:val="false"/>
          <w:i w:val="false"/>
          <w:color w:val="000000"/>
          <w:sz w:val="28"/>
        </w:rPr>
        <w:t xml:space="preserve">      1. Есептеу приборының көрсетулерi бойынша ақы төлеу ол орнатылған күннен бастап жүзеге асырылады. </w:t>
      </w:r>
      <w:r>
        <w:br/>
      </w:r>
      <w:r>
        <w:rPr>
          <w:rFonts w:ascii="Times New Roman"/>
          <w:b w:val="false"/>
          <w:i w:val="false"/>
          <w:color w:val="000000"/>
          <w:sz w:val="28"/>
        </w:rPr>
        <w:t xml:space="preserve">
      2. Жеке сектор тұрғындарының пайдаланылуындағы суық су шығындарының мөлшерлерi II-31-74 СМжЕ бойынша қабылдансын. </w:t>
      </w:r>
    </w:p>
    <w:p>
      <w:pPr>
        <w:spacing w:after="0"/>
        <w:ind w:left="0"/>
        <w:jc w:val="both"/>
      </w:pPr>
      <w:r>
        <w:rPr>
          <w:rFonts w:ascii="Times New Roman"/>
          <w:b w:val="false"/>
          <w:i/>
          <w:color w:val="000000"/>
          <w:sz w:val="28"/>
        </w:rPr>
        <w:t>      Әкiмшiлiк хатшысы                        К.Тажиева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