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90107" w14:textId="5b901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және орта кәсіпкерлікті дамыту жөніндегі қалалық комиссия туралы Ережені бекіту туралы</w:t>
      </w:r>
    </w:p>
    <w:p>
      <w:pPr>
        <w:spacing w:after="0"/>
        <w:ind w:left="0"/>
        <w:jc w:val="both"/>
      </w:pPr>
      <w:r>
        <w:rPr>
          <w:rFonts w:ascii="Times New Roman"/>
          <w:b w:val="false"/>
          <w:i w:val="false"/>
          <w:color w:val="000000"/>
          <w:sz w:val="28"/>
        </w:rPr>
        <w:t>Солтүстік Қазақстан облысының Петропавл қаласы әкімдігінің 2003 жылғы 31 наурыздағы N 104 қаулысы. Солтүстік Қазақстан облысының Әділет басқармасында 2003 жылғы 21 сәуірде N 895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"Шағын кәсіпкерлікті мемлекеттік қолдау туралы" 1997 жылғы 19 маусымдағы N 131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5</w:t>
      </w:r>
      <w:r>
        <w:rPr>
          <w:rFonts w:ascii="Times New Roman"/>
          <w:b w:val="false"/>
          <w:i w:val="false"/>
          <w:color w:val="000000"/>
          <w:sz w:val="28"/>
        </w:rPr>
        <w:t xml:space="preserve">, </w:t>
      </w:r>
      <w:r>
        <w:rPr>
          <w:rFonts w:ascii="Times New Roman"/>
          <w:b w:val="false"/>
          <w:i w:val="false"/>
          <w:color w:val="000000"/>
          <w:sz w:val="28"/>
        </w:rPr>
        <w:t>6-баптарына</w:t>
      </w:r>
      <w:r>
        <w:rPr>
          <w:rFonts w:ascii="Times New Roman"/>
          <w:b w:val="false"/>
          <w:i w:val="false"/>
          <w:color w:val="000000"/>
          <w:sz w:val="28"/>
        </w:rPr>
        <w:t xml:space="preserve">,  </w:t>
      </w:r>
      <w:r>
        <w:rPr>
          <w:rFonts w:ascii="Times New Roman"/>
          <w:b w:val="false"/>
          <w:i w:val="false"/>
          <w:color w:val="000000"/>
          <w:sz w:val="28"/>
        </w:rPr>
        <w:t>7-бабы</w:t>
      </w:r>
      <w:r>
        <w:rPr>
          <w:rFonts w:ascii="Times New Roman"/>
          <w:b w:val="false"/>
          <w:i w:val="false"/>
          <w:color w:val="000000"/>
          <w:sz w:val="28"/>
        </w:rPr>
        <w:t xml:space="preserve"> 2-тармағының 2) тармақшасына, </w:t>
      </w:r>
      <w:r>
        <w:rPr>
          <w:rFonts w:ascii="Times New Roman"/>
          <w:b w:val="false"/>
          <w:i w:val="false"/>
          <w:color w:val="000000"/>
          <w:sz w:val="28"/>
        </w:rPr>
        <w:t>7-1-бабына</w:t>
      </w:r>
      <w:r>
        <w:rPr>
          <w:rFonts w:ascii="Times New Roman"/>
          <w:b w:val="false"/>
          <w:i w:val="false"/>
          <w:color w:val="000000"/>
          <w:sz w:val="28"/>
        </w:rPr>
        <w:t xml:space="preserve"> және "Қазақстан Республикасындағы жергілікті мемлекеттік басқару туралы" 2001 жылғы 23 қаңтардағы N 148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31-бабы</w:t>
      </w:r>
      <w:r>
        <w:rPr>
          <w:rFonts w:ascii="Times New Roman"/>
          <w:b w:val="false"/>
          <w:i w:val="false"/>
          <w:color w:val="000000"/>
          <w:sz w:val="28"/>
        </w:rPr>
        <w:t xml:space="preserve"> 1-тармағының 17) тармақшасына 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Қоса беріліп отырған шағын және орта кәсіпкерлікті дамыту жөніндегі қалалық комиссия туралы Ереже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қала әкімінің орынбасары Д.Қ.Көтербековке жүктелсін. </w:t>
      </w:r>
    </w:p>
    <w:p>
      <w:pPr>
        <w:spacing w:after="0"/>
        <w:ind w:left="0"/>
        <w:jc w:val="both"/>
      </w:pPr>
      <w:r>
        <w:rPr>
          <w:rFonts w:ascii="Times New Roman"/>
          <w:b w:val="false"/>
          <w:i/>
          <w:color w:val="000000"/>
          <w:sz w:val="28"/>
        </w:rPr>
        <w:t>      Қала әкімі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Бекiтiлдi</w:t>
      </w:r>
      <w:r>
        <w:br/>
      </w:r>
      <w:r>
        <w:rPr>
          <w:rFonts w:ascii="Times New Roman"/>
          <w:b w:val="false"/>
          <w:i w:val="false"/>
          <w:color w:val="000000"/>
          <w:sz w:val="28"/>
        </w:rPr>
        <w:t>
</w:t>
      </w:r>
      <w:r>
        <w:rPr>
          <w:rFonts w:ascii="Times New Roman"/>
          <w:b w:val="false"/>
          <w:i w:val="false"/>
          <w:color w:val="000000"/>
          <w:sz w:val="28"/>
        </w:rPr>
        <w:t>қала әкiмдiгiнiң "Шағын және орта</w:t>
      </w:r>
      <w:r>
        <w:br/>
      </w:r>
      <w:r>
        <w:rPr>
          <w:rFonts w:ascii="Times New Roman"/>
          <w:b w:val="false"/>
          <w:i w:val="false"/>
          <w:color w:val="000000"/>
          <w:sz w:val="28"/>
        </w:rPr>
        <w:t>
</w:t>
      </w:r>
      <w:r>
        <w:rPr>
          <w:rFonts w:ascii="Times New Roman"/>
          <w:b w:val="false"/>
          <w:i w:val="false"/>
          <w:color w:val="000000"/>
          <w:sz w:val="28"/>
        </w:rPr>
        <w:t>кәсiпкерлiктi дамыту жөнiндегi қалалық</w:t>
      </w:r>
      <w:r>
        <w:br/>
      </w:r>
      <w:r>
        <w:rPr>
          <w:rFonts w:ascii="Times New Roman"/>
          <w:b w:val="false"/>
          <w:i w:val="false"/>
          <w:color w:val="000000"/>
          <w:sz w:val="28"/>
        </w:rPr>
        <w:t>
</w:t>
      </w:r>
      <w:r>
        <w:rPr>
          <w:rFonts w:ascii="Times New Roman"/>
          <w:b w:val="false"/>
          <w:i w:val="false"/>
          <w:color w:val="000000"/>
          <w:sz w:val="28"/>
        </w:rPr>
        <w:t>комиссия туралы Ереженi бекiту туралы"</w:t>
      </w:r>
      <w:r>
        <w:br/>
      </w:r>
      <w:r>
        <w:rPr>
          <w:rFonts w:ascii="Times New Roman"/>
          <w:b w:val="false"/>
          <w:i w:val="false"/>
          <w:color w:val="000000"/>
          <w:sz w:val="28"/>
        </w:rPr>
        <w:t>
</w:t>
      </w:r>
      <w:r>
        <w:rPr>
          <w:rFonts w:ascii="Times New Roman"/>
          <w:b w:val="false"/>
          <w:i w:val="false"/>
          <w:color w:val="000000"/>
          <w:sz w:val="28"/>
        </w:rPr>
        <w:t>2003 ж. 31 наурыздағы N 104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Шағын және орта кәсiпкерлiктi дамыту жөнiндегi қалалық комиссия туралы</w:t>
      </w:r>
      <w:r>
        <w:br/>
      </w:r>
      <w:r>
        <w:rPr>
          <w:rFonts w:ascii="Times New Roman"/>
          <w:b w:val="false"/>
          <w:i w:val="false"/>
          <w:color w:val="000000"/>
          <w:sz w:val="28"/>
        </w:rPr>
        <w:t>
</w:t>
      </w:r>
      <w:r>
        <w:rPr>
          <w:rFonts w:ascii="Times New Roman"/>
          <w:b/>
          <w:i w:val="false"/>
          <w:color w:val="000080"/>
          <w:sz w:val="28"/>
        </w:rPr>
        <w:t>ЕРЕЖЕ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Шағын және орта кәсiпкерлiктi дамыту жөнiндегi қалалық комиссия (бұдан әрi - комиссия) консультативтi-кеңесшi орган болып табылады және шағын және орта кәсiпкерлiктi қолдау және дамыту саласындағы мемлекеттiк саясатты iске асыру мақсатында құрылған.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Комиссия өз жұмысында Қазақстан Республикасының заңдарын басшылыққа 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Комиссияның негiзгi мiндеттерi мен қызмет аясы</w:t>
      </w:r>
    </w:p>
    <w:p>
      <w:pPr>
        <w:spacing w:after="0"/>
        <w:ind w:left="0"/>
        <w:jc w:val="both"/>
      </w:pPr>
      <w:r>
        <w:rPr>
          <w:rFonts w:ascii="Times New Roman"/>
          <w:b w:val="false"/>
          <w:i w:val="false"/>
          <w:color w:val="000000"/>
          <w:sz w:val="28"/>
        </w:rPr>
        <w:t>      3. Комиссияның негiзгi мiндеттерi болып табылады: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"Шағын кәсiпкерлiктi мемлекеттiк қолдау туралы" Заңын жүзеге асыру бойынша iс-шараларды жүргiзуге көмек көрсету;</w:t>
      </w:r>
      <w:r>
        <w:br/>
      </w:r>
      <w:r>
        <w:rPr>
          <w:rFonts w:ascii="Times New Roman"/>
          <w:b w:val="false"/>
          <w:i w:val="false"/>
          <w:color w:val="000000"/>
          <w:sz w:val="28"/>
        </w:rPr>
        <w:t>
</w:t>
      </w:r>
      <w:r>
        <w:rPr>
          <w:rFonts w:ascii="Times New Roman"/>
          <w:b w:val="false"/>
          <w:i w:val="false"/>
          <w:color w:val="000000"/>
          <w:sz w:val="28"/>
        </w:rPr>
        <w:t>      2) тиiстi мемлекеттiк органдарға салықтық ауыртпалықтарды азайту мәселелерi бойынша ұсыныстар әзiрлеу;</w:t>
      </w:r>
      <w:r>
        <w:br/>
      </w:r>
      <w:r>
        <w:rPr>
          <w:rFonts w:ascii="Times New Roman"/>
          <w:b w:val="false"/>
          <w:i w:val="false"/>
          <w:color w:val="000000"/>
          <w:sz w:val="28"/>
        </w:rPr>
        <w:t>
</w:t>
      </w:r>
      <w:r>
        <w:rPr>
          <w:rFonts w:ascii="Times New Roman"/>
          <w:b w:val="false"/>
          <w:i w:val="false"/>
          <w:color w:val="000000"/>
          <w:sz w:val="28"/>
        </w:rPr>
        <w:t>      3) меншiктi және активтердi жария ету мәселелерi жөнiндегi ұсынымдар енгiзу;</w:t>
      </w:r>
      <w:r>
        <w:br/>
      </w:r>
      <w:r>
        <w:rPr>
          <w:rFonts w:ascii="Times New Roman"/>
          <w:b w:val="false"/>
          <w:i w:val="false"/>
          <w:color w:val="000000"/>
          <w:sz w:val="28"/>
        </w:rPr>
        <w:t>
</w:t>
      </w:r>
      <w:r>
        <w:rPr>
          <w:rFonts w:ascii="Times New Roman"/>
          <w:b w:val="false"/>
          <w:i w:val="false"/>
          <w:color w:val="000000"/>
          <w:sz w:val="28"/>
        </w:rPr>
        <w:t>      4) несиелiк ресурстарға қол жеткiзудi жеңiлдету жөнiнде iс-шаралар жүргiзуге ұсынымдар даярлау;</w:t>
      </w:r>
      <w:r>
        <w:br/>
      </w:r>
      <w:r>
        <w:rPr>
          <w:rFonts w:ascii="Times New Roman"/>
          <w:b w:val="false"/>
          <w:i w:val="false"/>
          <w:color w:val="000000"/>
          <w:sz w:val="28"/>
        </w:rPr>
        <w:t>
</w:t>
      </w:r>
      <w:r>
        <w:rPr>
          <w:rFonts w:ascii="Times New Roman"/>
          <w:b w:val="false"/>
          <w:i w:val="false"/>
          <w:color w:val="000000"/>
          <w:sz w:val="28"/>
        </w:rPr>
        <w:t>      5) әкiмшiлiк рәсiмдер мен рұқсат берулердi жеңiлдету мәселелерi бойынша ұсыныстар әзiрлеуге қатысу;</w:t>
      </w:r>
      <w:r>
        <w:br/>
      </w:r>
      <w:r>
        <w:rPr>
          <w:rFonts w:ascii="Times New Roman"/>
          <w:b w:val="false"/>
          <w:i w:val="false"/>
          <w:color w:val="000000"/>
          <w:sz w:val="28"/>
        </w:rPr>
        <w:t>
</w:t>
      </w:r>
      <w:r>
        <w:rPr>
          <w:rFonts w:ascii="Times New Roman"/>
          <w:b w:val="false"/>
          <w:i w:val="false"/>
          <w:color w:val="000000"/>
          <w:sz w:val="28"/>
        </w:rPr>
        <w:t>      6) кәсiпкерлердiң қоғамдық бiрлестiктерiнiң сындарлы бастамаларын қолдау, әрбiр кәсiпкердiң экономикалық дамыған мемлекеттi құруға және республика азаматтарының әл-ауқатын арттыруға белсендi ұстанымда болуын насихаттау;</w:t>
      </w:r>
      <w:r>
        <w:br/>
      </w:r>
      <w:r>
        <w:rPr>
          <w:rFonts w:ascii="Times New Roman"/>
          <w:b w:val="false"/>
          <w:i w:val="false"/>
          <w:color w:val="000000"/>
          <w:sz w:val="28"/>
        </w:rPr>
        <w:t>
</w:t>
      </w:r>
      <w:r>
        <w:rPr>
          <w:rFonts w:ascii="Times New Roman"/>
          <w:b w:val="false"/>
          <w:i w:val="false"/>
          <w:color w:val="000000"/>
          <w:sz w:val="28"/>
        </w:rPr>
        <w:t>      7) шағын және орта бизнестi қолдау және қорғау жөнiнде нысаналы бағдарламалар мен жобаларды әзiрлеуге, үйлестiруге және iске асыруға көмек көрсету.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Жүктелген мiндеттерге сәйкес комиссияның қызметi болып табылады:</w:t>
      </w:r>
      <w:r>
        <w:br/>
      </w:r>
      <w:r>
        <w:rPr>
          <w:rFonts w:ascii="Times New Roman"/>
          <w:b w:val="false"/>
          <w:i w:val="false"/>
          <w:color w:val="000000"/>
          <w:sz w:val="28"/>
        </w:rPr>
        <w:t>
</w:t>
      </w:r>
      <w:r>
        <w:rPr>
          <w:rFonts w:ascii="Times New Roman"/>
          <w:b w:val="false"/>
          <w:i w:val="false"/>
          <w:color w:val="000000"/>
          <w:sz w:val="28"/>
        </w:rPr>
        <w:t xml:space="preserve">      1) заңдармен белгiленген тәртiпте кәсiпкерлердiң мүдделерiн және заңды құқықтарын қорғау; </w:t>
      </w:r>
      <w:r>
        <w:br/>
      </w:r>
      <w:r>
        <w:rPr>
          <w:rFonts w:ascii="Times New Roman"/>
          <w:b w:val="false"/>
          <w:i w:val="false"/>
          <w:color w:val="000000"/>
          <w:sz w:val="28"/>
        </w:rPr>
        <w:t>
</w:t>
      </w:r>
      <w:r>
        <w:rPr>
          <w:rFonts w:ascii="Times New Roman"/>
          <w:b w:val="false"/>
          <w:i w:val="false"/>
          <w:color w:val="000000"/>
          <w:sz w:val="28"/>
        </w:rPr>
        <w:t>      2) мемлекеттiк, аумақтық және салалық шағын және орта бизнестi қолдау және дамыту бағдарламаларын әзiрлеуге, үйлестiрiлуi мен жүзеге асырылуына қатысу;</w:t>
      </w:r>
      <w:r>
        <w:br/>
      </w:r>
      <w:r>
        <w:rPr>
          <w:rFonts w:ascii="Times New Roman"/>
          <w:b w:val="false"/>
          <w:i w:val="false"/>
          <w:color w:val="000000"/>
          <w:sz w:val="28"/>
        </w:rPr>
        <w:t>
</w:t>
      </w:r>
      <w:r>
        <w:rPr>
          <w:rFonts w:ascii="Times New Roman"/>
          <w:b w:val="false"/>
          <w:i w:val="false"/>
          <w:color w:val="000000"/>
          <w:sz w:val="28"/>
        </w:rPr>
        <w:t>      3) шағын және орта бизнестiң салалық, кәсiподақтық және аумақтық одақтарымен, қауымдастықтары мен бiрлестiктерiмен, басқа да кәсiпкерлiк құрылымдармен әрекеттесу;</w:t>
      </w:r>
      <w:r>
        <w:br/>
      </w:r>
      <w:r>
        <w:rPr>
          <w:rFonts w:ascii="Times New Roman"/>
          <w:b w:val="false"/>
          <w:i w:val="false"/>
          <w:color w:val="000000"/>
          <w:sz w:val="28"/>
        </w:rPr>
        <w:t>
</w:t>
      </w:r>
      <w:r>
        <w:rPr>
          <w:rFonts w:ascii="Times New Roman"/>
          <w:b w:val="false"/>
          <w:i w:val="false"/>
          <w:color w:val="000000"/>
          <w:sz w:val="28"/>
        </w:rPr>
        <w:t>      4) уәкiлеттi мемлекеттiк органмен, сондай-ақ шағын және орта бизнеске қолдау басқа да жүргiзетiн мемлекеттiк органдармен, келiсiлген шешiмдер шығару үшiн, шағын және орта бизнес саласындағы мемлекеттiк саясатты жетiлдiруге тұрақты әрекеттестiктi жүзеге асыру;</w:t>
      </w:r>
      <w:r>
        <w:br/>
      </w:r>
      <w:r>
        <w:rPr>
          <w:rFonts w:ascii="Times New Roman"/>
          <w:b w:val="false"/>
          <w:i w:val="false"/>
          <w:color w:val="000000"/>
          <w:sz w:val="28"/>
        </w:rPr>
        <w:t>
</w:t>
      </w:r>
      <w:r>
        <w:rPr>
          <w:rFonts w:ascii="Times New Roman"/>
          <w:b w:val="false"/>
          <w:i w:val="false"/>
          <w:color w:val="000000"/>
          <w:sz w:val="28"/>
        </w:rPr>
        <w:t>      5) тиiстi мемлекеттiк органдар өкiлдерiнiң, кәсiпкерлердiң қоғамдық ұйымдарының, сондай-ақ кәсiпкерлердiң өздерiнiң қатысуымен тақырыптық отырыстар өткiзу;</w:t>
      </w:r>
      <w:r>
        <w:br/>
      </w:r>
      <w:r>
        <w:rPr>
          <w:rFonts w:ascii="Times New Roman"/>
          <w:b w:val="false"/>
          <w:i w:val="false"/>
          <w:color w:val="000000"/>
          <w:sz w:val="28"/>
        </w:rPr>
        <w:t>
</w:t>
      </w:r>
      <w:r>
        <w:rPr>
          <w:rFonts w:ascii="Times New Roman"/>
          <w:b w:val="false"/>
          <w:i w:val="false"/>
          <w:color w:val="000000"/>
          <w:sz w:val="28"/>
        </w:rPr>
        <w:t>      6) заңдармен белгiленген тәртiпте комиссия жұмысына ғалымдар, беделдi кәсiпкерлер, басқару органдары өкiлдерi және басқа да мамандар арасынан сарапшылар мен кеңесшiлер тарту;</w:t>
      </w:r>
      <w:r>
        <w:br/>
      </w:r>
      <w:r>
        <w:rPr>
          <w:rFonts w:ascii="Times New Roman"/>
          <w:b w:val="false"/>
          <w:i w:val="false"/>
          <w:color w:val="000000"/>
          <w:sz w:val="28"/>
        </w:rPr>
        <w:t>
</w:t>
      </w:r>
      <w:r>
        <w:rPr>
          <w:rFonts w:ascii="Times New Roman"/>
          <w:b w:val="false"/>
          <w:i w:val="false"/>
          <w:color w:val="000000"/>
          <w:sz w:val="28"/>
        </w:rPr>
        <w:t>      7) заңдармен белгiленген тәртiпте орталық және жергiлiктi атқарушы органдардан қажеттi ақпараттық, талдаулық, анықтама-статистикалық материалдар, сондай-ақ ведомстволық нормативтiк құқықтық актiлер алу.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Комиссия жұмысын ұйымдастыру</w:t>
      </w:r>
    </w:p>
    <w:p>
      <w:pPr>
        <w:spacing w:after="0"/>
        <w:ind w:left="0"/>
        <w:jc w:val="both"/>
      </w:pPr>
      <w:r>
        <w:rPr>
          <w:rFonts w:ascii="Times New Roman"/>
          <w:b w:val="false"/>
          <w:i w:val="false"/>
          <w:color w:val="000000"/>
          <w:sz w:val="28"/>
        </w:rPr>
        <w:t>      5. Комиссияға төраға-қала әкiмiнiң орынбасары басшылық етедi.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Комиссия төрағасының орынбасары - экономика бөлiмiнiң бастығы, комиссия хатшысы - экономика бөлiмінiң маманы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 Комиссияның жеке құрамын әкiмнiң ұсынысы бойынша қала мәслихаты бекiтедi.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8. Комиссия құрамына бiрiншi басшының орынбасары немесе бөлiм бастығы деңгейiнде мемлекеттiк органдар өкiлдерi, қоғамдық бiрлестiктер, сауда-өнеркәсiптiк палата, шағын бизнес, шағын кәсiпкерлiктi қолдау құрылымы, ғылым, кәсiпкерлер одақтары мен ассоциацияларының басшылары енгiзiледi.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9. Комиссияның жұмыс органының мiндеттерi экономика бөлiмiне жүктеледi.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10. Комиссияның жұмыс органы:</w:t>
      </w:r>
      <w:r>
        <w:br/>
      </w:r>
      <w:r>
        <w:rPr>
          <w:rFonts w:ascii="Times New Roman"/>
          <w:b w:val="false"/>
          <w:i w:val="false"/>
          <w:color w:val="000000"/>
          <w:sz w:val="28"/>
        </w:rPr>
        <w:t>
</w:t>
      </w:r>
      <w:r>
        <w:rPr>
          <w:rFonts w:ascii="Times New Roman"/>
          <w:b w:val="false"/>
          <w:i w:val="false"/>
          <w:color w:val="000000"/>
          <w:sz w:val="28"/>
        </w:rPr>
        <w:t>      1) комиссия отырысының күн тәртiбiн жасайды;</w:t>
      </w:r>
      <w:r>
        <w:br/>
      </w:r>
      <w:r>
        <w:rPr>
          <w:rFonts w:ascii="Times New Roman"/>
          <w:b w:val="false"/>
          <w:i w:val="false"/>
          <w:color w:val="000000"/>
          <w:sz w:val="28"/>
        </w:rPr>
        <w:t>
</w:t>
      </w:r>
      <w:r>
        <w:rPr>
          <w:rFonts w:ascii="Times New Roman"/>
          <w:b w:val="false"/>
          <w:i w:val="false"/>
          <w:color w:val="000000"/>
          <w:sz w:val="28"/>
        </w:rPr>
        <w:t>      2) комиссия шешiмдерiнiң орындалуын қамтамасыз етедi және бақылайды;</w:t>
      </w:r>
      <w:r>
        <w:br/>
      </w:r>
      <w:r>
        <w:rPr>
          <w:rFonts w:ascii="Times New Roman"/>
          <w:b w:val="false"/>
          <w:i w:val="false"/>
          <w:color w:val="000000"/>
          <w:sz w:val="28"/>
        </w:rPr>
        <w:t>
</w:t>
      </w:r>
      <w:r>
        <w:rPr>
          <w:rFonts w:ascii="Times New Roman"/>
          <w:b w:val="false"/>
          <w:i w:val="false"/>
          <w:color w:val="000000"/>
          <w:sz w:val="28"/>
        </w:rPr>
        <w:t>      3) комиссия мүшелерiнiң және оның қызметiне тартылған мамандардың жұмысын үйлестiредi.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11. Комиссия отырыстарында қаралуға тиiстi мәселелер тiзбесi қажеттiлiгiне қарай жасалады және төраға бекiтедi.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12. Бекiтiлген тiзбе комиссия мүшелерiне тiзiм бойынша жiберiледi.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13. Комиссия отырыстарының нәтижелерi бойынша хаттама жазылады, оған төраға қол қояды. Комиссия шешiмдерi ашық дауыс беру арқылы қабылданады және оған комиссия мүшелерiнiң жалпы санының басым бөлiгi дауыс берсе қабылданды деп саналады. Дауыстар тең болған жағдайда, төраға дауыс берген шешiм қабылданды деп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14. Комиссия шешiмдерi ұсынымдық тұрпатта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15. Комиссия мүшелерi ерекше пiкiр айтуға құқылы, ондай пiкiр болған жағдайда жазбаша түрде мазмұндалып комиссия хаттамасына қосымша берiлуге тиiс.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16. Комиссия отырыстары қажеттiлiгiне қарай, бiрақ тоқсанына кем дегенде бiр рет өткiзiледi және комиссия төрағасының шақыруымен жүргiзiледi. Жедел шешiм қабылдау қажет болған жағдайда төрағаның шақыруымен комиссияның кезектен тыс отырысы өткiзiлуi мүмкiн.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17. Комиссия төрағасының шақыруымен комиссия отырыстарында мүдделi мемлекеттiк органдардың басшылары және басқа да лауазымды тұлғалар, кәсiпкерлер мен өтiнiштерi қаралатын қоғамдық ұйымдардың өкiлдерi қатысуы мүмкiн.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