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49ce" w14:textId="35e4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бюджеттік комиссия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облысының Жамбыл ауданы әкімдігінің 2003 жылғы 3 қарашадағы N 225 қаулысы. Солтүстік Қазақстан облысының Әділет басқармасында 2003 жылғы 19 қарашада N 1058 тіркелді. Күші жойылды - Солтүстік Қазақстан облысы Жамбыл аудандық әкімдігінің 2012 жылғы 15 мамырдағы N 154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2012.05.15 N 154 Қаулысымен</w:t>
      </w:r>
    </w:p>
    <w:bookmarkEnd w:id="0"/>
    <w:bookmarkStart w:name="z2" w:id="1"/>
    <w:p>
      <w:pPr>
        <w:spacing w:after="0"/>
        <w:ind w:left="0"/>
        <w:jc w:val="both"/>
      </w:pPr>
      <w:r>
        <w:rPr>
          <w:rFonts w:ascii="Times New Roman"/>
          <w:b w:val="false"/>
          <w:i w:val="false"/>
          <w:color w:val="000000"/>
          <w:sz w:val="28"/>
        </w:rPr>
        <w:t>      "Бюджет жүйесi туралы" (Қазақстан Республикасының 2001 жылғы 7 желтоқсандағы N 261</w:t>
      </w:r>
      <w:r>
        <w:rPr>
          <w:rFonts w:ascii="Times New Roman"/>
          <w:b w:val="false"/>
          <w:i w:val="false"/>
          <w:color w:val="000000"/>
          <w:sz w:val="28"/>
        </w:rPr>
        <w:t xml:space="preserve"> Заңымен</w:t>
      </w:r>
      <w:r>
        <w:rPr>
          <w:rFonts w:ascii="Times New Roman"/>
          <w:b w:val="false"/>
          <w:i w:val="false"/>
          <w:color w:val="000000"/>
          <w:sz w:val="28"/>
        </w:rPr>
        <w:t xml:space="preserve"> енгiзiлген мынандай толықтырулары мен өзгерiстері) Қазақстан Республикасының 1999 жылғы 1 сәуiрдегi N 357-1 Заңының</w:t>
      </w:r>
      <w:r>
        <w:rPr>
          <w:rFonts w:ascii="Times New Roman"/>
          <w:b w:val="false"/>
          <w:i w:val="false"/>
          <w:color w:val="000000"/>
          <w:sz w:val="28"/>
        </w:rPr>
        <w:t xml:space="preserve"> 6-4-бабына</w:t>
      </w:r>
      <w:r>
        <w:rPr>
          <w:rFonts w:ascii="Times New Roman"/>
          <w:b w:val="false"/>
          <w:i w:val="false"/>
          <w:color w:val="000000"/>
          <w:sz w:val="28"/>
        </w:rPr>
        <w:t xml:space="preserve"> сәйкес аудан бюджетiн жыл сайын әзiрлеу, бекiтiлген аудандық бюджетке оның атқарылуы барысында және бюджеттiк бағдарламалар паспорттарына нақтылаулар енгiзу мақсаттарында аудан әкiмдiгi қаулы етедi:</w:t>
      </w:r>
      <w:r>
        <w:br/>
      </w:r>
      <w:r>
        <w:rPr>
          <w:rFonts w:ascii="Times New Roman"/>
          <w:b w:val="false"/>
          <w:i w:val="false"/>
          <w:color w:val="000000"/>
          <w:sz w:val="28"/>
        </w:rPr>
        <w:t>
</w:t>
      </w:r>
      <w:r>
        <w:rPr>
          <w:rFonts w:ascii="Times New Roman"/>
          <w:b w:val="false"/>
          <w:i w:val="false"/>
          <w:color w:val="000000"/>
          <w:sz w:val="28"/>
        </w:rPr>
        <w:t>
      1. Аудандық бюджеттiк комиссия туралы қоса берiлген Ереже бекiтiлсiн.</w:t>
      </w:r>
    </w:p>
    <w:bookmarkEnd w:id="1"/>
    <w:p>
      <w:pPr>
        <w:spacing w:after="0"/>
        <w:ind w:left="0"/>
        <w:jc w:val="both"/>
      </w:pPr>
      <w:r>
        <w:rPr>
          <w:rFonts w:ascii="Times New Roman"/>
          <w:b w:val="false"/>
          <w:i/>
          <w:color w:val="000000"/>
          <w:sz w:val="28"/>
        </w:rPr>
        <w:t>      Аудан әкiмi</w:t>
      </w:r>
    </w:p>
    <w:bookmarkStart w:name="z3"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2003 жылғы 3 қарашадағы</w:t>
      </w:r>
      <w:r>
        <w:br/>
      </w:r>
      <w:r>
        <w:rPr>
          <w:rFonts w:ascii="Times New Roman"/>
          <w:b w:val="false"/>
          <w:i w:val="false"/>
          <w:color w:val="000000"/>
          <w:sz w:val="28"/>
        </w:rPr>
        <w:t>
"Аудандық бюджеттік комиссия</w:t>
      </w:r>
      <w:r>
        <w:br/>
      </w:r>
      <w:r>
        <w:rPr>
          <w:rFonts w:ascii="Times New Roman"/>
          <w:b w:val="false"/>
          <w:i w:val="false"/>
          <w:color w:val="000000"/>
          <w:sz w:val="28"/>
        </w:rPr>
        <w:t>
туралы Ережені бекіту жөнінде"</w:t>
      </w:r>
      <w:r>
        <w:br/>
      </w:r>
      <w:r>
        <w:rPr>
          <w:rFonts w:ascii="Times New Roman"/>
          <w:b w:val="false"/>
          <w:i w:val="false"/>
          <w:color w:val="000000"/>
          <w:sz w:val="28"/>
        </w:rPr>
        <w:t>
N 225 қаулысымен</w:t>
      </w:r>
      <w:r>
        <w:br/>
      </w:r>
      <w:r>
        <w:rPr>
          <w:rFonts w:ascii="Times New Roman"/>
          <w:b w:val="false"/>
          <w:i w:val="false"/>
          <w:color w:val="000000"/>
          <w:sz w:val="28"/>
        </w:rPr>
        <w:t>
Бекiтiлген</w:t>
      </w:r>
    </w:p>
    <w:bookmarkEnd w:id="2"/>
    <w:p>
      <w:pPr>
        <w:spacing w:after="0"/>
        <w:ind w:left="0"/>
        <w:jc w:val="left"/>
      </w:pPr>
      <w:r>
        <w:rPr>
          <w:rFonts w:ascii="Times New Roman"/>
          <w:b/>
          <w:i w:val="false"/>
          <w:color w:val="000000"/>
        </w:rPr>
        <w:t xml:space="preserve"> Аудандық бюджеттiк комиссия туралы</w:t>
      </w:r>
      <w:r>
        <w:br/>
      </w:r>
      <w:r>
        <w:rPr>
          <w:rFonts w:ascii="Times New Roman"/>
          <w:b/>
          <w:i w:val="false"/>
          <w:color w:val="000000"/>
        </w:rPr>
        <w:t>
Ереже</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тұрақты негiзде әрекет ететiн аудандық бюджеттiк комиссияның (одан әрi - комиссия) қызметiн реттейдi.</w:t>
      </w:r>
      <w:r>
        <w:br/>
      </w:r>
      <w:r>
        <w:rPr>
          <w:rFonts w:ascii="Times New Roman"/>
          <w:b w:val="false"/>
          <w:i w:val="false"/>
          <w:color w:val="000000"/>
          <w:sz w:val="28"/>
        </w:rPr>
        <w:t>
      2. Комиссия қызметiнiң құқықтық негiзiн Қазақстан Республикасының Конституциясы, Қазақстан Республикасының заңдары мен өзге де нормативтiк құқықтық актiлерi, сондай-ақ осы Ереже құрайды.</w:t>
      </w:r>
    </w:p>
    <w:bookmarkStart w:name="z5" w:id="4"/>
    <w:p>
      <w:pPr>
        <w:spacing w:after="0"/>
        <w:ind w:left="0"/>
        <w:jc w:val="left"/>
      </w:pPr>
      <w:r>
        <w:rPr>
          <w:rFonts w:ascii="Times New Roman"/>
          <w:b/>
          <w:i w:val="false"/>
          <w:color w:val="000000"/>
        </w:rPr>
        <w:t xml:space="preserve"> 
2. Комиссияның мақсаты</w:t>
      </w:r>
    </w:p>
    <w:bookmarkEnd w:id="4"/>
    <w:p>
      <w:pPr>
        <w:spacing w:after="0"/>
        <w:ind w:left="0"/>
        <w:jc w:val="both"/>
      </w:pPr>
      <w:r>
        <w:rPr>
          <w:rFonts w:ascii="Times New Roman"/>
          <w:b w:val="false"/>
          <w:i w:val="false"/>
          <w:color w:val="000000"/>
          <w:sz w:val="28"/>
        </w:rPr>
        <w:t>      3. Комиссия қызметiнiң негiзгi мақсаты аудан бюджетiнiң жобасын және тиiстi қаржы жылына аудандық бюджеттiң өзiн әзiрлеудi және аудандық бюджеттi нақтылау мен орындау жөнiндегi сапалы ұсыныстарды пысықтауды уақытылы және сапалы қамтамасыз ету болып табылады.</w:t>
      </w:r>
    </w:p>
    <w:bookmarkStart w:name="z6" w:id="5"/>
    <w:p>
      <w:pPr>
        <w:spacing w:after="0"/>
        <w:ind w:left="0"/>
        <w:jc w:val="left"/>
      </w:pPr>
      <w:r>
        <w:rPr>
          <w:rFonts w:ascii="Times New Roman"/>
          <w:b/>
          <w:i w:val="false"/>
          <w:color w:val="000000"/>
        </w:rPr>
        <w:t xml:space="preserve"> 
3. Комиссияның мiндеттерi мен функциялары</w:t>
      </w:r>
    </w:p>
    <w:bookmarkEnd w:id="5"/>
    <w:p>
      <w:pPr>
        <w:spacing w:after="0"/>
        <w:ind w:left="0"/>
        <w:jc w:val="both"/>
      </w:pPr>
      <w:r>
        <w:rPr>
          <w:rFonts w:ascii="Times New Roman"/>
          <w:b w:val="false"/>
          <w:i w:val="false"/>
          <w:color w:val="000000"/>
          <w:sz w:val="28"/>
        </w:rPr>
        <w:t>      4. Комиссияның негiзгi мiндеттерi:</w:t>
      </w:r>
      <w:r>
        <w:br/>
      </w:r>
      <w:r>
        <w:rPr>
          <w:rFonts w:ascii="Times New Roman"/>
          <w:b w:val="false"/>
          <w:i w:val="false"/>
          <w:color w:val="000000"/>
          <w:sz w:val="28"/>
        </w:rPr>
        <w:t>
      аудандық бюджеттің негiзгi болжамдық көрсеткiштерiн және аудандық бюджеттiң ауданның үш жылдық кезеңiн әлеуметтiк-экономикалық дамуының орта мерзiмдi кезеңiне индикативтiк жоспары негiзiнде қарастыру және айқындау;</w:t>
      </w:r>
      <w:r>
        <w:br/>
      </w:r>
      <w:r>
        <w:rPr>
          <w:rFonts w:ascii="Times New Roman"/>
          <w:b w:val="false"/>
          <w:i w:val="false"/>
          <w:color w:val="000000"/>
          <w:sz w:val="28"/>
        </w:rPr>
        <w:t>
      тиiстi қаржы жылына аудан бюджетi жобасының көрсеткiштерiн қарастыру және айқындау;</w:t>
      </w:r>
      <w:r>
        <w:br/>
      </w:r>
      <w:r>
        <w:rPr>
          <w:rFonts w:ascii="Times New Roman"/>
          <w:b w:val="false"/>
          <w:i w:val="false"/>
          <w:color w:val="000000"/>
          <w:sz w:val="28"/>
        </w:rPr>
        <w:t>
      аудан бюджетiнiң негiзгi болжамдық көрсеткiштерiнiң аудандық бюджеттiң алдағы үш жылдық кезеңiне, аудандық бюджет жобасының тиiстi қаржы жылына, аумақтық экономикалық және әлеуметтiк даму бағдарламаларының, ауданда әлеуметтiк-экономикалық дамытудың индикативтiк жоспарының кезеңге сәйкестiгiн анықтау;</w:t>
      </w:r>
      <w:r>
        <w:br/>
      </w:r>
      <w:r>
        <w:rPr>
          <w:rFonts w:ascii="Times New Roman"/>
          <w:b w:val="false"/>
          <w:i w:val="false"/>
          <w:color w:val="000000"/>
          <w:sz w:val="28"/>
        </w:rPr>
        <w:t>
      алдағы үш жылдық кезеңде аудандық бюджеттiң негiзгi болжамдық көрсеткiштерiне аудандық бюджет лимиттерiн қосып, соның iшiнде ағымдағы жылы iске асырылған жобаларды ескере отырып, инвестициялық жобалар бойынша қарастыру және айқындау;</w:t>
      </w:r>
      <w:r>
        <w:br/>
      </w:r>
      <w:r>
        <w:rPr>
          <w:rFonts w:ascii="Times New Roman"/>
          <w:b w:val="false"/>
          <w:i w:val="false"/>
          <w:color w:val="000000"/>
          <w:sz w:val="28"/>
        </w:rPr>
        <w:t>
      тиiстi қаржы аудандық бюджеттi нақтылау жөнiндегi ұсыныстарды пысықтау;</w:t>
      </w:r>
      <w:r>
        <w:br/>
      </w:r>
      <w:r>
        <w:rPr>
          <w:rFonts w:ascii="Times New Roman"/>
          <w:b w:val="false"/>
          <w:i w:val="false"/>
          <w:color w:val="000000"/>
          <w:sz w:val="28"/>
        </w:rPr>
        <w:t>
      аудандық бюджеттiк бағдарламаларды iске асыру барысында мониторингтер нәтижелерiн қарастыру және олар бойынша ұсыныстарды жасау болып табылады.</w:t>
      </w:r>
      <w:r>
        <w:br/>
      </w:r>
      <w:r>
        <w:rPr>
          <w:rFonts w:ascii="Times New Roman"/>
          <w:b w:val="false"/>
          <w:i w:val="false"/>
          <w:color w:val="000000"/>
          <w:sz w:val="28"/>
        </w:rPr>
        <w:t>
      5. Комиссия өзiне жүктелген мiндеттерге сәйкес келесi функцияларды жүзеге асырады:</w:t>
      </w:r>
      <w:r>
        <w:br/>
      </w:r>
      <w:r>
        <w:rPr>
          <w:rFonts w:ascii="Times New Roman"/>
          <w:b w:val="false"/>
          <w:i w:val="false"/>
          <w:color w:val="000000"/>
          <w:sz w:val="28"/>
        </w:rPr>
        <w:t>
      1) Комиссияның жұмысшы органымен дайындалған материалдарды қарастырады және:</w:t>
      </w:r>
      <w:r>
        <w:br/>
      </w:r>
      <w:r>
        <w:rPr>
          <w:rFonts w:ascii="Times New Roman"/>
          <w:b w:val="false"/>
          <w:i w:val="false"/>
          <w:color w:val="000000"/>
          <w:sz w:val="28"/>
        </w:rPr>
        <w:t>
      аудандық бюджеттiң алдағы үш жылдық кезеңiне болжамдық көрсеткiштерiн;</w:t>
      </w:r>
      <w:r>
        <w:br/>
      </w:r>
      <w:r>
        <w:rPr>
          <w:rFonts w:ascii="Times New Roman"/>
          <w:b w:val="false"/>
          <w:i w:val="false"/>
          <w:color w:val="000000"/>
          <w:sz w:val="28"/>
        </w:rPr>
        <w:t>
      аудандық бюджетке түсетiн түсiмдердi;</w:t>
      </w:r>
      <w:r>
        <w:br/>
      </w:r>
      <w:r>
        <w:rPr>
          <w:rFonts w:ascii="Times New Roman"/>
          <w:b w:val="false"/>
          <w:i w:val="false"/>
          <w:color w:val="000000"/>
          <w:sz w:val="28"/>
        </w:rPr>
        <w:t>
      аудандық бюджеттiң аудандық бюджеттiк бағдарламалар әкiмшiлерi қимасындағы шығыстар лимитiн, соның iшiнде ағымдағы жылы iске асырылған жобаларды ескере отырып, инвестициялық жобаларды;</w:t>
      </w:r>
      <w:r>
        <w:br/>
      </w:r>
      <w:r>
        <w:rPr>
          <w:rFonts w:ascii="Times New Roman"/>
          <w:b w:val="false"/>
          <w:i w:val="false"/>
          <w:color w:val="000000"/>
          <w:sz w:val="28"/>
        </w:rPr>
        <w:t>
      жоспарланған қаржы жылындағы аудандық бюджеттен қаржыландырылған мемлекеттiк мекемелердiң бюджеттi бағдарламалары (шағын бағдарламасы) бойынша кредиторлық төленбеген қарыздарының  үстiмiздегi қаржы жылының басындағы жағдайына сәйкес өтеу көлемiн айқындайды;</w:t>
      </w:r>
      <w:r>
        <w:br/>
      </w:r>
      <w:r>
        <w:rPr>
          <w:rFonts w:ascii="Times New Roman"/>
          <w:b w:val="false"/>
          <w:i w:val="false"/>
          <w:color w:val="000000"/>
          <w:sz w:val="28"/>
        </w:rPr>
        <w:t>
      2) Комиссия жұмысшы органының аудандық бюджеттiк бағдарламалар әкiмшiлерiнiң бюджеттiк тапсырыстары бойынша тұжырымдарын қарастырады және олар бойынша шешiм шығарады;</w:t>
      </w:r>
      <w:r>
        <w:br/>
      </w:r>
      <w:r>
        <w:rPr>
          <w:rFonts w:ascii="Times New Roman"/>
          <w:b w:val="false"/>
          <w:i w:val="false"/>
          <w:color w:val="000000"/>
          <w:sz w:val="28"/>
        </w:rPr>
        <w:t>
      3) алдағы қаржы жылына арналған бюджет жобасын қарастырады және айқындайды;</w:t>
      </w:r>
      <w:r>
        <w:br/>
      </w:r>
      <w:r>
        <w:rPr>
          <w:rFonts w:ascii="Times New Roman"/>
          <w:b w:val="false"/>
          <w:i w:val="false"/>
          <w:color w:val="000000"/>
          <w:sz w:val="28"/>
        </w:rPr>
        <w:t xml:space="preserve">
      4) тиiстi қаржы жылына арналған бюджеттi нақтылайды; </w:t>
      </w:r>
      <w:r>
        <w:br/>
      </w:r>
      <w:r>
        <w:rPr>
          <w:rFonts w:ascii="Times New Roman"/>
          <w:b w:val="false"/>
          <w:i w:val="false"/>
          <w:color w:val="000000"/>
          <w:sz w:val="28"/>
        </w:rPr>
        <w:t>
      бюджеттiк бағдарламалар паспорттарын және бюджеттiк бағдарламаларды iске асыру қорытындылары туралы қаржы басқармасы ақпаратының негiзiнде бюджеттiк бағдарламаларды одан әрi iске асыру жөнiндегi ұсыныстарды қарастырады және шығарады;</w:t>
      </w:r>
      <w:r>
        <w:br/>
      </w:r>
      <w:r>
        <w:rPr>
          <w:rFonts w:ascii="Times New Roman"/>
          <w:b w:val="false"/>
          <w:i w:val="false"/>
          <w:color w:val="000000"/>
          <w:sz w:val="28"/>
        </w:rPr>
        <w:t>
      5) Қазақстан Республикасы заңдарына сәйкес өзге де функцияларды жүзеге асырады.</w:t>
      </w:r>
    </w:p>
    <w:bookmarkStart w:name="z7" w:id="6"/>
    <w:p>
      <w:pPr>
        <w:spacing w:after="0"/>
        <w:ind w:left="0"/>
        <w:jc w:val="left"/>
      </w:pPr>
      <w:r>
        <w:rPr>
          <w:rFonts w:ascii="Times New Roman"/>
          <w:b/>
          <w:i w:val="false"/>
          <w:color w:val="000000"/>
        </w:rPr>
        <w:t xml:space="preserve"> 
4. Комиссияның құқығы</w:t>
      </w:r>
    </w:p>
    <w:bookmarkEnd w:id="6"/>
    <w:p>
      <w:pPr>
        <w:spacing w:after="0"/>
        <w:ind w:left="0"/>
        <w:jc w:val="both"/>
      </w:pPr>
      <w:r>
        <w:rPr>
          <w:rFonts w:ascii="Times New Roman"/>
          <w:b w:val="false"/>
          <w:i w:val="false"/>
          <w:color w:val="000000"/>
          <w:sz w:val="28"/>
        </w:rPr>
        <w:t>      6. Комиссия өз мiндеттерiне сәйкес:</w:t>
      </w:r>
      <w:r>
        <w:br/>
      </w:r>
      <w:r>
        <w:rPr>
          <w:rFonts w:ascii="Times New Roman"/>
          <w:b w:val="false"/>
          <w:i w:val="false"/>
          <w:color w:val="000000"/>
          <w:sz w:val="28"/>
        </w:rPr>
        <w:t>
      1) ауданның атқарушы және мемлекеттiк органдар және ұйымдарымен өзара әрекет жасау, сондай-ақ Комиссия мiндеттерiн iске асыру үшiн жұмысқа мамандар мен сарапшыларды жұмылдыруға;</w:t>
      </w:r>
      <w:r>
        <w:br/>
      </w:r>
      <w:r>
        <w:rPr>
          <w:rFonts w:ascii="Times New Roman"/>
          <w:b w:val="false"/>
          <w:i w:val="false"/>
          <w:color w:val="000000"/>
          <w:sz w:val="28"/>
        </w:rPr>
        <w:t>
      2) өз құзырына жататын мәселелер бойынша шешiм қабылдау және ұсыныстар енгiзуге;</w:t>
      </w:r>
      <w:r>
        <w:br/>
      </w:r>
      <w:r>
        <w:rPr>
          <w:rFonts w:ascii="Times New Roman"/>
          <w:b w:val="false"/>
          <w:i w:val="false"/>
          <w:color w:val="000000"/>
          <w:sz w:val="28"/>
        </w:rPr>
        <w:t>
      3) белгiленген заңды тәртiппен Комиссия мiндеттерiн iске асыруға қажеттi материалдарды мемлекеттiк органдар мен басқа ұйымдардан сұратуға және алуға;</w:t>
      </w:r>
      <w:r>
        <w:br/>
      </w:r>
      <w:r>
        <w:rPr>
          <w:rFonts w:ascii="Times New Roman"/>
          <w:b w:val="false"/>
          <w:i w:val="false"/>
          <w:color w:val="000000"/>
          <w:sz w:val="28"/>
        </w:rPr>
        <w:t>
      4) комиссия мәжiлiсiне бiрiншi басшыларды шақыруға және олар қатыспаған жағдайда Комиссия мiндеттерiн iске асырумен байланысты мәселелер бойынша мемлекеттiк орган мен ұйымның бiрiншi басшыларының мiндетiн атқарушы тұлғаларды тыңдауға құқылы.</w:t>
      </w:r>
    </w:p>
    <w:bookmarkStart w:name="z8" w:id="7"/>
    <w:p>
      <w:pPr>
        <w:spacing w:after="0"/>
        <w:ind w:left="0"/>
        <w:jc w:val="left"/>
      </w:pPr>
      <w:r>
        <w:rPr>
          <w:rFonts w:ascii="Times New Roman"/>
          <w:b/>
          <w:i w:val="false"/>
          <w:color w:val="000000"/>
        </w:rPr>
        <w:t xml:space="preserve"> 
5. Комиссия қызметiнiң тәртiбi</w:t>
      </w:r>
    </w:p>
    <w:bookmarkEnd w:id="7"/>
    <w:p>
      <w:pPr>
        <w:spacing w:after="0"/>
        <w:ind w:left="0"/>
        <w:jc w:val="both"/>
      </w:pPr>
      <w:r>
        <w:rPr>
          <w:rFonts w:ascii="Times New Roman"/>
          <w:b w:val="false"/>
          <w:i w:val="false"/>
          <w:color w:val="000000"/>
          <w:sz w:val="28"/>
        </w:rPr>
        <w:t>      7. Комиссия органдары:</w:t>
      </w:r>
      <w:r>
        <w:br/>
      </w:r>
      <w:r>
        <w:rPr>
          <w:rFonts w:ascii="Times New Roman"/>
          <w:b w:val="false"/>
          <w:i w:val="false"/>
          <w:color w:val="000000"/>
          <w:sz w:val="28"/>
        </w:rPr>
        <w:t>
      1) комиссияның жұмысшы органы;</w:t>
      </w:r>
      <w:r>
        <w:br/>
      </w:r>
      <w:r>
        <w:rPr>
          <w:rFonts w:ascii="Times New Roman"/>
          <w:b w:val="false"/>
          <w:i w:val="false"/>
          <w:color w:val="000000"/>
          <w:sz w:val="28"/>
        </w:rPr>
        <w:t>
      2) комиссия төрағасы;</w:t>
      </w:r>
      <w:r>
        <w:br/>
      </w:r>
      <w:r>
        <w:rPr>
          <w:rFonts w:ascii="Times New Roman"/>
          <w:b w:val="false"/>
          <w:i w:val="false"/>
          <w:color w:val="000000"/>
          <w:sz w:val="28"/>
        </w:rPr>
        <w:t>
      3) комиссия төрағасының орынбасары;</w:t>
      </w:r>
      <w:r>
        <w:br/>
      </w:r>
      <w:r>
        <w:rPr>
          <w:rFonts w:ascii="Times New Roman"/>
          <w:b w:val="false"/>
          <w:i w:val="false"/>
          <w:color w:val="000000"/>
          <w:sz w:val="28"/>
        </w:rPr>
        <w:t>
      4) комиссияның хатшысы.</w:t>
      </w:r>
      <w:r>
        <w:br/>
      </w:r>
      <w:r>
        <w:rPr>
          <w:rFonts w:ascii="Times New Roman"/>
          <w:b w:val="false"/>
          <w:i w:val="false"/>
          <w:color w:val="000000"/>
          <w:sz w:val="28"/>
        </w:rPr>
        <w:t>
      8. Комиссияның мәжiлiстерiнiң арасындағы кезеңде оның қызметiн ұйымдастыру мәселелерiн Комиссияның жұмысшы органы шешедi.</w:t>
      </w:r>
      <w:r>
        <w:br/>
      </w:r>
      <w:r>
        <w:rPr>
          <w:rFonts w:ascii="Times New Roman"/>
          <w:b w:val="false"/>
          <w:i w:val="false"/>
          <w:color w:val="000000"/>
          <w:sz w:val="28"/>
        </w:rPr>
        <w:t>
      9. Комиссия төрағасы оның қызметiн басқарады, Комиссия мәжiлiстерiнде төрағалық етедi, оның жұмысын жоспарлайды, шешiмдерiнiң орындалуына жалпы бақылауды жүзеге асырады және Комиссияның атқаратын қызметтерiне жауапты болады.</w:t>
      </w:r>
      <w:r>
        <w:br/>
      </w:r>
      <w:r>
        <w:rPr>
          <w:rFonts w:ascii="Times New Roman"/>
          <w:b w:val="false"/>
          <w:i w:val="false"/>
          <w:color w:val="000000"/>
          <w:sz w:val="28"/>
        </w:rPr>
        <w:t>
      Комиссия төрағасы болмаған уақытта оның қызметiн комиссия төрағасының орынбасары атқарады.</w:t>
      </w:r>
      <w:r>
        <w:br/>
      </w:r>
      <w:r>
        <w:rPr>
          <w:rFonts w:ascii="Times New Roman"/>
          <w:b w:val="false"/>
          <w:i w:val="false"/>
          <w:color w:val="000000"/>
          <w:sz w:val="28"/>
        </w:rPr>
        <w:t>
      10. Комиссия хатшысы Комиссия мәжiлiсiнiң күн тәртiбi бойынша ұсыныстарды қажеттi құжаттарды, материалдарды дайындайды және ол өткiзiлген соң хаттамаларды ресiмдейдi.</w:t>
      </w:r>
      <w:r>
        <w:br/>
      </w:r>
      <w:r>
        <w:rPr>
          <w:rFonts w:ascii="Times New Roman"/>
          <w:b w:val="false"/>
          <w:i w:val="false"/>
          <w:color w:val="000000"/>
          <w:sz w:val="28"/>
        </w:rPr>
        <w:t>
      11. Жұмыстың жоспар-кестесiн Комиссия бекiтедi. Аудан бюджетiнiң жобасын әзiрлеу кезеңiнде Комиссия жұмысының жоспар- кестесi аудан әкiмдiгi бекiткен жергiлiктi бюджеттердiң жобаларын әзiрлеу Ережесiмен айқындалған мерзiмге сәйкес анықталады.</w:t>
      </w:r>
      <w:r>
        <w:br/>
      </w:r>
      <w:r>
        <w:rPr>
          <w:rFonts w:ascii="Times New Roman"/>
          <w:b w:val="false"/>
          <w:i w:val="false"/>
          <w:color w:val="000000"/>
          <w:sz w:val="28"/>
        </w:rPr>
        <w:t>
      12. Комиссия мүшелерi мәжiлiске қатысу негiзiнде өз өкiлеттiктерiн басқа тұлғаларға беруге құқы жоқ.</w:t>
      </w:r>
      <w:r>
        <w:br/>
      </w:r>
      <w:r>
        <w:rPr>
          <w:rFonts w:ascii="Times New Roman"/>
          <w:b w:val="false"/>
          <w:i w:val="false"/>
          <w:color w:val="000000"/>
          <w:sz w:val="28"/>
        </w:rPr>
        <w:t>
      13. Комиссияның шешiмi ашық дауыс берумен, сондай-ақ Комиссия мүшелерiнен сұрақ-жауап алу жолымен қабылданады, егер оларға Комиссия мүшелерiнiң жалпы санының көпшiлiк дауысы берiлсе оң қабылданды деп есептеледi. Комиссия мүшелерi шешiмдер қабылдауда тең дауыстарға ие болады. Дауыстар тең түскен жағдайда Комиссия төрағасы дауыс берген шешiм қабылданды деп есептеледi.</w:t>
      </w:r>
      <w:r>
        <w:br/>
      </w:r>
      <w:r>
        <w:rPr>
          <w:rFonts w:ascii="Times New Roman"/>
          <w:b w:val="false"/>
          <w:i w:val="false"/>
          <w:color w:val="000000"/>
          <w:sz w:val="28"/>
        </w:rPr>
        <w:t>
      14. Комиссия мәжiлiсiнiң күн тәртiбi мәселелерiн қарастыру қорытындылары әр мәселе бойынша дауыс беру нәтижелерi көрсетiлген тиiстi хаттамаларға енгiзiледi және төраға айқындалған жағдайда мәжiлiске қатысушы Комиссия мүшелерi бұрыштама соғады. Комиссия қабылдаған шешiм төраға мен хатшы қол қойған хаттамамен ресiмделедi. Комиссия мүшелерi шешiммен келiспеген жағдайда мәжiлiс хаттамасына қоса өзiндiк ерекше пiкiрiн жазбаша түрде баяндауға құқы бар.</w:t>
      </w:r>
      <w:r>
        <w:br/>
      </w:r>
      <w:r>
        <w:rPr>
          <w:rFonts w:ascii="Times New Roman"/>
          <w:b w:val="false"/>
          <w:i w:val="false"/>
          <w:color w:val="000000"/>
          <w:sz w:val="28"/>
        </w:rPr>
        <w:t>
      15. Өзiне жүктелген мiндеттердi орындау мақсатында қабылданған шешiмдi барлық мемлекеттiк органдар мiндеттi түрде қарауға және көрсетiлген мерзiмде орындауға жатады.</w:t>
      </w:r>
      <w:r>
        <w:br/>
      </w:r>
      <w:r>
        <w:rPr>
          <w:rFonts w:ascii="Times New Roman"/>
          <w:b w:val="false"/>
          <w:i w:val="false"/>
          <w:color w:val="000000"/>
          <w:sz w:val="28"/>
        </w:rPr>
        <w:t>
      16. Комиссияның жұмысшы органының функциялары ауданның қаржы басқармасына жүктеледi.</w:t>
      </w:r>
      <w:r>
        <w:br/>
      </w:r>
      <w:r>
        <w:rPr>
          <w:rFonts w:ascii="Times New Roman"/>
          <w:b w:val="false"/>
          <w:i w:val="false"/>
          <w:color w:val="000000"/>
          <w:sz w:val="28"/>
        </w:rPr>
        <w:t>
      17. Жұмысшы органының функциялары Комиссия айқындаған мәжiлiстiң мерзiмдерi мен күн тәртiбiне сәйкес материалдарды дайындау, оларды Комиссия мүшелерiне тарату сондай-ақ  нормативтiк құқықтық актiлер мен осы Ережеден туындайтын өзге де функциялар болып табылады.</w:t>
      </w:r>
    </w:p>
    <w:bookmarkStart w:name="z9" w:id="8"/>
    <w:p>
      <w:pPr>
        <w:spacing w:after="0"/>
        <w:ind w:left="0"/>
        <w:jc w:val="left"/>
      </w:pPr>
      <w:r>
        <w:rPr>
          <w:rFonts w:ascii="Times New Roman"/>
          <w:b/>
          <w:i w:val="false"/>
          <w:color w:val="000000"/>
        </w:rPr>
        <w:t xml:space="preserve"> 
6. Комиссия қызметiнiң тоқтатылуы</w:t>
      </w:r>
    </w:p>
    <w:bookmarkEnd w:id="8"/>
    <w:p>
      <w:pPr>
        <w:spacing w:after="0"/>
        <w:ind w:left="0"/>
        <w:jc w:val="both"/>
      </w:pPr>
      <w:r>
        <w:rPr>
          <w:rFonts w:ascii="Times New Roman"/>
          <w:b w:val="false"/>
          <w:i w:val="false"/>
          <w:color w:val="000000"/>
          <w:sz w:val="28"/>
        </w:rPr>
        <w:t>      18. Комиссия қызметiнiң тоқтатылуы туралы аудан әкiмдiгi қаулысының қабылдануы Комиссия қызметiнiң тоқтатылуына негiз болып табылады.</w:t>
      </w:r>
      <w:r>
        <w:br/>
      </w:r>
      <w:r>
        <w:rPr>
          <w:rFonts w:ascii="Times New Roman"/>
          <w:b w:val="false"/>
          <w:i w:val="false"/>
          <w:color w:val="000000"/>
          <w:sz w:val="28"/>
        </w:rPr>
        <w:t>
      19. Осы ереженiң 18-тармағында көрсетiлген Комиссия қызметiнiң тоқтатылуына қатысты жағдайлар туындаса, әкiмге жасалған жұмыстар туралы есеп-хат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