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1e0b" w14:textId="f6b1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ономастика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әкімдігінің 2003 жылғы 30 қыркүйектегі N 175 қаулысы. Солтүстік Қазақстан облысының Әділет басқармасында 2003 жылғы 29 қазанда N 1045 тіркелді. Күші жойылды - Солтүстік Қазақстан облысы Уәлиханов ауданы әкімдігінің 2009 жылғы 16 қазандағы N 170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ауданы әкімдігінің 16.10.2009 N 170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тіл туралы" 1997 жылғы 11 шілдедегі N 151-1 Заңының</w:t>
      </w:r>
      <w:r>
        <w:rPr>
          <w:rFonts w:ascii="Times New Roman"/>
          <w:b w:val="false"/>
          <w:i w:val="false"/>
          <w:color w:val="000000"/>
          <w:sz w:val="28"/>
        </w:rPr>
        <w:t xml:space="preserve"> 19</w:t>
      </w:r>
      <w:r>
        <w:rPr>
          <w:rFonts w:ascii="Times New Roman"/>
          <w:b w:val="false"/>
          <w:i w:val="false"/>
          <w:color w:val="000000"/>
          <w:sz w:val="28"/>
        </w:rPr>
        <w:t>, </w:t>
      </w:r>
      <w:r>
        <w:rPr>
          <w:rFonts w:ascii="Times New Roman"/>
          <w:b w:val="false"/>
          <w:i w:val="false"/>
          <w:color w:val="000000"/>
          <w:sz w:val="28"/>
        </w:rPr>
        <w:t>20-баптарын</w:t>
      </w:r>
      <w:r>
        <w:rPr>
          <w:rFonts w:ascii="Times New Roman"/>
          <w:b w:val="false"/>
          <w:i w:val="false"/>
          <w:color w:val="000000"/>
          <w:sz w:val="28"/>
        </w:rPr>
        <w:t>, "Қазақстан Республикасының әкімшілік-аумақтық құрылысы туралы"»1993 жылғы 8 желтоқсандағы Заңының</w:t>
      </w:r>
      <w:r>
        <w:rPr>
          <w:rFonts w:ascii="Times New Roman"/>
          <w:b w:val="false"/>
          <w:i w:val="false"/>
          <w:color w:val="000000"/>
          <w:sz w:val="28"/>
        </w:rPr>
        <w:t xml:space="preserve"> 12-бабын</w:t>
      </w:r>
      <w:r>
        <w:rPr>
          <w:rFonts w:ascii="Times New Roman"/>
          <w:b w:val="false"/>
          <w:i w:val="false"/>
          <w:color w:val="000000"/>
          <w:sz w:val="28"/>
        </w:rPr>
        <w:t>, сондай-ақ Қазақстан Республикасы Үкіметінің 1996 жылғы 5 наурыздағы N 281 "Қазақстан Республикасындағы ұйымдарды, темір 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Тәртібін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 жанынан ономастика комиссиясы құрылсын.</w:t>
      </w:r>
      <w:r>
        <w:br/>
      </w:r>
      <w:r>
        <w:rPr>
          <w:rFonts w:ascii="Times New Roman"/>
          <w:b w:val="false"/>
          <w:i w:val="false"/>
          <w:color w:val="000000"/>
          <w:sz w:val="28"/>
        </w:rPr>
        <w:t>
</w:t>
      </w:r>
      <w:r>
        <w:rPr>
          <w:rFonts w:ascii="Times New Roman"/>
          <w:b w:val="false"/>
          <w:i w:val="false"/>
          <w:color w:val="000000"/>
          <w:sz w:val="28"/>
        </w:rPr>
        <w:t>
      2. Аудандық ономастика туралы қоса берілген Ереже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Н.Ғ.Имановқа жүктелсін.</w:t>
      </w:r>
    </w:p>
    <w:bookmarkEnd w:id="1"/>
    <w:p>
      <w:pPr>
        <w:spacing w:after="0"/>
        <w:ind w:left="0"/>
        <w:jc w:val="both"/>
      </w:pPr>
      <w:r>
        <w:rPr>
          <w:rFonts w:ascii="Times New Roman"/>
          <w:b w:val="false"/>
          <w:i/>
          <w:color w:val="000000"/>
          <w:sz w:val="28"/>
        </w:rPr>
        <w:t>      Аудан әкімі</w:t>
      </w:r>
    </w:p>
    <w:bookmarkStart w:name="z5" w:id="2"/>
    <w:p>
      <w:pPr>
        <w:spacing w:after="0"/>
        <w:ind w:left="0"/>
        <w:jc w:val="both"/>
      </w:pPr>
      <w:r>
        <w:rPr>
          <w:rFonts w:ascii="Times New Roman"/>
          <w:b w:val="false"/>
          <w:i w:val="false"/>
          <w:color w:val="000000"/>
          <w:sz w:val="28"/>
        </w:rPr>
        <w:t>
"Аудандық ономастика комиссиясын</w:t>
      </w:r>
      <w:r>
        <w:br/>
      </w:r>
      <w:r>
        <w:rPr>
          <w:rFonts w:ascii="Times New Roman"/>
          <w:b w:val="false"/>
          <w:i w:val="false"/>
          <w:color w:val="000000"/>
          <w:sz w:val="28"/>
        </w:rPr>
        <w:t>
құру туралы" аудан әкімдігінің</w:t>
      </w:r>
      <w:r>
        <w:br/>
      </w:r>
      <w:r>
        <w:rPr>
          <w:rFonts w:ascii="Times New Roman"/>
          <w:b w:val="false"/>
          <w:i w:val="false"/>
          <w:color w:val="000000"/>
          <w:sz w:val="28"/>
        </w:rPr>
        <w:t>
2003 жылғы 30 қыркүйектегі</w:t>
      </w:r>
      <w:r>
        <w:br/>
      </w:r>
      <w:r>
        <w:rPr>
          <w:rFonts w:ascii="Times New Roman"/>
          <w:b w:val="false"/>
          <w:i w:val="false"/>
          <w:color w:val="000000"/>
          <w:sz w:val="28"/>
        </w:rPr>
        <w:t>
N 175 қаулысымен бекітілген</w:t>
      </w:r>
    </w:p>
    <w:bookmarkEnd w:id="2"/>
    <w:p>
      <w:pPr>
        <w:spacing w:after="0"/>
        <w:ind w:left="0"/>
        <w:jc w:val="left"/>
      </w:pPr>
      <w:r>
        <w:rPr>
          <w:rFonts w:ascii="Times New Roman"/>
          <w:b/>
          <w:i w:val="false"/>
          <w:color w:val="000000"/>
        </w:rPr>
        <w:t xml:space="preserve"> Уәлиханов ауданы әкімдігі жанындағы аудандық</w:t>
      </w:r>
      <w:r>
        <w:br/>
      </w:r>
      <w:r>
        <w:rPr>
          <w:rFonts w:ascii="Times New Roman"/>
          <w:b/>
          <w:i w:val="false"/>
          <w:color w:val="000000"/>
        </w:rPr>
        <w:t>
ономастика комиссиясы туралы</w:t>
      </w:r>
      <w:r>
        <w:br/>
      </w:r>
      <w:r>
        <w:rPr>
          <w:rFonts w:ascii="Times New Roman"/>
          <w:b/>
          <w:i w:val="false"/>
          <w:color w:val="000000"/>
        </w:rPr>
        <w:t>
ЕРЕЖЕ</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Аудан әкімдігі жанындағы аудандық ономастика комиссиясы (бұдан әрі - Комиссия) географиялық объектілердің атауына бірыңғай көзқарасты қалыптастыру, топонимикалық атауларды қолдану мен олардың есебін жүргізуді реттеу, ауданның тарихи-мәдени мұрасының  құрамдас бөлігі ретінде тарихи атауларды қалпына келтіру, сақтау және оларды қайта атау мақсатында ономастика саласында мемлекеттік тіл саясатын іске асыру жөніндегі ұсыныстарды әзірлейтін консультациялық кеңесу органы болып табылады. </w:t>
      </w:r>
      <w:r>
        <w:br/>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"Тіл туралы"</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 Қазақстан Республикасы Үкіметінің "Қазақстан Республикасындағы кәсіпорындарды, ұйымдарды, мекемелерді, темір 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 туралы" </w:t>
      </w:r>
      <w:r>
        <w:rPr>
          <w:rFonts w:ascii="Times New Roman"/>
          <w:b w:val="false"/>
          <w:i w:val="false"/>
          <w:color w:val="000000"/>
          <w:sz w:val="28"/>
        </w:rPr>
        <w:t>қаулысын</w:t>
      </w:r>
      <w:r>
        <w:rPr>
          <w:rFonts w:ascii="Times New Roman"/>
          <w:b w:val="false"/>
          <w:i w:val="false"/>
          <w:color w:val="000000"/>
          <w:sz w:val="28"/>
        </w:rPr>
        <w:t xml:space="preserve"> және осы Ережені басшылыққа алады. </w:t>
      </w:r>
      <w:r>
        <w:br/>
      </w:r>
      <w:r>
        <w:rPr>
          <w:rFonts w:ascii="Times New Roman"/>
          <w:b w:val="false"/>
          <w:i w:val="false"/>
          <w:color w:val="000000"/>
          <w:sz w:val="28"/>
        </w:rPr>
        <w:t xml:space="preserve">
      3. Комиссия құрамы аудан әкімінің ұсынуы бойынша Уәлиханов ауданы мәслихатымен бекітіледі. </w:t>
      </w:r>
      <w:r>
        <w:br/>
      </w:r>
      <w:r>
        <w:rPr>
          <w:rFonts w:ascii="Times New Roman"/>
          <w:b w:val="false"/>
          <w:i w:val="false"/>
          <w:color w:val="000000"/>
          <w:sz w:val="28"/>
        </w:rPr>
        <w:t>
      4. Комиссия әкімшілік-аумақтық бірліктер, физикалық-географиялық объектілер және мемлекет меншігіндегі объектілер атауларына қатысты ұсыныстар береді.</w:t>
      </w:r>
    </w:p>
    <w:bookmarkStart w:name="z7" w:id="4"/>
    <w:p>
      <w:pPr>
        <w:spacing w:after="0"/>
        <w:ind w:left="0"/>
        <w:jc w:val="left"/>
      </w:pPr>
      <w:r>
        <w:rPr>
          <w:rFonts w:ascii="Times New Roman"/>
          <w:b/>
          <w:i w:val="false"/>
          <w:color w:val="000000"/>
        </w:rPr>
        <w:t xml:space="preserve"> 
2. Негізгі міндеттері</w:t>
      </w:r>
    </w:p>
    <w:bookmarkEnd w:id="4"/>
    <w:p>
      <w:pPr>
        <w:spacing w:after="0"/>
        <w:ind w:left="0"/>
        <w:jc w:val="both"/>
      </w:pPr>
      <w:r>
        <w:rPr>
          <w:rFonts w:ascii="Times New Roman"/>
          <w:b w:val="false"/>
          <w:i w:val="false"/>
          <w:color w:val="000000"/>
          <w:sz w:val="28"/>
        </w:rPr>
        <w:t>      Комиссияның негізгі міндеттері:</w:t>
      </w:r>
      <w:r>
        <w:br/>
      </w:r>
      <w:r>
        <w:rPr>
          <w:rFonts w:ascii="Times New Roman"/>
          <w:b w:val="false"/>
          <w:i w:val="false"/>
          <w:color w:val="000000"/>
          <w:sz w:val="28"/>
        </w:rPr>
        <w:t xml:space="preserve">
      географиялық атауларды жинақтау және зерделеу, ономастика мәселелеріне байланысты материалдарды бір жүйеге келтіру; </w:t>
      </w:r>
      <w:r>
        <w:br/>
      </w:r>
      <w:r>
        <w:rPr>
          <w:rFonts w:ascii="Times New Roman"/>
          <w:b w:val="false"/>
          <w:i w:val="false"/>
          <w:color w:val="000000"/>
          <w:sz w:val="28"/>
        </w:rPr>
        <w:t xml:space="preserve">
      бұрын жоғалған тарихи топонимдерді қалпына келтіру жөнінде ұсыныстар енгізу; </w:t>
      </w:r>
      <w:r>
        <w:br/>
      </w:r>
      <w:r>
        <w:rPr>
          <w:rFonts w:ascii="Times New Roman"/>
          <w:b w:val="false"/>
          <w:i w:val="false"/>
          <w:color w:val="000000"/>
          <w:sz w:val="28"/>
        </w:rPr>
        <w:t>
      жаңа объектілерге атау беру туралы ұсыныстар жасау;</w:t>
      </w:r>
      <w:r>
        <w:br/>
      </w:r>
      <w:r>
        <w:rPr>
          <w:rFonts w:ascii="Times New Roman"/>
          <w:b w:val="false"/>
          <w:i w:val="false"/>
          <w:color w:val="000000"/>
          <w:sz w:val="28"/>
        </w:rPr>
        <w:t>
      ономастикаға географиялық және тарихи-мәдени пәндеме ретінде қолдау көрсету болып табылады.</w:t>
      </w:r>
    </w:p>
    <w:bookmarkStart w:name="z8" w:id="5"/>
    <w:p>
      <w:pPr>
        <w:spacing w:after="0"/>
        <w:ind w:left="0"/>
        <w:jc w:val="left"/>
      </w:pPr>
      <w:r>
        <w:rPr>
          <w:rFonts w:ascii="Times New Roman"/>
          <w:b/>
          <w:i w:val="false"/>
          <w:color w:val="000000"/>
        </w:rPr>
        <w:t xml:space="preserve"> 
3. Негізгі функциялары мен өкілеттігі</w:t>
      </w:r>
    </w:p>
    <w:bookmarkEnd w:id="5"/>
    <w:p>
      <w:pPr>
        <w:spacing w:after="0"/>
        <w:ind w:left="0"/>
        <w:jc w:val="both"/>
      </w:pPr>
      <w:r>
        <w:rPr>
          <w:rFonts w:ascii="Times New Roman"/>
          <w:b w:val="false"/>
          <w:i w:val="false"/>
          <w:color w:val="000000"/>
          <w:sz w:val="28"/>
        </w:rPr>
        <w:t xml:space="preserve">      Комиссия өзіне жүктелген міндеттерді шешу мақсатында: </w:t>
      </w:r>
      <w:r>
        <w:br/>
      </w:r>
      <w:r>
        <w:rPr>
          <w:rFonts w:ascii="Times New Roman"/>
          <w:b w:val="false"/>
          <w:i w:val="false"/>
          <w:color w:val="000000"/>
          <w:sz w:val="28"/>
        </w:rPr>
        <w:t xml:space="preserve">
      мемлекеттік меншіктегі әкімшілік-аумақтық бірліктердің, өнеркәсіп, ауыл шаруашылығы кәсіпорындарының, темір жол және автомобиль жолдары станцияларының, пошта бөлімшелерінің, мекемелердің, кәсіпорындардың, жоғарғы, жалпы білім беру, арнаулы орта және кәсіптік оқу орындарының, көлік және басқа да объектілердің аттары, қайта аталуы және транскрипциясының нақтылануы бойынша қорытындылар ұсынады; </w:t>
      </w:r>
      <w:r>
        <w:br/>
      </w:r>
      <w:r>
        <w:rPr>
          <w:rFonts w:ascii="Times New Roman"/>
          <w:b w:val="false"/>
          <w:i w:val="false"/>
          <w:color w:val="000000"/>
          <w:sz w:val="28"/>
        </w:rPr>
        <w:t xml:space="preserve">
      жергілікті ономастикалық комиссиялардың қызметін үйлестіреді, комиссияның атына әкімшілік-аумақтық бірліктерге, әлеуметтік, мәдени, тұрмыстық объектілерге ат қою және олардың атауын өзгерту, атауларының транскрипцияларын өзгерту бойынша түскен құжаттарды қарайды. Олар бойынша шешім қабылдап, құжаттарды облыстық ономастика комиссиясының қарауына жолдайды; </w:t>
      </w:r>
      <w:r>
        <w:br/>
      </w:r>
      <w:r>
        <w:rPr>
          <w:rFonts w:ascii="Times New Roman"/>
          <w:b w:val="false"/>
          <w:i w:val="false"/>
          <w:color w:val="000000"/>
          <w:sz w:val="28"/>
        </w:rPr>
        <w:t xml:space="preserve">
      ұйымдардың, жекелеген азаматтардың топонимдерін қалпына келтіру немесе ауыстыру мәселелері жөніндегі хаттарын қарайды және тиісті ұсынымдар береді; </w:t>
      </w:r>
      <w:r>
        <w:br/>
      </w:r>
      <w:r>
        <w:rPr>
          <w:rFonts w:ascii="Times New Roman"/>
          <w:b w:val="false"/>
          <w:i w:val="false"/>
          <w:color w:val="000000"/>
          <w:sz w:val="28"/>
        </w:rPr>
        <w:t xml:space="preserve">
      жергілікті халықтың аудандық тарихи-мәдени мұрасының құрамдас бөлігі ретіндегі байырғы халықтық және тарихи қалыптасқан атауларға құрметпен қарауын қалыптастыруға белсенді ықпал етеді; </w:t>
      </w:r>
    </w:p>
    <w:bookmarkStart w:name="z9" w:id="6"/>
    <w:p>
      <w:pPr>
        <w:spacing w:after="0"/>
        <w:ind w:left="0"/>
        <w:jc w:val="left"/>
      </w:pPr>
      <w:r>
        <w:rPr>
          <w:rFonts w:ascii="Times New Roman"/>
          <w:b/>
          <w:i w:val="false"/>
          <w:color w:val="000000"/>
        </w:rPr>
        <w:t xml:space="preserve"> 
4. Жұмысын ұйымдастыру</w:t>
      </w:r>
    </w:p>
    <w:bookmarkEnd w:id="6"/>
    <w:p>
      <w:pPr>
        <w:spacing w:after="0"/>
        <w:ind w:left="0"/>
        <w:jc w:val="both"/>
      </w:pPr>
      <w:r>
        <w:rPr>
          <w:rFonts w:ascii="Times New Roman"/>
          <w:b w:val="false"/>
          <w:i w:val="false"/>
          <w:color w:val="000000"/>
          <w:sz w:val="28"/>
        </w:rPr>
        <w:t>      1. Комиссияның отырысы жергілікті жерлерден материалдардың келіп түсуіне және қажетіне қарай өткізіледі. Комиссияның отырысы комиссия мүшелерінің кемінде жартысы қатысса күші бар деп саналады.</w:t>
      </w:r>
      <w:r>
        <w:br/>
      </w:r>
      <w:r>
        <w:rPr>
          <w:rFonts w:ascii="Times New Roman"/>
          <w:b w:val="false"/>
          <w:i w:val="false"/>
          <w:color w:val="000000"/>
          <w:sz w:val="28"/>
        </w:rPr>
        <w:t>
      2. Комиссияның шешімі оның отырысына қатысып отырған Комиссия мүшелерінің жалпы санының көпшілік дауысымен ашық дауыс берумен қабылданады.</w:t>
      </w:r>
      <w:r>
        <w:br/>
      </w:r>
      <w:r>
        <w:rPr>
          <w:rFonts w:ascii="Times New Roman"/>
          <w:b w:val="false"/>
          <w:i w:val="false"/>
          <w:color w:val="000000"/>
          <w:sz w:val="28"/>
        </w:rPr>
        <w:t>
      3. Комиссияның хатшысы отырыстың құжаттарын әзірлеп, күн тәртібін дайындайды. Комиссия мүшелерінің өзара іс-қимылын ұйымдастырады және қағаздарын жүргізуге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