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fd6b" w14:textId="79cf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Нашақорлықпен және есірткі бизнесіне қарсы күрес жөніндегі аудандық 
комиссияның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әкімиятының 2003 жылғы 26 тамыздағы N 62 қаулысы Атырау облыстық әділет басқармасының 2003 жылғы 1 қазанда N 1648 тіркелді. Күші жойылды - Атырау облысы Исатай аудандық әкімиятының 2007 жылғы 26 сәуірдегі № 71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аудандық әкімиятының 26.04.2007  № 71 қаулысымен.</w:t>
      </w:r>
      <w:r>
        <w:br/>
      </w:r>
      <w:r>
        <w:rPr>
          <w:rFonts w:ascii="Times New Roman"/>
          <w:b w:val="false"/>
          <w:i w:val="false"/>
          <w:color w:val="000000"/>
          <w:sz w:val="28"/>
        </w:rPr>
        <w:t>
      Қазақстан Республикасының 2001 жыл 23 қаңтардағы N 148-II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31 бабына сәйкес аудандық әкімият қаулы етеді:</w:t>
      </w:r>
      <w:r>
        <w:br/>
      </w:r>
      <w:r>
        <w:rPr>
          <w:rFonts w:ascii="Times New Roman"/>
          <w:b w:val="false"/>
          <w:i w:val="false"/>
          <w:color w:val="000000"/>
          <w:sz w:val="28"/>
        </w:rPr>
        <w:t>
</w:t>
      </w:r>
      <w:r>
        <w:rPr>
          <w:rFonts w:ascii="Times New Roman"/>
          <w:b w:val="false"/>
          <w:i w:val="false"/>
          <w:color w:val="000000"/>
          <w:sz w:val="28"/>
        </w:rPr>
        <w:t>
      1. Нашақорлықпен және есірткі бизнесіне қарсы күрес жөніндегі аудандық комиссияның Ережесі бекітілсін (1 қосымша).</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 Зұлхашевқа жүктелсін.</w:t>
      </w:r>
    </w:p>
    <w:bookmarkEnd w:id="0"/>
    <w:p>
      <w:pPr>
        <w:spacing w:after="0"/>
        <w:ind w:left="0"/>
        <w:jc w:val="both"/>
      </w:pPr>
      <w:r>
        <w:rPr>
          <w:rFonts w:ascii="Times New Roman"/>
          <w:b w:val="false"/>
          <w:i/>
          <w:color w:val="000000"/>
          <w:sz w:val="28"/>
        </w:rPr>
        <w:t>      Аудан әкімі</w:t>
      </w:r>
    </w:p>
    <w:bookmarkStart w:name="z4" w:id="1"/>
    <w:p>
      <w:pPr>
        <w:spacing w:after="0"/>
        <w:ind w:left="0"/>
        <w:jc w:val="both"/>
      </w:pPr>
      <w:r>
        <w:rPr>
          <w:rFonts w:ascii="Times New Roman"/>
          <w:b w:val="false"/>
          <w:i w:val="false"/>
          <w:color w:val="000000"/>
          <w:sz w:val="28"/>
        </w:rPr>
        <w:t xml:space="preserve">
Аудандық әкімияттың   </w:t>
      </w:r>
      <w:r>
        <w:br/>
      </w:r>
      <w:r>
        <w:rPr>
          <w:rFonts w:ascii="Times New Roman"/>
          <w:b w:val="false"/>
          <w:i w:val="false"/>
          <w:color w:val="000000"/>
          <w:sz w:val="28"/>
        </w:rPr>
        <w:t>
2003 жылғы 26 тамыздағы 62</w:t>
      </w:r>
      <w:r>
        <w:br/>
      </w:r>
      <w:r>
        <w:rPr>
          <w:rFonts w:ascii="Times New Roman"/>
          <w:b w:val="false"/>
          <w:i w:val="false"/>
          <w:color w:val="000000"/>
          <w:sz w:val="28"/>
        </w:rPr>
        <w:t xml:space="preserve">
қаулысына 1 қосымша    </w:t>
      </w:r>
    </w:p>
    <w:bookmarkEnd w:id="1"/>
    <w:p>
      <w:pPr>
        <w:spacing w:after="0"/>
        <w:ind w:left="0"/>
        <w:jc w:val="left"/>
      </w:pPr>
      <w:r>
        <w:rPr>
          <w:rFonts w:ascii="Times New Roman"/>
          <w:b/>
          <w:i w:val="false"/>
          <w:color w:val="000000"/>
        </w:rPr>
        <w:t xml:space="preserve"> 1. Жалпы ережелер</w:t>
      </w:r>
    </w:p>
    <w:bookmarkStart w:name="z5" w:id="2"/>
    <w:p>
      <w:pPr>
        <w:spacing w:after="0"/>
        <w:ind w:left="0"/>
        <w:jc w:val="both"/>
      </w:pPr>
      <w:r>
        <w:rPr>
          <w:rFonts w:ascii="Times New Roman"/>
          <w:b w:val="false"/>
          <w:i w:val="false"/>
          <w:color w:val="000000"/>
          <w:sz w:val="28"/>
        </w:rPr>
        <w:t>
      1. Нашақорлықпен және есірткі бизнесімен күрес жөніндегі аудандық комиссия (бұдан әрі - комиссия) - қолданыстағы заңдармен аудан әкіміне берілген өкілеттіліктерді пайдаланып, мемлекеттік органдардың, ұйымдардың қоғамдық бірлестіктердің нашақорлықпен және есірткі бизнесіне қарсы күрес жөніндегі мемлекеттік саясатты жүзеге асыруға бағытталған қызметтерін үйлестіретін кеңесші-консультативтік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қызметін Конституцияға, қолданыстағы заңдарға, Қазақстан Республикасы Президентінің 2000 жылғы 16 мамырдағы N 394 Жарлығымен бекітілген нашақорлықпен және есірткі бизнесіне қарсы күрес жөніндегі 2001-2005 жылдарға арналған Стратегиясына және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Комиссия аудан аумағында міндетті күші бар, қаралатын мәселелердің сипаты мен мазмұнына қарай, өзінің құзыретіндегі мәселелер бойынша қорытындылар береді, Комиссияның хаттамасымен немесе аудандық әкімият қаулысымен рәсімделетін ұсыныстар әзірлейді.</w:t>
      </w:r>
      <w:r>
        <w:br/>
      </w:r>
      <w:r>
        <w:rPr>
          <w:rFonts w:ascii="Times New Roman"/>
          <w:b w:val="false"/>
          <w:i w:val="false"/>
          <w:color w:val="000000"/>
          <w:sz w:val="28"/>
        </w:rPr>
        <w:t>
</w:t>
      </w:r>
      <w:r>
        <w:rPr>
          <w:rFonts w:ascii="Times New Roman"/>
          <w:b w:val="false"/>
          <w:i w:val="false"/>
          <w:color w:val="000000"/>
          <w:sz w:val="28"/>
        </w:rPr>
        <w:t>
      4. Комиссия - аудан әкімінің орынбасары болып табылатын төрағадан, төрағаның орынбасарынан, хатшыдан және комиссия мүшелерінен тұрады. Комиссия мүшелері болып лауазымына сәйкес аудандық ішкі істер бөлімінің, аудандық салық комитетінің, денсаулық</w:t>
      </w:r>
      <w:r>
        <w:br/>
      </w:r>
      <w:r>
        <w:rPr>
          <w:rFonts w:ascii="Times New Roman"/>
          <w:b w:val="false"/>
          <w:i w:val="false"/>
          <w:color w:val="000000"/>
          <w:sz w:val="28"/>
        </w:rPr>
        <w:t>
сақтау бөлімінің және т.б. тиісті құрылымдардың басшылары бола алады. Комиссия мүшелері басқа лауазым иелері, азаматтар және қоғамдық ұйымдар өкілдері де болуы мүмкін.</w:t>
      </w:r>
    </w:p>
    <w:bookmarkEnd w:id="2"/>
    <w:p>
      <w:pPr>
        <w:spacing w:after="0"/>
        <w:ind w:left="0"/>
        <w:jc w:val="left"/>
      </w:pPr>
      <w:r>
        <w:rPr>
          <w:rFonts w:ascii="Times New Roman"/>
          <w:b/>
          <w:i w:val="false"/>
          <w:color w:val="000000"/>
        </w:rPr>
        <w:t xml:space="preserve"> 2. Комиссия жұмысын ұйымдастыру</w:t>
      </w:r>
    </w:p>
    <w:bookmarkStart w:name="z9" w:id="3"/>
    <w:p>
      <w:pPr>
        <w:spacing w:after="0"/>
        <w:ind w:left="0"/>
        <w:jc w:val="both"/>
      </w:pPr>
      <w:r>
        <w:rPr>
          <w:rFonts w:ascii="Times New Roman"/>
          <w:b w:val="false"/>
          <w:i w:val="false"/>
          <w:color w:val="000000"/>
          <w:sz w:val="28"/>
        </w:rPr>
        <w:t>
      1. Комиссияның сандық құрамы және оның сандық құрылымын аудан әкімі бекітеді.</w:t>
      </w:r>
      <w:r>
        <w:br/>
      </w:r>
      <w:r>
        <w:rPr>
          <w:rFonts w:ascii="Times New Roman"/>
          <w:b w:val="false"/>
          <w:i w:val="false"/>
          <w:color w:val="000000"/>
          <w:sz w:val="28"/>
        </w:rPr>
        <w:t>
</w:t>
      </w:r>
      <w:r>
        <w:rPr>
          <w:rFonts w:ascii="Times New Roman"/>
          <w:b w:val="false"/>
          <w:i w:val="false"/>
          <w:color w:val="000000"/>
          <w:sz w:val="28"/>
        </w:rPr>
        <w:t>
      2. Комиссия жұмысы алқалық және жариялылық жағдайда жүргізіледі.</w:t>
      </w:r>
      <w:r>
        <w:br/>
      </w:r>
      <w:r>
        <w:rPr>
          <w:rFonts w:ascii="Times New Roman"/>
          <w:b w:val="false"/>
          <w:i w:val="false"/>
          <w:color w:val="000000"/>
          <w:sz w:val="28"/>
        </w:rPr>
        <w:t>
</w:t>
      </w:r>
      <w:r>
        <w:rPr>
          <w:rFonts w:ascii="Times New Roman"/>
          <w:b w:val="false"/>
          <w:i w:val="false"/>
          <w:color w:val="000000"/>
          <w:sz w:val="28"/>
        </w:rPr>
        <w:t>
      3. Комиссия өзінің жұмысын мемлекеттік органдардың, ұйымдардың және қоғамдық бірлестіктердің қызметтерімен Ережеде көрсетілген негізгі міндеттердің мазмұнына, міндеттеріне және нашақорлықпен, есірткі бизнесіне қарсы күрес бағдарламасында көрсетілген шаралардың негізгі тізбелеріне сәйкес үйлестіріп отырады.</w:t>
      </w:r>
      <w:r>
        <w:br/>
      </w:r>
      <w:r>
        <w:rPr>
          <w:rFonts w:ascii="Times New Roman"/>
          <w:b w:val="false"/>
          <w:i w:val="false"/>
          <w:color w:val="000000"/>
          <w:sz w:val="28"/>
        </w:rPr>
        <w:t>
</w:t>
      </w:r>
      <w:r>
        <w:rPr>
          <w:rFonts w:ascii="Times New Roman"/>
          <w:b w:val="false"/>
          <w:i w:val="false"/>
          <w:color w:val="000000"/>
          <w:sz w:val="28"/>
        </w:rPr>
        <w:t>
      4. Комиссия өзінің кезекті мәселелерін тоқсанына бір рет өткізеді. Кезектен тыс мәжілістер аудан әкімінің, комиссия төрағасының немесе комиссияның жалпы санының жартысынан</w:t>
      </w:r>
      <w:r>
        <w:br/>
      </w:r>
      <w:r>
        <w:rPr>
          <w:rFonts w:ascii="Times New Roman"/>
          <w:b w:val="false"/>
          <w:i w:val="false"/>
          <w:color w:val="000000"/>
          <w:sz w:val="28"/>
        </w:rPr>
        <w:t>
көбінің бастамасымен шақырылады.</w:t>
      </w:r>
      <w:r>
        <w:br/>
      </w:r>
      <w:r>
        <w:rPr>
          <w:rFonts w:ascii="Times New Roman"/>
          <w:b w:val="false"/>
          <w:i w:val="false"/>
          <w:color w:val="000000"/>
          <w:sz w:val="28"/>
        </w:rPr>
        <w:t>
</w:t>
      </w:r>
      <w:r>
        <w:rPr>
          <w:rFonts w:ascii="Times New Roman"/>
          <w:b w:val="false"/>
          <w:i w:val="false"/>
          <w:color w:val="000000"/>
          <w:sz w:val="28"/>
        </w:rPr>
        <w:t>
      5. Комиссияның төрағасы:</w:t>
      </w:r>
      <w:r>
        <w:br/>
      </w:r>
      <w:r>
        <w:rPr>
          <w:rFonts w:ascii="Times New Roman"/>
          <w:b w:val="false"/>
          <w:i w:val="false"/>
          <w:color w:val="000000"/>
          <w:sz w:val="28"/>
        </w:rPr>
        <w:t>
      1) комиссияның қызметін басқарады және қамтамасыз етеді, комиссия мүшелері, мемлекеттік органдар, ұйымдардың лауазым иелері және қоғамдық бірлестіктер орындауға міндетті шешімдер қабылдайды және нұсқаулар береді;</w:t>
      </w:r>
      <w:r>
        <w:br/>
      </w:r>
      <w:r>
        <w:rPr>
          <w:rFonts w:ascii="Times New Roman"/>
          <w:b w:val="false"/>
          <w:i w:val="false"/>
          <w:color w:val="000000"/>
          <w:sz w:val="28"/>
        </w:rPr>
        <w:t>
      2) комиссияның құзыретіне кіретін мәселелер бойынша мемлекеттік және басқа да органдармен, қоғамдық ұйымдармен, азаматтармен қарым-қатынас жүргізеді;</w:t>
      </w:r>
      <w:r>
        <w:br/>
      </w:r>
      <w:r>
        <w:rPr>
          <w:rFonts w:ascii="Times New Roman"/>
          <w:b w:val="false"/>
          <w:i w:val="false"/>
          <w:color w:val="000000"/>
          <w:sz w:val="28"/>
        </w:rPr>
        <w:t>
      3) комиссияның қызметі үшін есеп береді.</w:t>
      </w:r>
      <w:r>
        <w:br/>
      </w:r>
      <w:r>
        <w:rPr>
          <w:rFonts w:ascii="Times New Roman"/>
          <w:b w:val="false"/>
          <w:i w:val="false"/>
          <w:color w:val="000000"/>
          <w:sz w:val="28"/>
        </w:rPr>
        <w:t>
</w:t>
      </w:r>
      <w:r>
        <w:rPr>
          <w:rFonts w:ascii="Times New Roman"/>
          <w:b w:val="false"/>
          <w:i w:val="false"/>
          <w:color w:val="000000"/>
          <w:sz w:val="28"/>
        </w:rPr>
        <w:t>
      6. Комиссия мүшелері:</w:t>
      </w:r>
      <w:r>
        <w:br/>
      </w:r>
      <w:r>
        <w:rPr>
          <w:rFonts w:ascii="Times New Roman"/>
          <w:b w:val="false"/>
          <w:i w:val="false"/>
          <w:color w:val="000000"/>
          <w:sz w:val="28"/>
        </w:rPr>
        <w:t>
      1) комиссияның құзыретіне жататын мәселелерді қарағанда дауыс құқығы бар;</w:t>
      </w:r>
      <w:r>
        <w:br/>
      </w:r>
      <w:r>
        <w:rPr>
          <w:rFonts w:ascii="Times New Roman"/>
          <w:b w:val="false"/>
          <w:i w:val="false"/>
          <w:color w:val="000000"/>
          <w:sz w:val="28"/>
        </w:rPr>
        <w:t>
      2) комиссияның қабылдаған шешімдерімен келіспеген жағдайда, аудан әкімінің қатеріне ауызша немесе жазбаша түрде берілетін өзінің ерекше көзқарасын айтуға құқылы;</w:t>
      </w:r>
      <w:r>
        <w:br/>
      </w:r>
      <w:r>
        <w:rPr>
          <w:rFonts w:ascii="Times New Roman"/>
          <w:b w:val="false"/>
          <w:i w:val="false"/>
          <w:color w:val="000000"/>
          <w:sz w:val="28"/>
        </w:rPr>
        <w:t>
      3) комиссия төрағасының тапсырмаларын орындауға міндетті.</w:t>
      </w:r>
    </w:p>
    <w:bookmarkEnd w:id="3"/>
    <w:p>
      <w:pPr>
        <w:spacing w:after="0"/>
        <w:ind w:left="0"/>
        <w:jc w:val="left"/>
      </w:pPr>
      <w:r>
        <w:rPr>
          <w:rFonts w:ascii="Times New Roman"/>
          <w:b/>
          <w:i w:val="false"/>
          <w:color w:val="000000"/>
        </w:rPr>
        <w:t xml:space="preserve"> 3. Негізгі мақсаттары мен функциялары</w:t>
      </w:r>
    </w:p>
    <w:bookmarkStart w:name="z22" w:id="4"/>
    <w:p>
      <w:pPr>
        <w:spacing w:after="0"/>
        <w:ind w:left="0"/>
        <w:jc w:val="both"/>
      </w:pPr>
      <w:r>
        <w:rPr>
          <w:rFonts w:ascii="Times New Roman"/>
          <w:b w:val="false"/>
          <w:i w:val="false"/>
          <w:color w:val="000000"/>
          <w:sz w:val="28"/>
        </w:rPr>
        <w:t>
      1. Комиссия:</w:t>
      </w:r>
      <w:r>
        <w:br/>
      </w:r>
      <w:r>
        <w:rPr>
          <w:rFonts w:ascii="Times New Roman"/>
          <w:b w:val="false"/>
          <w:i w:val="false"/>
          <w:color w:val="000000"/>
          <w:sz w:val="28"/>
        </w:rPr>
        <w:t>
      1) аудандық мәслихат бекітуге нашақорлықпен, есірткі бизнесіне қарсы күрес жөніндегі аудандық бағдарламаны әзірлейді және аудан әкіміне жолдайды;</w:t>
      </w:r>
      <w:r>
        <w:br/>
      </w:r>
      <w:r>
        <w:rPr>
          <w:rFonts w:ascii="Times New Roman"/>
          <w:b w:val="false"/>
          <w:i w:val="false"/>
          <w:color w:val="000000"/>
          <w:sz w:val="28"/>
        </w:rPr>
        <w:t>
      2) нашақорлықпен, есірткі бизнесіне қарсы күрес жөніндегі аудандық бағдарламаның дұрыс және уақытылы орындалуын қамтамасыз етеді;</w:t>
      </w:r>
      <w:r>
        <w:br/>
      </w:r>
      <w:r>
        <w:rPr>
          <w:rFonts w:ascii="Times New Roman"/>
          <w:b w:val="false"/>
          <w:i w:val="false"/>
          <w:color w:val="000000"/>
          <w:sz w:val="28"/>
        </w:rPr>
        <w:t>
      3) аудан аумағында есірткі және психотроптық заттардың заңсыз айналымымен байланысты қылмыстардың деңгейін, құрылымын, жағдайын талдайды және есірткіге қарсы күрес саясатының, соның ішінде есірткі және психотроптық заттарды теріс пайдалануды азайтумен байланысты саясатты жетілдіру жөнінде ұсыныстар енгізеді;</w:t>
      </w:r>
      <w:r>
        <w:br/>
      </w:r>
      <w:r>
        <w:rPr>
          <w:rFonts w:ascii="Times New Roman"/>
          <w:b w:val="false"/>
          <w:i w:val="false"/>
          <w:color w:val="000000"/>
          <w:sz w:val="28"/>
        </w:rPr>
        <w:t>
      4) есірткі және психотроптық заттармен байланысты қылмыстар мен құқық бұзушылықтардың алдын алу жөніндегі шаралардың кешенді жүйесін әзірлеу, ұйымдастыру және жүзеге асыруға қатысады;</w:t>
      </w:r>
      <w:r>
        <w:br/>
      </w:r>
      <w:r>
        <w:rPr>
          <w:rFonts w:ascii="Times New Roman"/>
          <w:b w:val="false"/>
          <w:i w:val="false"/>
          <w:color w:val="000000"/>
          <w:sz w:val="28"/>
        </w:rPr>
        <w:t>
      5) есірткі және психотроптық заттардың заңсыз жасалуын, таратылуын және қолданылуын анықтауға, болдырмауға және жолын кесуге бағытталған құқық қорғау органдармен бірге алдын-алу шараларын жүзеге асыруды ұйымдастырады, сонымен қатар жергілікті жерлерде денсаулық сақтау органдарында есепке алынған нашақорлыққа шалдыққан адамдарды ақтау мәселелерін шешуге ат салысады;</w:t>
      </w:r>
      <w:r>
        <w:br/>
      </w:r>
      <w:r>
        <w:rPr>
          <w:rFonts w:ascii="Times New Roman"/>
          <w:b w:val="false"/>
          <w:i w:val="false"/>
          <w:color w:val="000000"/>
          <w:sz w:val="28"/>
        </w:rPr>
        <w:t>
      6) есірткіге қарсы идеологияны, тұрғындар арасында, бірінші кезекте жасөспірім мен жастар арасында, салауатты өмір салтын насихаттау жүйесін жасақтау және жүзеге асыру мақсатында бұқаралық ақпарат құралдарымен, денсаулық сақтау, мәдениет органдарымен, білім</w:t>
      </w:r>
      <w:r>
        <w:br/>
      </w:r>
      <w:r>
        <w:rPr>
          <w:rFonts w:ascii="Times New Roman"/>
          <w:b w:val="false"/>
          <w:i w:val="false"/>
          <w:color w:val="000000"/>
          <w:sz w:val="28"/>
        </w:rPr>
        <w:t>
мекемелерімен мәдениет және имандылық-адамгершілік қағидаларын қалыптастыру саласында жұмыс істейтін қоғамдық бірлестіктермен өзара әрекет етеді.</w:t>
      </w:r>
      <w:r>
        <w:br/>
      </w:r>
      <w:r>
        <w:rPr>
          <w:rFonts w:ascii="Times New Roman"/>
          <w:b w:val="false"/>
          <w:i w:val="false"/>
          <w:color w:val="000000"/>
          <w:sz w:val="28"/>
        </w:rPr>
        <w:t>
</w:t>
      </w:r>
      <w:r>
        <w:rPr>
          <w:rFonts w:ascii="Times New Roman"/>
          <w:b w:val="false"/>
          <w:i w:val="false"/>
          <w:color w:val="000000"/>
          <w:sz w:val="28"/>
        </w:rPr>
        <w:t>
      2. Комиссия құқылы:</w:t>
      </w:r>
      <w:r>
        <w:br/>
      </w:r>
      <w:r>
        <w:rPr>
          <w:rFonts w:ascii="Times New Roman"/>
          <w:b w:val="false"/>
          <w:i w:val="false"/>
          <w:color w:val="000000"/>
          <w:sz w:val="28"/>
        </w:rPr>
        <w:t>
      1) өз құзыреті шегінде барлық мемлекеттік органдардан және ұйымдардан, лауазым иелерінен және қоғамдық бірлестіктерден Стратегияның жүзеге асырылу барысы туралы хабарлама сұратуға;</w:t>
      </w:r>
      <w:r>
        <w:br/>
      </w:r>
      <w:r>
        <w:rPr>
          <w:rFonts w:ascii="Times New Roman"/>
          <w:b w:val="false"/>
          <w:i w:val="false"/>
          <w:color w:val="000000"/>
          <w:sz w:val="28"/>
        </w:rPr>
        <w:t>
      2) аудандық әкімият қарауына нашақорлық пен есірткі бизнесіне қарсы күрес саласындағы өте көкейкесті және үлкен қоғамдық пікір туғызған мәселелерді ұсынуға;</w:t>
      </w:r>
      <w:r>
        <w:br/>
      </w:r>
      <w:r>
        <w:rPr>
          <w:rFonts w:ascii="Times New Roman"/>
          <w:b w:val="false"/>
          <w:i w:val="false"/>
          <w:color w:val="000000"/>
          <w:sz w:val="28"/>
        </w:rPr>
        <w:t>
      3) мемлекеттік органдардың, ұйымдардың және қоғамдық бірлестіктердің баяндамаларын және есебін тыңдауға.</w:t>
      </w:r>
      <w:r>
        <w:br/>
      </w:r>
      <w:r>
        <w:rPr>
          <w:rFonts w:ascii="Times New Roman"/>
          <w:b w:val="false"/>
          <w:i w:val="false"/>
          <w:color w:val="000000"/>
          <w:sz w:val="28"/>
        </w:rPr>
        <w:t>
</w:t>
      </w:r>
      <w:r>
        <w:rPr>
          <w:rFonts w:ascii="Times New Roman"/>
          <w:b w:val="false"/>
          <w:i w:val="false"/>
          <w:color w:val="000000"/>
          <w:sz w:val="28"/>
        </w:rPr>
        <w:t>
      3. Комиссия міндетті:</w:t>
      </w:r>
      <w:r>
        <w:br/>
      </w:r>
      <w:r>
        <w:rPr>
          <w:rFonts w:ascii="Times New Roman"/>
          <w:b w:val="false"/>
          <w:i w:val="false"/>
          <w:color w:val="000000"/>
          <w:sz w:val="28"/>
        </w:rPr>
        <w:t>
      1) өзі қызметін үйлестіретін мемлекеттік органдардың қолданылып жүрген заңдарға сәйкес өздерінің құзыретіне кіретін функцияларын жүзеге асыру кезіндегі қызметінің дербестігін қамтамасыз етуге;</w:t>
      </w:r>
      <w:r>
        <w:br/>
      </w:r>
      <w:r>
        <w:rPr>
          <w:rFonts w:ascii="Times New Roman"/>
          <w:b w:val="false"/>
          <w:i w:val="false"/>
          <w:color w:val="000000"/>
          <w:sz w:val="28"/>
        </w:rPr>
        <w:t>
      2) аудандық әкімияттың алдында комиссияның жұмысы, аудандағы есірткіге қатысты қалыптасқан жағдай жөнінде және оны жақсарту шаралары жөнінде есеп беруге.</w:t>
      </w:r>
    </w:p>
    <w:bookmarkEnd w:id="4"/>
    <w:p>
      <w:pPr>
        <w:spacing w:after="0"/>
        <w:ind w:left="0"/>
        <w:jc w:val="both"/>
      </w:pPr>
      <w:r>
        <w:rPr>
          <w:rFonts w:ascii="Times New Roman"/>
          <w:b w:val="false"/>
          <w:i/>
          <w:color w:val="000000"/>
          <w:sz w:val="28"/>
        </w:rPr>
        <w:t>      Аудан әкім аппараты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