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471f" w14:textId="0324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2003-2010 жылдарға арналған "Ауыз-су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Қызылқоға аудандық мәслихатының ХХV сессиясының 2003 жылғы 28 тамыздағы N ХХV-3 шешімі. Атырау облыстық әділет басқармасында 2003 жылғы 25 қыркүйекте N 1637 тіркелді. Күші жойылды - Атырау облысы Қызылқоға аудандық мәслихатының 2007 жылғы 7 ақпандағы № 29-3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Қызылқоға аудандық мәслихатының 07.02.2007  № 29-3 шешімімен.</w:t>
      </w:r>
      <w:r>
        <w:br/>
      </w:r>
      <w:r>
        <w:rPr>
          <w:rFonts w:ascii="Times New Roman"/>
          <w:b w:val="false"/>
          <w:i w:val="false"/>
          <w:color w:val="000000"/>
          <w:sz w:val="28"/>
        </w:rPr>
        <w:t>
      Қазақстан Республикасының "Қазақстан Республикасындағы жергiлiктi мемлекеттiк басқару туралы" 2001 жылғы 23 қаңтардағы N 148-II </w:t>
      </w:r>
      <w:r>
        <w:rPr>
          <w:rFonts w:ascii="Times New Roman"/>
          <w:b w:val="false"/>
          <w:i w:val="false"/>
          <w:color w:val="000000"/>
          <w:sz w:val="28"/>
        </w:rPr>
        <w:t>Заңының</w:t>
      </w:r>
      <w:r>
        <w:rPr>
          <w:rFonts w:ascii="Times New Roman"/>
          <w:b w:val="false"/>
          <w:i w:val="false"/>
          <w:color w:val="000000"/>
          <w:sz w:val="28"/>
        </w:rPr>
        <w:t xml:space="preserve"> 6-шы бабының 1-шi тармағын басшылыққа алып Қызылқоға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Қызылқоға ауданының 2003-2005 жылдарға арналған "Ауыз-су бағдарламасы" бекiтiлсiн (аудандық әкiмият қаулысы қосымшасымен).</w:t>
      </w:r>
      <w:r>
        <w:br/>
      </w:r>
      <w:r>
        <w:rPr>
          <w:rFonts w:ascii="Times New Roman"/>
          <w:b w:val="false"/>
          <w:i w:val="false"/>
          <w:color w:val="000000"/>
          <w:sz w:val="28"/>
        </w:rPr>
        <w:t>
</w:t>
      </w:r>
      <w:r>
        <w:rPr>
          <w:rFonts w:ascii="Times New Roman"/>
          <w:b w:val="false"/>
          <w:i w:val="false"/>
          <w:color w:val="000000"/>
          <w:sz w:val="28"/>
        </w:rPr>
        <w:t>
      2. Ауданның тиiстi басқару органдары мен жергiлiктi әкiмдер осы шешiмдi басшылыққа алып, жүзеге асыру шараларын алсын.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XХV сессиясының төрағасы</w:t>
      </w:r>
    </w:p>
    <w:p>
      <w:pPr>
        <w:spacing w:after="0"/>
        <w:ind w:left="0"/>
        <w:jc w:val="both"/>
      </w:pPr>
      <w:r>
        <w:rPr>
          <w:rFonts w:ascii="Times New Roman"/>
          <w:b w:val="false"/>
          <w:i/>
          <w:color w:val="000000"/>
          <w:sz w:val="28"/>
        </w:rPr>
        <w:t>      Аудандық мәслихаттың хатшысы</w:t>
      </w:r>
    </w:p>
    <w:bookmarkStart w:name="z4" w:id="1"/>
    <w:p>
      <w:pPr>
        <w:spacing w:after="0"/>
        <w:ind w:left="0"/>
        <w:jc w:val="both"/>
      </w:pPr>
      <w:r>
        <w:rPr>
          <w:rFonts w:ascii="Times New Roman"/>
          <w:b w:val="false"/>
          <w:i w:val="false"/>
          <w:color w:val="000000"/>
          <w:sz w:val="28"/>
        </w:rPr>
        <w:t>
Қызылқоға ауданы әкімиятының қаулысы</w:t>
      </w:r>
      <w:r>
        <w:br/>
      </w:r>
      <w:r>
        <w:rPr>
          <w:rFonts w:ascii="Times New Roman"/>
          <w:b w:val="false"/>
          <w:i w:val="false"/>
          <w:color w:val="000000"/>
          <w:sz w:val="28"/>
        </w:rPr>
        <w:t>
19 наурыз 2003 жылғы N 31</w:t>
      </w:r>
    </w:p>
    <w:bookmarkEnd w:id="1"/>
    <w:p>
      <w:pPr>
        <w:spacing w:after="0"/>
        <w:ind w:left="0"/>
        <w:jc w:val="left"/>
      </w:pPr>
      <w:r>
        <w:rPr>
          <w:rFonts w:ascii="Times New Roman"/>
          <w:b/>
          <w:i w:val="false"/>
          <w:color w:val="000000"/>
        </w:rPr>
        <w:t xml:space="preserve"> Қызылқоға ауданының 2003-2010 жылдарға арналған "Ауыз-су бағдарламасы" туралы</w:t>
      </w:r>
    </w:p>
    <w:bookmarkStart w:name="z5" w:id="2"/>
    <w:p>
      <w:pPr>
        <w:spacing w:after="0"/>
        <w:ind w:left="0"/>
        <w:jc w:val="both"/>
      </w:pPr>
      <w:r>
        <w:rPr>
          <w:rFonts w:ascii="Times New Roman"/>
          <w:b w:val="false"/>
          <w:i w:val="false"/>
          <w:color w:val="000000"/>
          <w:sz w:val="28"/>
        </w:rPr>
        <w:t>      Атырау облыстық әкімиятының 2002 жылғы 4 желтоқсандағы "Атырау облысының 2003-2010 жылдардағы "Ауыз сулар" аймақтық бағдарламасы туралы" N 304 қаулысын орындау мақсатында, Қазақстан Республикасының 2001 жылғы 23 қаңтардағы "Қазақстан Республикасындағы жергілікті мемлекеттік басқару туралы" N 148-ІІ </w:t>
      </w:r>
      <w:r>
        <w:rPr>
          <w:rFonts w:ascii="Times New Roman"/>
          <w:b w:val="false"/>
          <w:i w:val="false"/>
          <w:color w:val="000000"/>
          <w:sz w:val="28"/>
        </w:rPr>
        <w:t>Заңының</w:t>
      </w:r>
      <w:r>
        <w:rPr>
          <w:rFonts w:ascii="Times New Roman"/>
          <w:b w:val="false"/>
          <w:i w:val="false"/>
          <w:color w:val="000000"/>
          <w:sz w:val="28"/>
        </w:rPr>
        <w:t xml:space="preserve"> 31 бабының 1-шi тармағының 1 тармақшасы негізінде аудан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Қызылқоға ауданының 2003-2010 жылдарға арналған "Ауыз-су" бағдарламасы мақұлдансын және бекiту үшiн аудандық мәслихаттың кезекті сессиясына ұсынылсын.</w:t>
      </w:r>
      <w:r>
        <w:br/>
      </w:r>
      <w:r>
        <w:rPr>
          <w:rFonts w:ascii="Times New Roman"/>
          <w:b w:val="false"/>
          <w:i w:val="false"/>
          <w:color w:val="000000"/>
          <w:sz w:val="28"/>
        </w:rPr>
        <w:t>
</w:t>
      </w:r>
      <w:r>
        <w:rPr>
          <w:rFonts w:ascii="Times New Roman"/>
          <w:b w:val="false"/>
          <w:i w:val="false"/>
          <w:color w:val="000000"/>
          <w:sz w:val="28"/>
        </w:rPr>
        <w:t>
      2. Осы қаулының орындалысын бақылау аудан әкімінің орынбасары М. Мұқанға жүктелсін.</w:t>
      </w:r>
    </w:p>
    <w:bookmarkEnd w:id="2"/>
    <w:p>
      <w:pPr>
        <w:spacing w:after="0"/>
        <w:ind w:left="0"/>
        <w:jc w:val="both"/>
      </w:pPr>
      <w:r>
        <w:rPr>
          <w:rFonts w:ascii="Times New Roman"/>
          <w:b w:val="false"/>
          <w:i/>
          <w:color w:val="000000"/>
          <w:sz w:val="28"/>
        </w:rPr>
        <w:t>      Аудан әкімі</w:t>
      </w:r>
    </w:p>
    <w:bookmarkStart w:name="z6" w:id="3"/>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2003 жылғы 19 наурыздағы</w:t>
      </w:r>
      <w:r>
        <w:br/>
      </w:r>
      <w:r>
        <w:rPr>
          <w:rFonts w:ascii="Times New Roman"/>
          <w:b w:val="false"/>
          <w:i w:val="false"/>
          <w:color w:val="000000"/>
          <w:sz w:val="28"/>
        </w:rPr>
        <w:t xml:space="preserve">
N 31 қаулысына қосымша </w:t>
      </w:r>
    </w:p>
    <w:bookmarkEnd w:id="3"/>
    <w:p>
      <w:pPr>
        <w:spacing w:after="0"/>
        <w:ind w:left="0"/>
        <w:jc w:val="left"/>
      </w:pPr>
      <w:r>
        <w:rPr>
          <w:rFonts w:ascii="Times New Roman"/>
          <w:b/>
          <w:i w:val="false"/>
          <w:color w:val="000000"/>
        </w:rPr>
        <w:t xml:space="preserve"> Қызылқоға ауданы бойынша 2003-2010 жылдарға арналған </w:t>
      </w:r>
      <w:r>
        <w:br/>
      </w:r>
      <w:r>
        <w:rPr>
          <w:rFonts w:ascii="Times New Roman"/>
          <w:b/>
          <w:i w:val="false"/>
          <w:color w:val="000000"/>
        </w:rPr>
        <w:t>
"Ауыз-су" Бағдарламасы</w:t>
      </w:r>
      <w:r>
        <w:br/>
      </w:r>
      <w:r>
        <w:rPr>
          <w:rFonts w:ascii="Times New Roman"/>
          <w:b/>
          <w:i w:val="false"/>
          <w:color w:val="000000"/>
        </w:rPr>
        <w:t xml:space="preserve">
Бағдарламаның құжаттары Атырау облысы, Қызылқоға ауданының 2003-2010 жылдарға </w:t>
      </w:r>
      <w:r>
        <w:br/>
      </w:r>
      <w:r>
        <w:rPr>
          <w:rFonts w:ascii="Times New Roman"/>
          <w:b/>
          <w:i w:val="false"/>
          <w:color w:val="000000"/>
        </w:rPr>
        <w:t>
арналған "Ауыз-су" бағдарламасы</w:t>
      </w:r>
    </w:p>
    <w:p>
      <w:pPr>
        <w:spacing w:after="0"/>
        <w:ind w:left="0"/>
        <w:jc w:val="both"/>
      </w:pPr>
      <w:r>
        <w:rPr>
          <w:rFonts w:ascii="Times New Roman"/>
          <w:b w:val="false"/>
          <w:i w:val="false"/>
          <w:color w:val="000000"/>
          <w:sz w:val="28"/>
        </w:rPr>
        <w:t>      Бағдарламада аудан тұрғындарын ауыз-сумен қамтамасыз етудің қазіргі жағдайы, атқарылатын іс-шаралар кешені және іске асыру жолдары қарастырылған.</w:t>
      </w:r>
      <w:r>
        <w:br/>
      </w:r>
      <w:r>
        <w:rPr>
          <w:rFonts w:ascii="Times New Roman"/>
          <w:b w:val="false"/>
          <w:i w:val="false"/>
          <w:color w:val="000000"/>
          <w:sz w:val="28"/>
        </w:rPr>
        <w:t>
      1) Ауыз-сумен қамтудың қазіргі жүйелерін қалпына келтіріп, оларды ұстау;</w:t>
      </w:r>
      <w:r>
        <w:br/>
      </w:r>
      <w:r>
        <w:rPr>
          <w:rFonts w:ascii="Times New Roman"/>
          <w:b w:val="false"/>
          <w:i w:val="false"/>
          <w:color w:val="000000"/>
          <w:sz w:val="28"/>
        </w:rPr>
        <w:t>
      2) Ауыз-сумен қамтамасыз етудің жаңа жолдарын іздестіру және баламалы жүйесін табу;</w:t>
      </w:r>
      <w:r>
        <w:br/>
      </w:r>
      <w:r>
        <w:rPr>
          <w:rFonts w:ascii="Times New Roman"/>
          <w:b w:val="false"/>
          <w:i w:val="false"/>
          <w:color w:val="000000"/>
          <w:sz w:val="28"/>
        </w:rPr>
        <w:t>
      3) Тұтынатын судың сапасын жақсарту, үнемді пайдалану жолдарын іздестіру;</w:t>
      </w:r>
      <w:r>
        <w:br/>
      </w:r>
      <w:r>
        <w:rPr>
          <w:rFonts w:ascii="Times New Roman"/>
          <w:b w:val="false"/>
          <w:i w:val="false"/>
          <w:color w:val="000000"/>
          <w:sz w:val="28"/>
        </w:rPr>
        <w:t>
      4) Су көздері мен объектілерде экологиялық және санитарлық-гигиеналық талаптарды орындауды жүзеге асыру.</w:t>
      </w:r>
    </w:p>
    <w:p>
      <w:pPr>
        <w:spacing w:after="0"/>
        <w:ind w:left="0"/>
        <w:jc w:val="both"/>
      </w:pPr>
      <w:r>
        <w:rPr>
          <w:rFonts w:ascii="Times New Roman"/>
          <w:b w:val="false"/>
          <w:i w:val="false"/>
          <w:color w:val="000000"/>
          <w:sz w:val="28"/>
        </w:rPr>
        <w:t>Бағдарламаны іске асыру мезгілі 2003-2010 жылдар.</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"Ауыз-су" аудандық бағдарламасы (Бұдан әрі - бағдарлама) Атырау облысы бойынша 2003-2010 жылдарға арналған "Ауыз-су" аймақтық бағдарламасы негізінде әзірленеді.</w:t>
      </w:r>
      <w:r>
        <w:br/>
      </w:r>
      <w:r>
        <w:rPr>
          <w:rFonts w:ascii="Times New Roman"/>
          <w:b w:val="false"/>
          <w:i w:val="false"/>
          <w:color w:val="000000"/>
          <w:sz w:val="28"/>
        </w:rPr>
        <w:t>
      Бағдарламаның негізгі мақсаты халықты сапалы, санитарлық-эпидемиологиялық талап деңгейіндегі ауыз-сумен қамтамасыз ету.</w:t>
      </w:r>
      <w:r>
        <w:br/>
      </w:r>
      <w:r>
        <w:rPr>
          <w:rFonts w:ascii="Times New Roman"/>
          <w:b w:val="false"/>
          <w:i w:val="false"/>
          <w:color w:val="000000"/>
          <w:sz w:val="28"/>
        </w:rPr>
        <w:t>
      Бағдарлама 2003-2010 жылдар аралығында жүзеге асырылады.</w:t>
      </w:r>
    </w:p>
    <w:bookmarkStart w:name="z10" w:id="4"/>
    <w:p>
      <w:pPr>
        <w:spacing w:after="0"/>
        <w:ind w:left="0"/>
        <w:jc w:val="left"/>
      </w:pPr>
      <w:r>
        <w:rPr>
          <w:rFonts w:ascii="Times New Roman"/>
          <w:b/>
          <w:i w:val="false"/>
          <w:color w:val="000000"/>
        </w:rPr>
        <w:t xml:space="preserve"> 
1. Аудандағы ауыз-су ресурстарын пайдаланудың қазіргі жай-күйіне талдау</w:t>
      </w:r>
    </w:p>
    <w:bookmarkEnd w:id="4"/>
    <w:p>
      <w:pPr>
        <w:spacing w:after="0"/>
        <w:ind w:left="0"/>
        <w:jc w:val="both"/>
      </w:pPr>
      <w:r>
        <w:rPr>
          <w:rFonts w:ascii="Times New Roman"/>
          <w:b w:val="false"/>
          <w:i w:val="false"/>
          <w:color w:val="000000"/>
          <w:sz w:val="28"/>
        </w:rPr>
        <w:t>      Ауданның елді мекендерінде халықты ауыз-сумен қамтамасыз ету, жер астының беткі қабатындағы суымен артезиян ұңғылары арқылы алынған сулармен қамтамасыз етіледі.</w:t>
      </w:r>
      <w:r>
        <w:br/>
      </w:r>
      <w:r>
        <w:rPr>
          <w:rFonts w:ascii="Times New Roman"/>
          <w:b w:val="false"/>
          <w:i w:val="false"/>
          <w:color w:val="000000"/>
          <w:sz w:val="28"/>
        </w:rPr>
        <w:t>
      Ауданда ауыз-су мәселесі өткір мәселе ретінде қалыптасып отыр "Индер-Миялы" топтық су құбырына күрделі жөндеудің болмауы, аталған объектінің құрылысы аяқталмай пайдалануға берілмеуі көптеген қиындықтар туып отыр.</w:t>
      </w:r>
      <w:r>
        <w:br/>
      </w:r>
      <w:r>
        <w:rPr>
          <w:rFonts w:ascii="Times New Roman"/>
          <w:b w:val="false"/>
          <w:i w:val="false"/>
          <w:color w:val="000000"/>
          <w:sz w:val="28"/>
        </w:rPr>
        <w:t>
      Ауданның бірде-бір елді-мекенінде ішкі су құбырлар желісі жұмыс жасамайды.</w:t>
      </w:r>
      <w:r>
        <w:br/>
      </w:r>
      <w:r>
        <w:rPr>
          <w:rFonts w:ascii="Times New Roman"/>
          <w:b w:val="false"/>
          <w:i w:val="false"/>
          <w:color w:val="000000"/>
          <w:sz w:val="28"/>
        </w:rPr>
        <w:t>
      Аудан халқының 64 пайызы немесе 20000 халық ауыз-суды тасымалдау арқылы пайдаланып отыр.</w:t>
      </w:r>
      <w:r>
        <w:br/>
      </w:r>
      <w:r>
        <w:rPr>
          <w:rFonts w:ascii="Times New Roman"/>
          <w:b w:val="false"/>
          <w:i w:val="false"/>
          <w:color w:val="000000"/>
          <w:sz w:val="28"/>
        </w:rPr>
        <w:t>
      Топтық су құбыры бойында отырған Тасшағыл, қаракөл елді- мекендеріне су құбырдың жарамсыздығынан жеткізілмей отыр.</w:t>
      </w:r>
      <w:r>
        <w:br/>
      </w:r>
      <w:r>
        <w:rPr>
          <w:rFonts w:ascii="Times New Roman"/>
          <w:b w:val="false"/>
          <w:i w:val="false"/>
          <w:color w:val="000000"/>
          <w:sz w:val="28"/>
        </w:rPr>
        <w:t>
      Ауданның Тайсойған полигоны аймағындағы су көздері пайдалануға жарамсыз.</w:t>
      </w:r>
      <w:r>
        <w:br/>
      </w:r>
      <w:r>
        <w:rPr>
          <w:rFonts w:ascii="Times New Roman"/>
          <w:b w:val="false"/>
          <w:i w:val="false"/>
          <w:color w:val="000000"/>
          <w:sz w:val="28"/>
        </w:rPr>
        <w:t>
      Аудан халқын сапалы ауыз-сумен қамтамасыз ету мақсатында төмендегі шараларды жүзеге асыру бағдарламасының негізгі мақсаты болып табылады.</w:t>
      </w:r>
      <w:r>
        <w:br/>
      </w:r>
      <w:r>
        <w:rPr>
          <w:rFonts w:ascii="Times New Roman"/>
          <w:b w:val="false"/>
          <w:i w:val="false"/>
          <w:color w:val="000000"/>
          <w:sz w:val="28"/>
        </w:rPr>
        <w:t>
      Ауданда құрылысы 1985 жылы жүргізілген ұзындығы 90 шақырым болатын Индер-Миялы топтық су құбыры тартылған. Топтық су құбыры "Атырау су шаруашылық" республикалық мемлекеттік кәсіпорынының балансында. Тайсойған-Қоныстану-Қаракөл-Тасшағыл елді-мекендерінің құбыр суын пайдаланып отырғаны Тайсойған-Қоныстану елді-мекендері. Ауданның Сағыз-Мұқыр елді-мекендері ауыз-суды темір-жол цистернасымен тасып пайдаланып отыр.</w:t>
      </w:r>
      <w:r>
        <w:br/>
      </w:r>
      <w:r>
        <w:rPr>
          <w:rFonts w:ascii="Times New Roman"/>
          <w:b w:val="false"/>
          <w:i w:val="false"/>
          <w:color w:val="000000"/>
          <w:sz w:val="28"/>
        </w:rPr>
        <w:t>
      Қазіргі таңда су құбырының жағдайы нашар, өткен 2001-2002 жылдары Республикалық бюджеттен 115 млн.теңге қаржы бөлініп күрделі жөндеу жұмыстары жүргізілді.</w:t>
      </w:r>
      <w:r>
        <w:br/>
      </w:r>
      <w:r>
        <w:rPr>
          <w:rFonts w:ascii="Times New Roman"/>
          <w:b w:val="false"/>
          <w:i w:val="false"/>
          <w:color w:val="000000"/>
          <w:sz w:val="28"/>
        </w:rPr>
        <w:t>
      Ауданның Тасшағыл, Қаракөл елді-мекендерін ауыз-сумен құбыр арқылы қамтамасыз ету мақсатында қосымша төмендегіше жұмыстар атқарылуы тиіс.</w:t>
      </w:r>
    </w:p>
    <w:bookmarkStart w:name="z11" w:id="5"/>
    <w:p>
      <w:pPr>
        <w:spacing w:after="0"/>
        <w:ind w:left="0"/>
        <w:jc w:val="left"/>
      </w:pPr>
      <w:r>
        <w:rPr>
          <w:rFonts w:ascii="Times New Roman"/>
          <w:b/>
          <w:i w:val="false"/>
          <w:color w:val="000000"/>
        </w:rPr>
        <w:t xml:space="preserve"> 
2. Бағдарламаның мақсаты мен негізгі міндеттері</w:t>
      </w:r>
    </w:p>
    <w:bookmarkEnd w:id="5"/>
    <w:p>
      <w:pPr>
        <w:spacing w:after="0"/>
        <w:ind w:left="0"/>
        <w:jc w:val="both"/>
      </w:pPr>
      <w:r>
        <w:rPr>
          <w:rFonts w:ascii="Times New Roman"/>
          <w:b w:val="false"/>
          <w:i w:val="false"/>
          <w:color w:val="000000"/>
          <w:sz w:val="28"/>
        </w:rPr>
        <w:t>      Бағдарламаның мақсаты аудан халқын сапалы ауыз-сумен үздіксіз қамтамасыз ету.</w:t>
      </w:r>
      <w:r>
        <w:br/>
      </w:r>
      <w:r>
        <w:rPr>
          <w:rFonts w:ascii="Times New Roman"/>
          <w:b w:val="false"/>
          <w:i w:val="false"/>
          <w:color w:val="000000"/>
          <w:sz w:val="28"/>
        </w:rPr>
        <w:t>
      Негізгі міндеттері:</w:t>
      </w:r>
      <w:r>
        <w:br/>
      </w:r>
      <w:r>
        <w:rPr>
          <w:rFonts w:ascii="Times New Roman"/>
          <w:b w:val="false"/>
          <w:i w:val="false"/>
          <w:color w:val="000000"/>
          <w:sz w:val="28"/>
        </w:rPr>
        <w:t>
      халықты қажетті мөлшерде ауыз-сумен қамтамасыз етуге бағытталған іс-шаралар жоспарын әзірлеу, оларды іске асыруға қол жеткізу;</w:t>
      </w:r>
      <w:r>
        <w:br/>
      </w:r>
      <w:r>
        <w:rPr>
          <w:rFonts w:ascii="Times New Roman"/>
          <w:b w:val="false"/>
          <w:i w:val="false"/>
          <w:color w:val="000000"/>
          <w:sz w:val="28"/>
        </w:rPr>
        <w:t>
      бағдарламаны жүзеге асыру мақсатында қажетті қаржы көздерінің көлемін және олардың қаржыландыру көздерін анықтау;</w:t>
      </w:r>
      <w:r>
        <w:br/>
      </w:r>
      <w:r>
        <w:rPr>
          <w:rFonts w:ascii="Times New Roman"/>
          <w:b w:val="false"/>
          <w:i w:val="false"/>
          <w:color w:val="000000"/>
          <w:sz w:val="28"/>
        </w:rPr>
        <w:t>
      Халықты ауыз-сумен үздіксіз қамтамасыз етуде негізгі жүзеге асырылуға тиіс қағидалар:</w:t>
      </w:r>
      <w:r>
        <w:br/>
      </w:r>
      <w:r>
        <w:rPr>
          <w:rFonts w:ascii="Times New Roman"/>
          <w:b w:val="false"/>
          <w:i w:val="false"/>
          <w:color w:val="000000"/>
          <w:sz w:val="28"/>
        </w:rPr>
        <w:t>
      мемлекет халықты сапалы ауыз-сумен қамтамасыз етумен жабдықтау саласындағы бағдарламаны жүзеге асыру үшін жауапты болуға тиіс;</w:t>
      </w:r>
      <w:r>
        <w:br/>
      </w:r>
      <w:r>
        <w:rPr>
          <w:rFonts w:ascii="Times New Roman"/>
          <w:b w:val="false"/>
          <w:i w:val="false"/>
          <w:color w:val="000000"/>
          <w:sz w:val="28"/>
        </w:rPr>
        <w:t>
      суды тұтынудың заңдылықтарға сәйкес ақылы болуы, суды тиімді пайдалануға және кәсіпкерлік қызметті ынталандыруға мүмкіндік береді;</w:t>
      </w:r>
      <w:r>
        <w:br/>
      </w:r>
      <w:r>
        <w:rPr>
          <w:rFonts w:ascii="Times New Roman"/>
          <w:b w:val="false"/>
          <w:i w:val="false"/>
          <w:color w:val="000000"/>
          <w:sz w:val="28"/>
        </w:rPr>
        <w:t>
      барлық су тұтынушылар су заңдары талаптарын сақтауға міндетті.</w:t>
      </w:r>
    </w:p>
    <w:bookmarkStart w:name="z12" w:id="6"/>
    <w:p>
      <w:pPr>
        <w:spacing w:after="0"/>
        <w:ind w:left="0"/>
        <w:jc w:val="left"/>
      </w:pPr>
      <w:r>
        <w:rPr>
          <w:rFonts w:ascii="Times New Roman"/>
          <w:b/>
          <w:i w:val="false"/>
          <w:color w:val="000000"/>
        </w:rPr>
        <w:t xml:space="preserve"> 
3. Бағдарламаны іске асырудың негізгі</w:t>
      </w:r>
      <w:r>
        <w:br/>
      </w:r>
      <w:r>
        <w:rPr>
          <w:rFonts w:ascii="Times New Roman"/>
          <w:b/>
          <w:i w:val="false"/>
          <w:color w:val="000000"/>
        </w:rPr>
        <w:t>
бағыттары мен тетігі</w:t>
      </w:r>
    </w:p>
    <w:bookmarkEnd w:id="6"/>
    <w:p>
      <w:pPr>
        <w:spacing w:after="0"/>
        <w:ind w:left="0"/>
        <w:jc w:val="both"/>
      </w:pPr>
      <w:r>
        <w:rPr>
          <w:rFonts w:ascii="Times New Roman"/>
          <w:b w:val="false"/>
          <w:i w:val="false"/>
          <w:color w:val="000000"/>
          <w:sz w:val="28"/>
        </w:rPr>
        <w:t>      Аудан халқын ауыз-сумен қамтамасыз етудің жәй-күйіне жасалған талдау, қалыптасқан проблемаларды шешуге төмендегіше шаралар алу қажеттігін міндеттейді:</w:t>
      </w:r>
      <w:r>
        <w:br/>
      </w:r>
      <w:r>
        <w:rPr>
          <w:rFonts w:ascii="Times New Roman"/>
          <w:b w:val="false"/>
          <w:i w:val="false"/>
          <w:color w:val="000000"/>
          <w:sz w:val="28"/>
        </w:rPr>
        <w:t>
      қолда бар сумен жабдықтау жүйелерін қалпына келтіру, оларды үнемі жетілдіру;</w:t>
      </w:r>
      <w:r>
        <w:br/>
      </w:r>
      <w:r>
        <w:rPr>
          <w:rFonts w:ascii="Times New Roman"/>
          <w:b w:val="false"/>
          <w:i w:val="false"/>
          <w:color w:val="000000"/>
          <w:sz w:val="28"/>
        </w:rPr>
        <w:t>
      ауыз-сумен қамтамасыз етудің баламалы нұсқалары мен жаңа көздерін игеру;</w:t>
      </w:r>
      <w:r>
        <w:br/>
      </w:r>
      <w:r>
        <w:rPr>
          <w:rFonts w:ascii="Times New Roman"/>
          <w:b w:val="false"/>
          <w:i w:val="false"/>
          <w:color w:val="000000"/>
          <w:sz w:val="28"/>
        </w:rPr>
        <w:t>
      Тұтынатын су ресурстарын тиімді пайдалану.</w:t>
      </w:r>
      <w:r>
        <w:br/>
      </w:r>
      <w:r>
        <w:rPr>
          <w:rFonts w:ascii="Times New Roman"/>
          <w:b w:val="false"/>
          <w:i w:val="false"/>
          <w:color w:val="000000"/>
          <w:sz w:val="28"/>
        </w:rPr>
        <w:t>
      Аудан бойынша ауыз-су мәселесін шешу үшін Жанкелдин, Жасқайрат, Миялы елді-мекендеріне 14,5 ш. поселкеішілік су құбыры мен су тазартқыш қондырғыларын салу қажет. Миялы селосында 3.1ш. су құбырына күрделі жөндеу жұмыстарын жүргізу қажет. Бұдан басқа, Қоныстану, Қаракөл, Тасшағыл және Индер-Миялы топтық су құбырына баламалы нұсқау болатын бұдан Қосқұлақ елді-мекенінен Тасшағыл ауылына дейін ұзындығы 20 шақырымды су құбыры желісінің құрылысы қажет. Ал Жасқайрат ауылын сумен жабдықтау, 2005 ж. қоныстануда Жасқайрат ауылына дейін 35 ш. Су құбырын салу керек етеді. Сағыз бен Мұқыр стансасының халқын сумен қамсыздандыру ұзындығы 465 ш. Ноғайты-Сағыз су құбыры күрделі жөндеуді талап етеді. Бұл іс-шаралардың барлығы 2004-2008 жылдарға жоспарланған.</w:t>
      </w:r>
    </w:p>
    <w:bookmarkStart w:name="z13" w:id="7"/>
    <w:p>
      <w:pPr>
        <w:spacing w:after="0"/>
        <w:ind w:left="0"/>
        <w:jc w:val="left"/>
      </w:pPr>
      <w:r>
        <w:rPr>
          <w:rFonts w:ascii="Times New Roman"/>
          <w:b/>
          <w:i w:val="false"/>
          <w:color w:val="000000"/>
        </w:rPr>
        <w:t xml:space="preserve"> 
4. Қажетті ресурстар мен оларды</w:t>
      </w:r>
      <w:r>
        <w:br/>
      </w:r>
      <w:r>
        <w:rPr>
          <w:rFonts w:ascii="Times New Roman"/>
          <w:b/>
          <w:i w:val="false"/>
          <w:color w:val="000000"/>
        </w:rPr>
        <w:t>
қаржыландыру көздері</w:t>
      </w:r>
    </w:p>
    <w:bookmarkEnd w:id="7"/>
    <w:p>
      <w:pPr>
        <w:spacing w:after="0"/>
        <w:ind w:left="0"/>
        <w:jc w:val="both"/>
      </w:pPr>
      <w:r>
        <w:rPr>
          <w:rFonts w:ascii="Times New Roman"/>
          <w:b w:val="false"/>
          <w:i w:val="false"/>
          <w:color w:val="000000"/>
          <w:sz w:val="28"/>
        </w:rPr>
        <w:t>      Бағдарламаның іс-шараларын іске асыруға республикалық және жергілікті бюджеттер мен бюджеттен тыс көздер тартылатын болады.</w:t>
      </w:r>
      <w:r>
        <w:br/>
      </w:r>
      <w:r>
        <w:rPr>
          <w:rFonts w:ascii="Times New Roman"/>
          <w:b w:val="false"/>
          <w:i w:val="false"/>
          <w:color w:val="000000"/>
          <w:sz w:val="28"/>
        </w:rPr>
        <w:t>
      Бағдарламаның іс-шараларын іске асыру үшін қажетті бюджет қаражатының көлемі тиісті жылға арналған республикалық және жергілікті бюджеттердің жобаларын қалыптастыру кезінде нақтыланатын болады.</w:t>
      </w:r>
    </w:p>
    <w:bookmarkStart w:name="z14" w:id="8"/>
    <w:p>
      <w:pPr>
        <w:spacing w:after="0"/>
        <w:ind w:left="0"/>
        <w:jc w:val="left"/>
      </w:pPr>
      <w:r>
        <w:rPr>
          <w:rFonts w:ascii="Times New Roman"/>
          <w:b/>
          <w:i w:val="false"/>
          <w:color w:val="000000"/>
        </w:rPr>
        <w:t xml:space="preserve"> 
5. Бағдарламаны iске асырудан күтілетін нәтиже</w:t>
      </w:r>
    </w:p>
    <w:bookmarkEnd w:id="8"/>
    <w:p>
      <w:pPr>
        <w:spacing w:after="0"/>
        <w:ind w:left="0"/>
        <w:jc w:val="both"/>
      </w:pPr>
      <w:r>
        <w:rPr>
          <w:rFonts w:ascii="Times New Roman"/>
          <w:b w:val="false"/>
          <w:i w:val="false"/>
          <w:color w:val="000000"/>
          <w:sz w:val="28"/>
        </w:rPr>
        <w:t>      Бағдарламаны жүзеге асыру аудан халқын сапалы экологиялық таза сумен қамтамасыз ету, тұтынудың қажетті нормасына дейін сәйкестендіруге қол жеткізуді көздейді.</w:t>
      </w:r>
      <w:r>
        <w:br/>
      </w:r>
      <w:r>
        <w:rPr>
          <w:rFonts w:ascii="Times New Roman"/>
          <w:b w:val="false"/>
          <w:i w:val="false"/>
          <w:color w:val="000000"/>
          <w:sz w:val="28"/>
        </w:rPr>
        <w:t>
      Бағдарлама аудандағы барлық ірі елді мекендерді сапалы ауыз-сумен қамтамасыз етуге бағытталған.</w:t>
      </w:r>
      <w:r>
        <w:br/>
      </w:r>
      <w:r>
        <w:rPr>
          <w:rFonts w:ascii="Times New Roman"/>
          <w:b w:val="false"/>
          <w:i w:val="false"/>
          <w:color w:val="000000"/>
          <w:sz w:val="28"/>
        </w:rPr>
        <w:t>
      Орталықтандырылған су жүйесін пайдаланушылар санын өсіру.</w:t>
      </w:r>
      <w:r>
        <w:br/>
      </w:r>
      <w:r>
        <w:rPr>
          <w:rFonts w:ascii="Times New Roman"/>
          <w:b w:val="false"/>
          <w:i w:val="false"/>
          <w:color w:val="000000"/>
          <w:sz w:val="28"/>
        </w:rPr>
        <w:t>
      Су көздерінің санитарлық талап деңгейінде болуына жағдай жасалады.</w:t>
      </w:r>
      <w:r>
        <w:br/>
      </w:r>
      <w:r>
        <w:rPr>
          <w:rFonts w:ascii="Times New Roman"/>
          <w:b w:val="false"/>
          <w:i w:val="false"/>
          <w:color w:val="000000"/>
          <w:sz w:val="28"/>
        </w:rPr>
        <w:t>
      Халықтың су көздері арқылы жұғатын түрлі инфекциялық аурулармен ауруын төмендету.</w:t>
      </w:r>
      <w:r>
        <w:br/>
      </w:r>
      <w:r>
        <w:rPr>
          <w:rFonts w:ascii="Times New Roman"/>
          <w:b w:val="false"/>
          <w:i w:val="false"/>
          <w:color w:val="000000"/>
          <w:sz w:val="28"/>
        </w:rPr>
        <w:t>
      Қосымша жұмыс көздерінің ашылуы.</w:t>
      </w:r>
      <w:r>
        <w:br/>
      </w:r>
      <w:r>
        <w:rPr>
          <w:rFonts w:ascii="Times New Roman"/>
          <w:b w:val="false"/>
          <w:i w:val="false"/>
          <w:color w:val="000000"/>
          <w:sz w:val="28"/>
        </w:rPr>
        <w:t>
      Халықты ауыз-сумен қамтамасыз етудегі оң өзгерістер, өмір сүрудің қанағаттанарлық әлеуметтік-тұрмыстық және санитарлық- эпидемиологиялық жағдайларын туғызады және халықты тән саулығы мен рухани саулығына оң ықпал етеді.</w:t>
      </w:r>
    </w:p>
    <w:bookmarkStart w:name="z15" w:id="9"/>
    <w:p>
      <w:pPr>
        <w:spacing w:after="0"/>
        <w:ind w:left="0"/>
        <w:jc w:val="left"/>
      </w:pPr>
      <w:r>
        <w:rPr>
          <w:rFonts w:ascii="Times New Roman"/>
          <w:b/>
          <w:i w:val="false"/>
          <w:color w:val="000000"/>
        </w:rPr>
        <w:t xml:space="preserve"> 
Қызылқоға ауданының 2003-2010 жылдарға арналған</w:t>
      </w:r>
      <w:r>
        <w:br/>
      </w:r>
      <w:r>
        <w:rPr>
          <w:rFonts w:ascii="Times New Roman"/>
          <w:b/>
          <w:i w:val="false"/>
          <w:color w:val="000000"/>
        </w:rPr>
        <w:t>
елді-мекендерін ауыз-сумен жабдықтау бағдарламасы</w:t>
      </w:r>
      <w:r>
        <w:br/>
      </w:r>
      <w:r>
        <w:rPr>
          <w:rFonts w:ascii="Times New Roman"/>
          <w:b/>
          <w:i w:val="false"/>
          <w:color w:val="000000"/>
        </w:rPr>
        <w:t>
(млн.т)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00"/>
        <w:gridCol w:w="1044"/>
        <w:gridCol w:w="853"/>
        <w:gridCol w:w="698"/>
        <w:gridCol w:w="1016"/>
        <w:gridCol w:w="1057"/>
        <w:gridCol w:w="1027"/>
        <w:gridCol w:w="1135"/>
        <w:gridCol w:w="1120"/>
        <w:gridCol w:w="1264"/>
        <w:gridCol w:w="1109"/>
        <w:gridCol w:w="1032"/>
      </w:tblGrid>
      <w:tr>
        <w:trPr>
          <w:trHeight w:val="48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нің</w:t>
            </w:r>
            <w:r>
              <w:br/>
            </w:r>
            <w:r>
              <w:rPr>
                <w:rFonts w:ascii="Times New Roman"/>
                <w:b w:val="false"/>
                <w:i w:val="false"/>
                <w:color w:val="000000"/>
                <w:sz w:val="20"/>
              </w:rPr>
              <w:t>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сумен жабдықтауды</w:t>
            </w:r>
            <w:r>
              <w:br/>
            </w:r>
            <w:r>
              <w:rPr>
                <w:rFonts w:ascii="Times New Roman"/>
                <w:b w:val="false"/>
                <w:i w:val="false"/>
                <w:color w:val="000000"/>
                <w:sz w:val="20"/>
              </w:rPr>
              <w:t>
жақсарту жөніндегі ұсыныстар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шама-</w:t>
            </w:r>
            <w:r>
              <w:br/>
            </w:r>
            <w:r>
              <w:rPr>
                <w:rFonts w:ascii="Times New Roman"/>
                <w:b w:val="false"/>
                <w:i w:val="false"/>
                <w:color w:val="000000"/>
                <w:sz w:val="20"/>
              </w:rPr>
              <w:t>
мен</w:t>
            </w:r>
            <w:r>
              <w:br/>
            </w:r>
            <w:r>
              <w:rPr>
                <w:rFonts w:ascii="Times New Roman"/>
                <w:b w:val="false"/>
                <w:i w:val="false"/>
                <w:color w:val="000000"/>
                <w:sz w:val="20"/>
              </w:rPr>
              <w:t>
баға-сы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көзі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тазартқыш</w:t>
            </w:r>
            <w:r>
              <w:br/>
            </w:r>
            <w:r>
              <w:rPr>
                <w:rFonts w:ascii="Times New Roman"/>
                <w:b w:val="false"/>
                <w:i w:val="false"/>
                <w:color w:val="000000"/>
                <w:sz w:val="20"/>
              </w:rPr>
              <w:t>
қондырғылар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w:t>
            </w:r>
            <w:r>
              <w:br/>
            </w:r>
            <w:r>
              <w:rPr>
                <w:rFonts w:ascii="Times New Roman"/>
                <w:b w:val="false"/>
                <w:i w:val="false"/>
                <w:color w:val="000000"/>
                <w:sz w:val="20"/>
              </w:rPr>
              <w:t>
желілері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w:t>
            </w:r>
            <w:r>
              <w:br/>
            </w:r>
            <w:r>
              <w:rPr>
                <w:rFonts w:ascii="Times New Roman"/>
                <w:b w:val="false"/>
                <w:i w:val="false"/>
                <w:color w:val="000000"/>
                <w:sz w:val="20"/>
              </w:rPr>
              <w:t>
пына кел</w:t>
            </w:r>
            <w:r>
              <w:br/>
            </w:r>
            <w:r>
              <w:rPr>
                <w:rFonts w:ascii="Times New Roman"/>
                <w:b w:val="false"/>
                <w:i w:val="false"/>
                <w:color w:val="000000"/>
                <w:sz w:val="20"/>
              </w:rPr>
              <w:t>
тіру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w:t>
            </w:r>
            <w:r>
              <w:br/>
            </w:r>
            <w:r>
              <w:rPr>
                <w:rFonts w:ascii="Times New Roman"/>
                <w:b w:val="false"/>
                <w:i w:val="false"/>
                <w:color w:val="000000"/>
                <w:sz w:val="20"/>
              </w:rPr>
              <w:t>
лыс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w:t>
            </w:r>
            <w:r>
              <w:br/>
            </w:r>
            <w:r>
              <w:rPr>
                <w:rFonts w:ascii="Times New Roman"/>
                <w:b w:val="false"/>
                <w:i w:val="false"/>
                <w:color w:val="000000"/>
                <w:sz w:val="20"/>
              </w:rPr>
              <w:t>
мен</w:t>
            </w:r>
            <w:r>
              <w:br/>
            </w:r>
            <w:r>
              <w:rPr>
                <w:rFonts w:ascii="Times New Roman"/>
                <w:b w:val="false"/>
                <w:i w:val="false"/>
                <w:color w:val="000000"/>
                <w:sz w:val="20"/>
              </w:rPr>
              <w:t>
ба</w:t>
            </w:r>
            <w:r>
              <w:br/>
            </w:r>
            <w:r>
              <w:rPr>
                <w:rFonts w:ascii="Times New Roman"/>
                <w:b w:val="false"/>
                <w:i w:val="false"/>
                <w:color w:val="000000"/>
                <w:sz w:val="20"/>
              </w:rPr>
              <w:t>
ғасы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w:t>
            </w:r>
            <w:r>
              <w:br/>
            </w:r>
            <w:r>
              <w:rPr>
                <w:rFonts w:ascii="Times New Roman"/>
                <w:b w:val="false"/>
                <w:i w:val="false"/>
                <w:color w:val="000000"/>
                <w:sz w:val="20"/>
              </w:rPr>
              <w:t>
делі</w:t>
            </w:r>
            <w:r>
              <w:br/>
            </w:r>
            <w:r>
              <w:rPr>
                <w:rFonts w:ascii="Times New Roman"/>
                <w:b w:val="false"/>
                <w:i w:val="false"/>
                <w:color w:val="000000"/>
                <w:sz w:val="20"/>
              </w:rPr>
              <w:t>
жөн</w:t>
            </w:r>
            <w:r>
              <w:br/>
            </w:r>
            <w:r>
              <w:rPr>
                <w:rFonts w:ascii="Times New Roman"/>
                <w:b w:val="false"/>
                <w:i w:val="false"/>
                <w:color w:val="000000"/>
                <w:sz w:val="20"/>
              </w:rPr>
              <w:t>
деу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ғасы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w:t>
            </w:r>
            <w:r>
              <w:br/>
            </w:r>
            <w:r>
              <w:rPr>
                <w:rFonts w:ascii="Times New Roman"/>
                <w:b w:val="false"/>
                <w:i w:val="false"/>
                <w:color w:val="000000"/>
                <w:sz w:val="20"/>
              </w:rPr>
              <w:t>
лыс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қоға</w:t>
            </w:r>
            <w:r>
              <w:br/>
            </w:r>
            <w:r>
              <w:rPr>
                <w:rFonts w:ascii="Times New Roman"/>
                <w:b w:val="false"/>
                <w:i w:val="false"/>
                <w:color w:val="000000"/>
                <w:sz w:val="20"/>
              </w:rPr>
              <w:t>
ауда-</w:t>
            </w:r>
            <w:r>
              <w:br/>
            </w:r>
            <w:r>
              <w:rPr>
                <w:rFonts w:ascii="Times New Roman"/>
                <w:b w:val="false"/>
                <w:i w:val="false"/>
                <w:color w:val="000000"/>
                <w:sz w:val="20"/>
              </w:rPr>
              <w:t>
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лыс-</w:t>
            </w:r>
            <w:r>
              <w:br/>
            </w:r>
            <w:r>
              <w:rPr>
                <w:rFonts w:ascii="Times New Roman"/>
                <w:b w:val="false"/>
                <w:i w:val="false"/>
                <w:color w:val="000000"/>
                <w:sz w:val="20"/>
              </w:rPr>
              <w:t>
тық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лыс-</w:t>
            </w:r>
            <w:r>
              <w:br/>
            </w:r>
            <w:r>
              <w:rPr>
                <w:rFonts w:ascii="Times New Roman"/>
                <w:b w:val="false"/>
                <w:i w:val="false"/>
                <w:color w:val="000000"/>
                <w:sz w:val="20"/>
              </w:rPr>
              <w:t>
тық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r>
              <w:br/>
            </w:r>
            <w:r>
              <w:rPr>
                <w:rFonts w:ascii="Times New Roman"/>
                <w:b w:val="false"/>
                <w:i w:val="false"/>
                <w:color w:val="000000"/>
                <w:sz w:val="20"/>
              </w:rPr>
              <w:t>
қай-</w:t>
            </w:r>
            <w:r>
              <w:br/>
            </w:r>
            <w:r>
              <w:rPr>
                <w:rFonts w:ascii="Times New Roman"/>
                <w:b w:val="false"/>
                <w:i w:val="false"/>
                <w:color w:val="000000"/>
                <w:sz w:val="20"/>
              </w:rPr>
              <w:t>
рат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лыс-</w:t>
            </w:r>
            <w:r>
              <w:br/>
            </w:r>
            <w:r>
              <w:rPr>
                <w:rFonts w:ascii="Times New Roman"/>
                <w:b w:val="false"/>
                <w:i w:val="false"/>
                <w:color w:val="000000"/>
                <w:sz w:val="20"/>
              </w:rPr>
              <w:t>
тық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r>
              <w:br/>
            </w:r>
            <w:r>
              <w:rPr>
                <w:rFonts w:ascii="Times New Roman"/>
                <w:b w:val="false"/>
                <w:i w:val="false"/>
                <w:color w:val="000000"/>
                <w:sz w:val="20"/>
              </w:rPr>
              <w:t>
кел-</w:t>
            </w:r>
            <w:r>
              <w:br/>
            </w:r>
            <w:r>
              <w:rPr>
                <w:rFonts w:ascii="Times New Roman"/>
                <w:b w:val="false"/>
                <w:i w:val="false"/>
                <w:color w:val="000000"/>
                <w:sz w:val="20"/>
              </w:rPr>
              <w:t>
дин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лыс-</w:t>
            </w:r>
            <w:r>
              <w:br/>
            </w:r>
            <w:r>
              <w:rPr>
                <w:rFonts w:ascii="Times New Roman"/>
                <w:b w:val="false"/>
                <w:i w:val="false"/>
                <w:color w:val="000000"/>
                <w:sz w:val="20"/>
              </w:rPr>
              <w:t>
тық</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r>
              <w:br/>
            </w:r>
            <w:r>
              <w:rPr>
                <w:rFonts w:ascii="Times New Roman"/>
                <w:b w:val="false"/>
                <w:i w:val="false"/>
                <w:color w:val="000000"/>
                <w:sz w:val="20"/>
              </w:rPr>
              <w:t>
ты-</w:t>
            </w:r>
            <w:r>
              <w:br/>
            </w:r>
            <w:r>
              <w:rPr>
                <w:rFonts w:ascii="Times New Roman"/>
                <w:b w:val="false"/>
                <w:i w:val="false"/>
                <w:color w:val="000000"/>
                <w:sz w:val="20"/>
              </w:rPr>
              <w:t>
Сағыз топ-</w:t>
            </w:r>
            <w:r>
              <w:br/>
            </w:r>
            <w:r>
              <w:rPr>
                <w:rFonts w:ascii="Times New Roman"/>
                <w:b w:val="false"/>
                <w:i w:val="false"/>
                <w:color w:val="000000"/>
                <w:sz w:val="20"/>
              </w:rPr>
              <w:t>
тық</w:t>
            </w:r>
            <w:r>
              <w:br/>
            </w:r>
            <w:r>
              <w:rPr>
                <w:rFonts w:ascii="Times New Roman"/>
                <w:b w:val="false"/>
                <w:i w:val="false"/>
                <w:color w:val="000000"/>
                <w:sz w:val="20"/>
              </w:rPr>
              <w:t>
су</w:t>
            </w:r>
            <w:r>
              <w:br/>
            </w:r>
            <w:r>
              <w:rPr>
                <w:rFonts w:ascii="Times New Roman"/>
                <w:b w:val="false"/>
                <w:i w:val="false"/>
                <w:color w:val="000000"/>
                <w:sz w:val="20"/>
              </w:rPr>
              <w:t>
құбы-</w:t>
            </w:r>
            <w:r>
              <w:br/>
            </w:r>
            <w:r>
              <w:rPr>
                <w:rFonts w:ascii="Times New Roman"/>
                <w:b w:val="false"/>
                <w:i w:val="false"/>
                <w:color w:val="000000"/>
                <w:sz w:val="20"/>
              </w:rPr>
              <w:t>
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пуб-</w:t>
            </w:r>
            <w:r>
              <w:br/>
            </w:r>
            <w:r>
              <w:rPr>
                <w:rFonts w:ascii="Times New Roman"/>
                <w:b w:val="false"/>
                <w:i w:val="false"/>
                <w:color w:val="000000"/>
                <w:sz w:val="20"/>
              </w:rPr>
              <w:t>
ли-калықбюд-</w:t>
            </w:r>
            <w:r>
              <w:br/>
            </w:r>
            <w:r>
              <w:rPr>
                <w:rFonts w:ascii="Times New Roman"/>
                <w:b w:val="false"/>
                <w:i w:val="false"/>
                <w:color w:val="000000"/>
                <w:sz w:val="20"/>
              </w:rPr>
              <w:t>
жет</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w:t>
            </w:r>
            <w:r>
              <w:br/>
            </w:r>
            <w:r>
              <w:rPr>
                <w:rFonts w:ascii="Times New Roman"/>
                <w:b w:val="false"/>
                <w:i w:val="false"/>
                <w:color w:val="000000"/>
                <w:sz w:val="20"/>
              </w:rPr>
              <w:t>
құлақ-</w:t>
            </w:r>
            <w:r>
              <w:br/>
            </w:r>
            <w:r>
              <w:rPr>
                <w:rFonts w:ascii="Times New Roman"/>
                <w:b w:val="false"/>
                <w:i w:val="false"/>
                <w:color w:val="000000"/>
                <w:sz w:val="20"/>
              </w:rPr>
              <w:t>
Тасша</w:t>
            </w:r>
            <w:r>
              <w:br/>
            </w:r>
            <w:r>
              <w:rPr>
                <w:rFonts w:ascii="Times New Roman"/>
                <w:b w:val="false"/>
                <w:i w:val="false"/>
                <w:color w:val="000000"/>
                <w:sz w:val="20"/>
              </w:rPr>
              <w:t>
ғыл топ-</w:t>
            </w:r>
            <w:r>
              <w:br/>
            </w:r>
            <w:r>
              <w:rPr>
                <w:rFonts w:ascii="Times New Roman"/>
                <w:b w:val="false"/>
                <w:i w:val="false"/>
                <w:color w:val="000000"/>
                <w:sz w:val="20"/>
              </w:rPr>
              <w:t>
тық</w:t>
            </w:r>
            <w:r>
              <w:br/>
            </w:r>
            <w:r>
              <w:rPr>
                <w:rFonts w:ascii="Times New Roman"/>
                <w:b w:val="false"/>
                <w:i w:val="false"/>
                <w:color w:val="000000"/>
                <w:sz w:val="20"/>
              </w:rPr>
              <w:t>
су</w:t>
            </w:r>
            <w:r>
              <w:br/>
            </w:r>
            <w:r>
              <w:rPr>
                <w:rFonts w:ascii="Times New Roman"/>
                <w:b w:val="false"/>
                <w:i w:val="false"/>
                <w:color w:val="000000"/>
                <w:sz w:val="20"/>
              </w:rPr>
              <w:t>
құбы-</w:t>
            </w:r>
            <w:r>
              <w:br/>
            </w:r>
            <w:r>
              <w:rPr>
                <w:rFonts w:ascii="Times New Roman"/>
                <w:b w:val="false"/>
                <w:i w:val="false"/>
                <w:color w:val="000000"/>
                <w:sz w:val="20"/>
              </w:rPr>
              <w:t>
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пуб-</w:t>
            </w:r>
            <w:r>
              <w:br/>
            </w:r>
            <w:r>
              <w:rPr>
                <w:rFonts w:ascii="Times New Roman"/>
                <w:b w:val="false"/>
                <w:i w:val="false"/>
                <w:color w:val="000000"/>
                <w:sz w:val="20"/>
              </w:rPr>
              <w:t>
ли-</w:t>
            </w:r>
            <w:r>
              <w:br/>
            </w:r>
            <w:r>
              <w:rPr>
                <w:rFonts w:ascii="Times New Roman"/>
                <w:b w:val="false"/>
                <w:i w:val="false"/>
                <w:color w:val="000000"/>
                <w:sz w:val="20"/>
              </w:rPr>
              <w:t>
калықбюд-</w:t>
            </w:r>
            <w:r>
              <w:br/>
            </w:r>
            <w:r>
              <w:rPr>
                <w:rFonts w:ascii="Times New Roman"/>
                <w:b w:val="false"/>
                <w:i w:val="false"/>
                <w:color w:val="000000"/>
                <w:sz w:val="20"/>
              </w:rPr>
              <w:t>
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w:t>
            </w:r>
            <w:r>
              <w:br/>
            </w:r>
            <w:r>
              <w:rPr>
                <w:rFonts w:ascii="Times New Roman"/>
                <w:b w:val="false"/>
                <w:i w:val="false"/>
                <w:color w:val="000000"/>
                <w:sz w:val="20"/>
              </w:rPr>
              <w:t>
тану-</w:t>
            </w:r>
            <w:r>
              <w:br/>
            </w:r>
            <w:r>
              <w:rPr>
                <w:rFonts w:ascii="Times New Roman"/>
                <w:b w:val="false"/>
                <w:i w:val="false"/>
                <w:color w:val="000000"/>
                <w:sz w:val="20"/>
              </w:rPr>
              <w:t>
Жас</w:t>
            </w:r>
            <w:r>
              <w:br/>
            </w:r>
            <w:r>
              <w:rPr>
                <w:rFonts w:ascii="Times New Roman"/>
                <w:b w:val="false"/>
                <w:i w:val="false"/>
                <w:color w:val="000000"/>
                <w:sz w:val="20"/>
              </w:rPr>
              <w:t>
қай</w:t>
            </w:r>
            <w:r>
              <w:br/>
            </w:r>
            <w:r>
              <w:rPr>
                <w:rFonts w:ascii="Times New Roman"/>
                <w:b w:val="false"/>
                <w:i w:val="false"/>
                <w:color w:val="000000"/>
                <w:sz w:val="20"/>
              </w:rPr>
              <w:t>
рат топ</w:t>
            </w:r>
            <w:r>
              <w:br/>
            </w:r>
            <w:r>
              <w:rPr>
                <w:rFonts w:ascii="Times New Roman"/>
                <w:b w:val="false"/>
                <w:i w:val="false"/>
                <w:color w:val="000000"/>
                <w:sz w:val="20"/>
              </w:rPr>
              <w:t>
тық</w:t>
            </w:r>
            <w:r>
              <w:br/>
            </w:r>
            <w:r>
              <w:rPr>
                <w:rFonts w:ascii="Times New Roman"/>
                <w:b w:val="false"/>
                <w:i w:val="false"/>
                <w:color w:val="000000"/>
                <w:sz w:val="20"/>
              </w:rPr>
              <w:t>
су құбы</w:t>
            </w:r>
            <w:r>
              <w:br/>
            </w:r>
            <w:r>
              <w:rPr>
                <w:rFonts w:ascii="Times New Roman"/>
                <w:b w:val="false"/>
                <w:i w:val="false"/>
                <w:color w:val="000000"/>
                <w:sz w:val="20"/>
              </w:rPr>
              <w:t>
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пуб-</w:t>
            </w:r>
            <w:r>
              <w:br/>
            </w:r>
            <w:r>
              <w:rPr>
                <w:rFonts w:ascii="Times New Roman"/>
                <w:b w:val="false"/>
                <w:i w:val="false"/>
                <w:color w:val="000000"/>
                <w:sz w:val="20"/>
              </w:rPr>
              <w:t>
ли-</w:t>
            </w:r>
            <w:r>
              <w:br/>
            </w:r>
            <w:r>
              <w:rPr>
                <w:rFonts w:ascii="Times New Roman"/>
                <w:b w:val="false"/>
                <w:i w:val="false"/>
                <w:color w:val="000000"/>
                <w:sz w:val="20"/>
              </w:rPr>
              <w:t>
калық</w:t>
            </w:r>
            <w:r>
              <w:br/>
            </w:r>
            <w:r>
              <w:rPr>
                <w:rFonts w:ascii="Times New Roman"/>
                <w:b w:val="false"/>
                <w:i w:val="false"/>
                <w:color w:val="000000"/>
                <w:sz w:val="20"/>
              </w:rPr>
              <w:t>
бюд-</w:t>
            </w:r>
            <w:r>
              <w:br/>
            </w:r>
            <w:r>
              <w:rPr>
                <w:rFonts w:ascii="Times New Roman"/>
                <w:b w:val="false"/>
                <w:i w:val="false"/>
                <w:color w:val="000000"/>
                <w:sz w:val="20"/>
              </w:rPr>
              <w:t>
жет</w:t>
            </w:r>
          </w:p>
        </w:tc>
      </w:tr>
    </w:tbl>
    <w:p>
      <w:pPr>
        <w:spacing w:after="0"/>
        <w:ind w:left="0"/>
        <w:jc w:val="left"/>
      </w:pPr>
      <w:r>
        <w:rPr>
          <w:rFonts w:ascii="Times New Roman"/>
          <w:b/>
          <w:i w:val="false"/>
          <w:color w:val="000000"/>
        </w:rPr>
        <w:t xml:space="preserve"> Қызылқоға ауданы бойынша 2003-2010 жылдарға арналған</w:t>
      </w:r>
      <w:r>
        <w:br/>
      </w:r>
      <w:r>
        <w:rPr>
          <w:rFonts w:ascii="Times New Roman"/>
          <w:b/>
          <w:i w:val="false"/>
          <w:color w:val="000000"/>
        </w:rPr>
        <w:t>
"Ауыз-су" бағдарламасын іске асыру шараларының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93"/>
        <w:gridCol w:w="1673"/>
        <w:gridCol w:w="2773"/>
        <w:gridCol w:w="2173"/>
        <w:gridCol w:w="1473"/>
        <w:gridCol w:w="16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w:t>
            </w:r>
            <w:r>
              <w:br/>
            </w:r>
            <w:r>
              <w:rPr>
                <w:rFonts w:ascii="Times New Roman"/>
                <w:b w:val="false"/>
                <w:i w:val="false"/>
                <w:color w:val="000000"/>
                <w:sz w:val="20"/>
              </w:rPr>
              <w:t>
үлгісі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w:t>
            </w:r>
            <w:r>
              <w:br/>
            </w:r>
            <w:r>
              <w:rPr>
                <w:rFonts w:ascii="Times New Roman"/>
                <w:b w:val="false"/>
                <w:i w:val="false"/>
                <w:color w:val="000000"/>
                <w:sz w:val="20"/>
              </w:rPr>
              <w:t>
жауапты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шамасы</w:t>
            </w:r>
            <w:r>
              <w:br/>
            </w:r>
            <w:r>
              <w:rPr>
                <w:rFonts w:ascii="Times New Roman"/>
                <w:b w:val="false"/>
                <w:i w:val="false"/>
                <w:color w:val="000000"/>
                <w:sz w:val="20"/>
              </w:rPr>
              <w:t>
млн.</w:t>
            </w:r>
            <w:r>
              <w:br/>
            </w:r>
            <w:r>
              <w:rPr>
                <w:rFonts w:ascii="Times New Roman"/>
                <w:b w:val="false"/>
                <w:i w:val="false"/>
                <w:color w:val="000000"/>
                <w:sz w:val="20"/>
              </w:rPr>
              <w:t>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w:t>
            </w:r>
            <w:r>
              <w:br/>
            </w:r>
            <w:r>
              <w:rPr>
                <w:rFonts w:ascii="Times New Roman"/>
                <w:b w:val="false"/>
                <w:i w:val="false"/>
                <w:color w:val="000000"/>
                <w:sz w:val="20"/>
              </w:rPr>
              <w:t>
бар су</w:t>
            </w:r>
            <w:r>
              <w:br/>
            </w:r>
            <w:r>
              <w:rPr>
                <w:rFonts w:ascii="Times New Roman"/>
                <w:b w:val="false"/>
                <w:i w:val="false"/>
                <w:color w:val="000000"/>
                <w:sz w:val="20"/>
              </w:rPr>
              <w:t>
құбырлар</w:t>
            </w:r>
            <w:r>
              <w:br/>
            </w:r>
            <w:r>
              <w:rPr>
                <w:rFonts w:ascii="Times New Roman"/>
                <w:b w:val="false"/>
                <w:i w:val="false"/>
                <w:color w:val="000000"/>
                <w:sz w:val="20"/>
              </w:rPr>
              <w:t>
желісін</w:t>
            </w:r>
            <w:r>
              <w:br/>
            </w:r>
            <w:r>
              <w:rPr>
                <w:rFonts w:ascii="Times New Roman"/>
                <w:b w:val="false"/>
                <w:i w:val="false"/>
                <w:color w:val="000000"/>
                <w:sz w:val="20"/>
              </w:rPr>
              <w:t>
үнемі</w:t>
            </w:r>
            <w:r>
              <w:br/>
            </w:r>
            <w:r>
              <w:rPr>
                <w:rFonts w:ascii="Times New Roman"/>
                <w:b w:val="false"/>
                <w:i w:val="false"/>
                <w:color w:val="000000"/>
                <w:sz w:val="20"/>
              </w:rPr>
              <w:t>
тексеру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акті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шаруашылығы</w:t>
            </w:r>
            <w:r>
              <w:br/>
            </w:r>
            <w:r>
              <w:rPr>
                <w:rFonts w:ascii="Times New Roman"/>
                <w:b w:val="false"/>
                <w:i w:val="false"/>
                <w:color w:val="000000"/>
                <w:sz w:val="20"/>
              </w:rPr>
              <w:t>
мекемесі,</w:t>
            </w:r>
            <w:r>
              <w:br/>
            </w:r>
            <w:r>
              <w:rPr>
                <w:rFonts w:ascii="Times New Roman"/>
                <w:b w:val="false"/>
                <w:i w:val="false"/>
                <w:color w:val="000000"/>
                <w:sz w:val="20"/>
              </w:rPr>
              <w:t>
әкімдер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w:t>
            </w:r>
            <w:r>
              <w:br/>
            </w:r>
            <w:r>
              <w:rPr>
                <w:rFonts w:ascii="Times New Roman"/>
                <w:b w:val="false"/>
                <w:i w:val="false"/>
                <w:color w:val="000000"/>
                <w:sz w:val="20"/>
              </w:rPr>
              <w:t>
сметалыққұжаттарды жасау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xml:space="preserve">
шаруашылығы  </w:t>
            </w:r>
            <w:r>
              <w:br/>
            </w:r>
            <w:r>
              <w:rPr>
                <w:rFonts w:ascii="Times New Roman"/>
                <w:b w:val="false"/>
                <w:i w:val="false"/>
                <w:color w:val="000000"/>
                <w:sz w:val="20"/>
              </w:rPr>
              <w:t>
мекемесі,</w:t>
            </w:r>
            <w:r>
              <w:br/>
            </w:r>
            <w:r>
              <w:rPr>
                <w:rFonts w:ascii="Times New Roman"/>
                <w:b w:val="false"/>
                <w:i w:val="false"/>
                <w:color w:val="000000"/>
                <w:sz w:val="20"/>
              </w:rPr>
              <w:t>
әкімдер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тазартқыш қондырғы</w:t>
            </w:r>
            <w:r>
              <w:br/>
            </w:r>
            <w:r>
              <w:rPr>
                <w:rFonts w:ascii="Times New Roman"/>
                <w:b w:val="false"/>
                <w:i w:val="false"/>
                <w:color w:val="000000"/>
                <w:sz w:val="20"/>
              </w:rPr>
              <w:t>
лардың</w:t>
            </w:r>
            <w:r>
              <w:br/>
            </w:r>
            <w:r>
              <w:rPr>
                <w:rFonts w:ascii="Times New Roman"/>
                <w:b w:val="false"/>
                <w:i w:val="false"/>
                <w:color w:val="000000"/>
                <w:sz w:val="20"/>
              </w:rPr>
              <w:t>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шаруашылығы</w:t>
            </w:r>
            <w:r>
              <w:br/>
            </w:r>
            <w:r>
              <w:rPr>
                <w:rFonts w:ascii="Times New Roman"/>
                <w:b w:val="false"/>
                <w:i w:val="false"/>
                <w:color w:val="000000"/>
                <w:sz w:val="20"/>
              </w:rPr>
              <w:t>
мекемесі,</w:t>
            </w:r>
            <w:r>
              <w:br/>
            </w:r>
            <w:r>
              <w:rPr>
                <w:rFonts w:ascii="Times New Roman"/>
                <w:b w:val="false"/>
                <w:i w:val="false"/>
                <w:color w:val="000000"/>
                <w:sz w:val="20"/>
              </w:rPr>
              <w:t>
әкімдер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құбыры</w:t>
            </w:r>
            <w:r>
              <w:br/>
            </w:r>
            <w:r>
              <w:rPr>
                <w:rFonts w:ascii="Times New Roman"/>
                <w:b w:val="false"/>
                <w:i w:val="false"/>
                <w:color w:val="000000"/>
                <w:sz w:val="20"/>
              </w:rPr>
              <w:t>
желілері</w:t>
            </w:r>
            <w:r>
              <w:br/>
            </w:r>
            <w:r>
              <w:rPr>
                <w:rFonts w:ascii="Times New Roman"/>
                <w:b w:val="false"/>
                <w:i w:val="false"/>
                <w:color w:val="000000"/>
                <w:sz w:val="20"/>
              </w:rPr>
              <w:t>
нің</w:t>
            </w:r>
            <w:r>
              <w:br/>
            </w:r>
            <w:r>
              <w:rPr>
                <w:rFonts w:ascii="Times New Roman"/>
                <w:b w:val="false"/>
                <w:i w:val="false"/>
                <w:color w:val="000000"/>
                <w:sz w:val="20"/>
              </w:rPr>
              <w:t>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шаруашылығы</w:t>
            </w:r>
            <w:r>
              <w:br/>
            </w:r>
            <w:r>
              <w:rPr>
                <w:rFonts w:ascii="Times New Roman"/>
                <w:b w:val="false"/>
                <w:i w:val="false"/>
                <w:color w:val="000000"/>
                <w:sz w:val="20"/>
              </w:rPr>
              <w:t>
  мекемесі,</w:t>
            </w:r>
            <w:r>
              <w:br/>
            </w:r>
            <w:r>
              <w:rPr>
                <w:rFonts w:ascii="Times New Roman"/>
                <w:b w:val="false"/>
                <w:i w:val="false"/>
                <w:color w:val="000000"/>
                <w:sz w:val="20"/>
              </w:rPr>
              <w:t>
әкімдер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құбыры</w:t>
            </w:r>
            <w:r>
              <w:br/>
            </w:r>
            <w:r>
              <w:rPr>
                <w:rFonts w:ascii="Times New Roman"/>
                <w:b w:val="false"/>
                <w:i w:val="false"/>
                <w:color w:val="000000"/>
                <w:sz w:val="20"/>
              </w:rPr>
              <w:t>
желіле</w:t>
            </w:r>
            <w:r>
              <w:br/>
            </w:r>
            <w:r>
              <w:rPr>
                <w:rFonts w:ascii="Times New Roman"/>
                <w:b w:val="false"/>
                <w:i w:val="false"/>
                <w:color w:val="000000"/>
                <w:sz w:val="20"/>
              </w:rPr>
              <w:t>
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шаруашылығы</w:t>
            </w:r>
            <w:r>
              <w:br/>
            </w:r>
            <w:r>
              <w:rPr>
                <w:rFonts w:ascii="Times New Roman"/>
                <w:b w:val="false"/>
                <w:i w:val="false"/>
                <w:color w:val="000000"/>
                <w:sz w:val="20"/>
              </w:rPr>
              <w:t>
мекемесі,</w:t>
            </w:r>
            <w:r>
              <w:br/>
            </w:r>
            <w:r>
              <w:rPr>
                <w:rFonts w:ascii="Times New Roman"/>
                <w:b w:val="false"/>
                <w:i w:val="false"/>
                <w:color w:val="000000"/>
                <w:sz w:val="20"/>
              </w:rPr>
              <w:t>
әкімдер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r>
              <w:br/>
            </w:r>
            <w:r>
              <w:rPr>
                <w:rFonts w:ascii="Times New Roman"/>
                <w:b w:val="false"/>
                <w:i w:val="false"/>
                <w:color w:val="000000"/>
                <w:sz w:val="20"/>
              </w:rPr>
              <w:t>
су</w:t>
            </w:r>
            <w:r>
              <w:br/>
            </w:r>
            <w:r>
              <w:rPr>
                <w:rFonts w:ascii="Times New Roman"/>
                <w:b w:val="false"/>
                <w:i w:val="false"/>
                <w:color w:val="000000"/>
                <w:sz w:val="20"/>
              </w:rPr>
              <w:t>
құбыры</w:t>
            </w:r>
            <w:r>
              <w:br/>
            </w:r>
            <w:r>
              <w:rPr>
                <w:rFonts w:ascii="Times New Roman"/>
                <w:b w:val="false"/>
                <w:i w:val="false"/>
                <w:color w:val="000000"/>
                <w:sz w:val="20"/>
              </w:rPr>
              <w:t>
ның</w:t>
            </w:r>
            <w:r>
              <w:br/>
            </w:r>
            <w:r>
              <w:rPr>
                <w:rFonts w:ascii="Times New Roman"/>
                <w:b w:val="false"/>
                <w:i w:val="false"/>
                <w:color w:val="000000"/>
                <w:sz w:val="20"/>
              </w:rPr>
              <w:t>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r>
              <w:br/>
            </w:r>
            <w:r>
              <w:rPr>
                <w:rFonts w:ascii="Times New Roman"/>
                <w:b w:val="false"/>
                <w:i w:val="false"/>
                <w:color w:val="000000"/>
                <w:sz w:val="20"/>
              </w:rPr>
              <w:t>
мекемесі, әкімдер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