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2bf2" w14:textId="4952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және орта бизнес, сауда және қызмет мәселелері жөніндегі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2003 жылғы 11 қыркүйектегі N 567-а қаулысы. Шығыс Қазақстан облысының Әділет басқармасында 2003 жылғы 9 қазанда N 1420 тіркелді. Күші жойылды - Күршім ауданы әкімдігінің 2010 жылғы 29 қаңтардағы N 1508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Күршім ауданы әкімдігінің 2010.01.29 N 1508 қаулысымен.</w:t>
      </w:r>
    </w:p>
    <w:p>
      <w:pPr>
        <w:spacing w:after="0"/>
        <w:ind w:left="0"/>
        <w:jc w:val="both"/>
      </w:pPr>
      <w:r>
        <w:rPr>
          <w:rFonts w:ascii="Times New Roman"/>
          <w:b w:val="false"/>
          <w:i w:val="false"/>
          <w:color w:val="000000"/>
          <w:sz w:val="28"/>
        </w:rPr>
        <w:t xml:space="preserve">      Ауданда кәсіпкерлікті әрі қарай дамыту мен қолдау, мемлекеттік сауда саясатын жүзеге асыру мақсатында және Шығыс Қазақстан облысы әкімиятының "Шағын және орта бизнес, сауда және қызмет мәселелері жөніндегі комиссия туралы" 2003 жылғы 2-маусымдағы N 83 қаулысын атқару үшін, Қазақстан Республикасының "Қазақстан Республикасындағы жергілікті мемлекеттік басқару туралы" 2001 жылғы 23-қаңтардағы N 148-II Заңының </w:t>
      </w:r>
      <w:r>
        <w:rPr>
          <w:rFonts w:ascii="Times New Roman"/>
          <w:b w:val="false"/>
          <w:i w:val="false"/>
          <w:color w:val="000000"/>
          <w:sz w:val="28"/>
        </w:rPr>
        <w:t>31-бабы</w:t>
      </w:r>
      <w:r>
        <w:rPr>
          <w:rFonts w:ascii="Times New Roman"/>
          <w:b w:val="false"/>
          <w:i w:val="false"/>
          <w:color w:val="000000"/>
          <w:sz w:val="28"/>
        </w:rPr>
        <w:t xml:space="preserve"> 1-тармағының 3), 4)-тармақшалары негізінде Күршім ауданының әкімияты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Шағын және орта бизнес, сауда және қызмет мәселелері жөніндегі комиссия келесі құрамда құрылсын (бұдан әрі Комиссия):</w:t>
      </w:r>
    </w:p>
    <w:tbl>
      <w:tblPr>
        <w:tblW w:w="0" w:type="auto"/>
        <w:tblCellSpacing w:w="0" w:type="auto"/>
        <w:tblBorders>
          <w:top w:val="none"/>
          <w:left w:val="none"/>
          <w:bottom w:val="none"/>
          <w:right w:val="none"/>
          <w:insideH w:val="none"/>
          <w:insideV w:val="none"/>
        </w:tblBorders>
      </w:tblPr>
      <w:tblGrid>
        <w:gridCol w:w="3660"/>
        <w:gridCol w:w="8720"/>
      </w:tblGrid>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Мұсақанов Қ.Қ.</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төрағасы, Күршім ауданы Әкімінің</w:t>
            </w:r>
            <w:r>
              <w:br/>
            </w:r>
            <w:r>
              <w:rPr>
                <w:rFonts w:ascii="Times New Roman"/>
                <w:b w:val="false"/>
                <w:i w:val="false"/>
                <w:color w:val="000000"/>
                <w:sz w:val="20"/>
              </w:rPr>
              <w:t>
орынбасары</w:t>
            </w:r>
          </w:p>
        </w:tc>
      </w:tr>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Қалелов М.Ж.</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төрағасының орынбасары, Экономика</w:t>
            </w:r>
            <w:r>
              <w:br/>
            </w:r>
            <w:r>
              <w:rPr>
                <w:rFonts w:ascii="Times New Roman"/>
                <w:b w:val="false"/>
                <w:i w:val="false"/>
                <w:color w:val="000000"/>
                <w:sz w:val="20"/>
              </w:rPr>
              <w:t>
және нарықтық қатынастар бөлімінің</w:t>
            </w:r>
            <w:r>
              <w:br/>
            </w:r>
            <w:r>
              <w:rPr>
                <w:rFonts w:ascii="Times New Roman"/>
                <w:b w:val="false"/>
                <w:i w:val="false"/>
                <w:color w:val="000000"/>
                <w:sz w:val="20"/>
              </w:rPr>
              <w:t>
меңгерушісі</w:t>
            </w:r>
          </w:p>
        </w:tc>
      </w:tr>
      <w:tr>
        <w:trPr>
          <w:trHeight w:val="450" w:hRule="atLeast"/>
        </w:trPr>
        <w:tc>
          <w:tcPr>
            <w:tcW w:w="0" w:type="auto"/>
            <w:gridSpan w:val="2"/>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Комиссия мүшелері:</w:t>
            </w:r>
          </w:p>
        </w:tc>
      </w:tr>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Загарулько Р.В.</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Күршім аудандық қаржы бөлімінің меңгерушісі</w:t>
            </w:r>
          </w:p>
        </w:tc>
      </w:tr>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Қыпшақов С.З.</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Күршім ауданы бойынша салық комитетінің</w:t>
            </w:r>
            <w:r>
              <w:br/>
            </w:r>
            <w:r>
              <w:rPr>
                <w:rFonts w:ascii="Times New Roman"/>
                <w:b w:val="false"/>
                <w:i w:val="false"/>
                <w:color w:val="000000"/>
                <w:sz w:val="20"/>
              </w:rPr>
              <w:t>
төрағасы (келісім бойынша)</w:t>
            </w:r>
          </w:p>
        </w:tc>
      </w:tr>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Төлебаев Т.Қ.</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Күршім ауданының жер ресурстарын басқару</w:t>
            </w:r>
            <w:r>
              <w:br/>
            </w:r>
            <w:r>
              <w:rPr>
                <w:rFonts w:ascii="Times New Roman"/>
                <w:b w:val="false"/>
                <w:i w:val="false"/>
                <w:color w:val="000000"/>
                <w:sz w:val="20"/>
              </w:rPr>
              <w:t>
жөніндегі комитетінің төрағасы (келісім</w:t>
            </w:r>
            <w:r>
              <w:br/>
            </w:r>
            <w:r>
              <w:rPr>
                <w:rFonts w:ascii="Times New Roman"/>
                <w:b w:val="false"/>
                <w:i w:val="false"/>
                <w:color w:val="000000"/>
                <w:sz w:val="20"/>
              </w:rPr>
              <w:t>
бойынша)</w:t>
            </w:r>
          </w:p>
        </w:tc>
      </w:tr>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Қисанов А.Қ.</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Күршім ауданының санитарлық-</w:t>
            </w:r>
            <w:r>
              <w:br/>
            </w:r>
            <w:r>
              <w:rPr>
                <w:rFonts w:ascii="Times New Roman"/>
                <w:b w:val="false"/>
                <w:i w:val="false"/>
                <w:color w:val="000000"/>
                <w:sz w:val="20"/>
              </w:rPr>
              <w:t>
эпидемиологиялық бақылау басқармасы</w:t>
            </w:r>
            <w:r>
              <w:br/>
            </w:r>
            <w:r>
              <w:rPr>
                <w:rFonts w:ascii="Times New Roman"/>
                <w:b w:val="false"/>
                <w:i w:val="false"/>
                <w:color w:val="000000"/>
                <w:sz w:val="20"/>
              </w:rPr>
              <w:t>
бастығының міндетін атқарушы</w:t>
            </w:r>
          </w:p>
        </w:tc>
      </w:tr>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Әлханов Д.Ә.</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Күршім ауданы Әкімінің ауылшаруашылық</w:t>
            </w:r>
            <w:r>
              <w:br/>
            </w:r>
            <w:r>
              <w:rPr>
                <w:rFonts w:ascii="Times New Roman"/>
                <w:b w:val="false"/>
                <w:i w:val="false"/>
                <w:color w:val="000000"/>
                <w:sz w:val="20"/>
              </w:rPr>
              <w:t>
бөлімінің бастығы</w:t>
            </w:r>
          </w:p>
        </w:tc>
      </w:tr>
      <w:tr>
        <w:trPr>
          <w:trHeight w:val="450" w:hRule="atLeast"/>
        </w:trPr>
        <w:tc>
          <w:tcPr>
            <w:tcW w:w="36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Кінәсілов Т.Н.</w:t>
            </w:r>
          </w:p>
        </w:tc>
        <w:tc>
          <w:tcPr>
            <w:tcW w:w="872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жеке кәсіпкер (келісім бойынша)</w:t>
            </w:r>
          </w:p>
        </w:tc>
      </w:tr>
    </w:tbl>
    <w:p>
      <w:pPr>
        <w:spacing w:after="0"/>
        <w:ind w:left="0"/>
        <w:jc w:val="both"/>
      </w:pPr>
      <w:r>
        <w:rPr>
          <w:rFonts w:ascii="Times New Roman"/>
          <w:b w:val="false"/>
          <w:i w:val="false"/>
          <w:color w:val="000000"/>
          <w:sz w:val="28"/>
        </w:rPr>
        <w:t>      2. Комиссия құрамы аудандық Мәслихаттың сессиясында бекітілуге ұсынылсын.</w:t>
      </w:r>
      <w:r>
        <w:br/>
      </w:r>
      <w:r>
        <w:rPr>
          <w:rFonts w:ascii="Times New Roman"/>
          <w:b w:val="false"/>
          <w:i w:val="false"/>
          <w:color w:val="000000"/>
          <w:sz w:val="28"/>
        </w:rPr>
        <w:t>
</w:t>
      </w:r>
      <w:r>
        <w:rPr>
          <w:rFonts w:ascii="Times New Roman"/>
          <w:b w:val="false"/>
          <w:i w:val="false"/>
          <w:color w:val="000000"/>
          <w:sz w:val="28"/>
        </w:rPr>
        <w:t xml:space="preserve">
3. Қоса берілген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xml:space="preserve">
      4. Осы қаулының орындалуына бақылау жасау аудан Әкімінің орынбасары Қ.Қ. Мұсақановқа жүктелсін. </w:t>
      </w:r>
      <w:r>
        <w:br/>
      </w:r>
      <w:r>
        <w:rPr>
          <w:rFonts w:ascii="Times New Roman"/>
          <w:b w:val="false"/>
          <w:i w:val="false"/>
          <w:color w:val="000000"/>
          <w:sz w:val="28"/>
        </w:rPr>
        <w:t>
      5.Осы қаулы мемлекеттік тіркелген күннен бастап күшіне енеді.</w:t>
      </w:r>
    </w:p>
    <w:p>
      <w:pPr>
        <w:spacing w:after="0"/>
        <w:ind w:left="0"/>
        <w:jc w:val="both"/>
      </w:pPr>
      <w:r>
        <w:rPr>
          <w:rFonts w:ascii="Times New Roman"/>
          <w:b w:val="false"/>
          <w:i/>
          <w:color w:val="000000"/>
          <w:sz w:val="28"/>
        </w:rPr>
        <w:t>      Күршім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Күршім ауданы әкімиятының</w:t>
      </w:r>
      <w:r>
        <w:br/>
      </w:r>
      <w:r>
        <w:rPr>
          <w:rFonts w:ascii="Times New Roman"/>
          <w:b w:val="false"/>
          <w:i w:val="false"/>
          <w:color w:val="000000"/>
          <w:sz w:val="28"/>
        </w:rPr>
        <w:t>
2003 ж. 11 қыркүйектегі</w:t>
      </w:r>
      <w:r>
        <w:br/>
      </w:r>
      <w:r>
        <w:rPr>
          <w:rFonts w:ascii="Times New Roman"/>
          <w:b w:val="false"/>
          <w:i w:val="false"/>
          <w:color w:val="000000"/>
          <w:sz w:val="28"/>
        </w:rPr>
        <w:t>
N 567а қаулысына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Күршім ауданы әкімиятының жанындағы Шағын және орта бизнес,</w:t>
      </w:r>
      <w:r>
        <w:br/>
      </w:r>
      <w:r>
        <w:rPr>
          <w:rFonts w:ascii="Times New Roman"/>
          <w:b w:val="false"/>
          <w:i w:val="false"/>
          <w:color w:val="000000"/>
          <w:sz w:val="28"/>
        </w:rPr>
        <w:t>
</w:t>
      </w:r>
      <w:r>
        <w:rPr>
          <w:rFonts w:ascii="Times New Roman"/>
          <w:b/>
          <w:i w:val="false"/>
          <w:color w:val="000080"/>
          <w:sz w:val="28"/>
        </w:rPr>
        <w:t>сауда және қызмет мәселелері жөніндегі комиссия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i w:val="false"/>
          <w:color w:val="000080"/>
          <w:sz w:val="28"/>
        </w:rPr>
        <w:t>1. Жалпы жағдай</w:t>
      </w:r>
    </w:p>
    <w:p>
      <w:pPr>
        <w:spacing w:after="0"/>
        <w:ind w:left="0"/>
        <w:jc w:val="both"/>
      </w:pPr>
      <w:r>
        <w:rPr>
          <w:rFonts w:ascii="Times New Roman"/>
          <w:b w:val="false"/>
          <w:i w:val="false"/>
          <w:color w:val="000000"/>
          <w:sz w:val="28"/>
        </w:rPr>
        <w:t>      1. Күршім ауданы әкімиятының жанындағы Шағын және орта бизнес, сауда және қызмет мәселелері жөніндегі комиссия (бұдан әрі-Комиссия) консультативтік-кеңестік орган болып табылады және Қазақстан Республикасында шағын кәсіпкерлікті қолдау және әрі қарай дамыту концепциясын, сауда саясатын іске асыру мақсатында құрылған.</w:t>
      </w:r>
      <w:r>
        <w:br/>
      </w:r>
      <w:r>
        <w:rPr>
          <w:rFonts w:ascii="Times New Roman"/>
          <w:b w:val="false"/>
          <w:i w:val="false"/>
          <w:color w:val="000000"/>
          <w:sz w:val="28"/>
        </w:rPr>
        <w:t xml:space="preserve">
      2. Комиссия "Шағын және орта бизнес, сауда және қызмет мәселелері жөніндегі комиссия туралы" Шығыс Қазақстан облысы әкімиятының 2003 жылғы 2-маусымдағы N 83 қаулысының негізінде құрылған. </w:t>
      </w:r>
      <w:r>
        <w:br/>
      </w:r>
      <w:r>
        <w:rPr>
          <w:rFonts w:ascii="Times New Roman"/>
          <w:b w:val="false"/>
          <w:i w:val="false"/>
          <w:color w:val="000000"/>
          <w:sz w:val="28"/>
        </w:rPr>
        <w:t xml:space="preserve">
      3. Комиссия өзінің іс-әрекетінде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заңнамасын, сондай-ақ осы Ережені басшылыққа 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Комиссияның негізгі міндеттері мен функциялары</w:t>
      </w:r>
    </w:p>
    <w:p>
      <w:pPr>
        <w:spacing w:after="0"/>
        <w:ind w:left="0"/>
        <w:jc w:val="both"/>
      </w:pPr>
      <w:r>
        <w:rPr>
          <w:rFonts w:ascii="Times New Roman"/>
          <w:b w:val="false"/>
          <w:i w:val="false"/>
          <w:color w:val="000000"/>
          <w:sz w:val="28"/>
        </w:rPr>
        <w:t>      4. Комиссияның негізгі міндеттері:</w:t>
      </w:r>
      <w:r>
        <w:br/>
      </w:r>
      <w:r>
        <w:rPr>
          <w:rFonts w:ascii="Times New Roman"/>
          <w:b w:val="false"/>
          <w:i w:val="false"/>
          <w:color w:val="000000"/>
          <w:sz w:val="28"/>
        </w:rPr>
        <w:t xml:space="preserve">
      1) "Шағын кәсіпкерлікті мемлекеттік қолдау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шараларды өткізуге әрекеттесу;</w:t>
      </w:r>
      <w:r>
        <w:br/>
      </w:r>
      <w:r>
        <w:rPr>
          <w:rFonts w:ascii="Times New Roman"/>
          <w:b w:val="false"/>
          <w:i w:val="false"/>
          <w:color w:val="000000"/>
          <w:sz w:val="28"/>
        </w:rPr>
        <w:t>
      2) салық төлемдерін төмендету мәселелері жөніндегі тиісті мемлекеттік органдар үшін ұсынымдар әзірлеу;</w:t>
      </w:r>
      <w:r>
        <w:br/>
      </w:r>
      <w:r>
        <w:rPr>
          <w:rFonts w:ascii="Times New Roman"/>
          <w:b w:val="false"/>
          <w:i w:val="false"/>
          <w:color w:val="000000"/>
          <w:sz w:val="28"/>
        </w:rPr>
        <w:t>
      3) меншік пен активтерді заңдастыру мәселелері жөніндегі ұсыныстар енгізу;</w:t>
      </w:r>
      <w:r>
        <w:br/>
      </w:r>
      <w:r>
        <w:rPr>
          <w:rFonts w:ascii="Times New Roman"/>
          <w:b w:val="false"/>
          <w:i w:val="false"/>
          <w:color w:val="000000"/>
          <w:sz w:val="28"/>
        </w:rPr>
        <w:t>
      4) кредит ресурстарын алу жолдарын жеңілдету шараларын өткізу жөніндегі ұсынымдар әзірлеу;</w:t>
      </w:r>
      <w:r>
        <w:br/>
      </w:r>
      <w:r>
        <w:rPr>
          <w:rFonts w:ascii="Times New Roman"/>
          <w:b w:val="false"/>
          <w:i w:val="false"/>
          <w:color w:val="000000"/>
          <w:sz w:val="28"/>
        </w:rPr>
        <w:t>
      5) әкімшілік рәсімдер мен рұқсат етуді жеңілдету мәселелері бойынша ұсыныстар әзірлеуге қатысу;</w:t>
      </w:r>
      <w:r>
        <w:br/>
      </w:r>
      <w:r>
        <w:rPr>
          <w:rFonts w:ascii="Times New Roman"/>
          <w:b w:val="false"/>
          <w:i w:val="false"/>
          <w:color w:val="000000"/>
          <w:sz w:val="28"/>
        </w:rPr>
        <w:t>
      6) шағын және орта бизнесті қолдау өңірлік орталықтарын ұйымдастыру жөніндегі ұсынымдар әзірлеу;</w:t>
      </w:r>
      <w:r>
        <w:br/>
      </w:r>
      <w:r>
        <w:rPr>
          <w:rFonts w:ascii="Times New Roman"/>
          <w:b w:val="false"/>
          <w:i w:val="false"/>
          <w:color w:val="000000"/>
          <w:sz w:val="28"/>
        </w:rPr>
        <w:t>
      7) ауылда шағын және орта бизнесті, сауда және қызметті дамыту жөніндегі ұсыныстар әзірлеу;</w:t>
      </w:r>
      <w:r>
        <w:br/>
      </w:r>
      <w:r>
        <w:rPr>
          <w:rFonts w:ascii="Times New Roman"/>
          <w:b w:val="false"/>
          <w:i w:val="false"/>
          <w:color w:val="000000"/>
          <w:sz w:val="28"/>
        </w:rPr>
        <w:t>
      8) жергілікті атқарушы органдар үшін шағын және орта бизнес, сауда және қызмет мәселелері жөніндегі ұсынымдар әзірлеу;</w:t>
      </w:r>
      <w:r>
        <w:br/>
      </w:r>
      <w:r>
        <w:rPr>
          <w:rFonts w:ascii="Times New Roman"/>
          <w:b w:val="false"/>
          <w:i w:val="false"/>
          <w:color w:val="000000"/>
          <w:sz w:val="28"/>
        </w:rPr>
        <w:t>
      9) кәсіпкерлердің қоғамдық ұйымдарының конструктивті бастамаларын қолдау, азаматтардың әл-ауқаттылығын жоғарылату және экономика жағынан дамыған мемлекетті құруындағы әр кәсіпкердің белсенді өмірлік оң көзқарасын насихаттау;</w:t>
      </w:r>
      <w:r>
        <w:br/>
      </w:r>
      <w:r>
        <w:rPr>
          <w:rFonts w:ascii="Times New Roman"/>
          <w:b w:val="false"/>
          <w:i w:val="false"/>
          <w:color w:val="000000"/>
          <w:sz w:val="28"/>
        </w:rPr>
        <w:t>
      10) кәсіпкерлік іс-әрекеті мәселелері жөніндегі жергілікті атқарушы органдарының қаулылары мен басқа да нормативтік құқықтық актілерінің жобаларын өз бастамаларымен әзірлеу;</w:t>
      </w:r>
      <w:r>
        <w:br/>
      </w:r>
      <w:r>
        <w:rPr>
          <w:rFonts w:ascii="Times New Roman"/>
          <w:b w:val="false"/>
          <w:i w:val="false"/>
          <w:color w:val="000000"/>
          <w:sz w:val="28"/>
        </w:rPr>
        <w:t>
      11) Шағын және орта бизнесті, сауда және қызметті қолдау және қорғау жөніндегі жобалар мен мақсатты бағдарламаларын іске асыру, үйлестіру және әзірлеуіне әрекеттесу;</w:t>
      </w:r>
      <w:r>
        <w:br/>
      </w:r>
      <w:r>
        <w:rPr>
          <w:rFonts w:ascii="Times New Roman"/>
          <w:b w:val="false"/>
          <w:i w:val="false"/>
          <w:color w:val="000000"/>
          <w:sz w:val="28"/>
        </w:rPr>
        <w:t>
      12) Облыстың аудан және қала әкімдерінің жанындағы Шағын және орта бизнесті дамыту жөніндегі комиссиялардың іс-әрекетін үйлестіру болып табылады.</w:t>
      </w:r>
      <w:r>
        <w:br/>
      </w:r>
      <w:r>
        <w:rPr>
          <w:rFonts w:ascii="Times New Roman"/>
          <w:b w:val="false"/>
          <w:i w:val="false"/>
          <w:color w:val="000000"/>
          <w:sz w:val="28"/>
        </w:rPr>
        <w:t>
      5. Оған жүктелген міндеттерге сәйкес Комиссияның функциялары:</w:t>
      </w:r>
      <w:r>
        <w:br/>
      </w:r>
      <w:r>
        <w:rPr>
          <w:rFonts w:ascii="Times New Roman"/>
          <w:b w:val="false"/>
          <w:i w:val="false"/>
          <w:color w:val="000000"/>
          <w:sz w:val="28"/>
        </w:rPr>
        <w:t>
      1) шағын және орта бизнесті дамыту және қолдау жөніндегі өңірлік және салалық бағдарламаларын іске асуын және үйлестіруін қамтамасыз етуінде, әзірлеуінде қатысу;</w:t>
      </w:r>
      <w:r>
        <w:br/>
      </w:r>
      <w:r>
        <w:rPr>
          <w:rFonts w:ascii="Times New Roman"/>
          <w:b w:val="false"/>
          <w:i w:val="false"/>
          <w:color w:val="000000"/>
          <w:sz w:val="28"/>
        </w:rPr>
        <w:t>
      2) көкейтесті әлеуметтік-экономикалық проблемаларды шешуге бағытталған бағдарламаларды әзірлеуінде қатысу, оларды іске асыруында кәсіпкерліктің шағын және орта субъектілерін, бірлестіктерін, одақтары мен ассоциацияларын қатыстыру;</w:t>
      </w:r>
      <w:r>
        <w:br/>
      </w:r>
      <w:r>
        <w:rPr>
          <w:rFonts w:ascii="Times New Roman"/>
          <w:b w:val="false"/>
          <w:i w:val="false"/>
          <w:color w:val="000000"/>
          <w:sz w:val="28"/>
        </w:rPr>
        <w:t>
      3) шағын және орта бизнес, сауда және қызмет мүдделеріне қарасты заңнамада белгіленген тәртіпте өз бастамаларымен нормативтік құқықтық актілерінің жобаларын әзірлеуін іске асыру;</w:t>
      </w:r>
      <w:r>
        <w:br/>
      </w:r>
      <w:r>
        <w:rPr>
          <w:rFonts w:ascii="Times New Roman"/>
          <w:b w:val="false"/>
          <w:i w:val="false"/>
          <w:color w:val="000000"/>
          <w:sz w:val="28"/>
        </w:rPr>
        <w:t>
      4) заңнамада белгіленген тәртіпте жергілікті атқарушы органдардың нормативтік құқықтық актілерінің жобаларын әзірлеу үшін шағын және орта бизнес өкілдерін тарту және кәсіпкерлер ассоциацияларына, бірлестік, одақ, шағын және орта кәсіпорындарына ұйымдық, қаржылық, материалдық-техникалық көмек көрсету жөніндегі шараларды әзірлеу;</w:t>
      </w:r>
      <w:r>
        <w:br/>
      </w:r>
      <w:r>
        <w:rPr>
          <w:rFonts w:ascii="Times New Roman"/>
          <w:b w:val="false"/>
          <w:i w:val="false"/>
          <w:color w:val="000000"/>
          <w:sz w:val="28"/>
        </w:rPr>
        <w:t>
      5) жергілікті атқарушы органдарының нормативтік құқықтық актілерінің жобаларын әзірлеуінде заңнамада белгіленген тәртіпте кәсіпкерлердің пікірлерін есепке алу;</w:t>
      </w:r>
      <w:r>
        <w:br/>
      </w:r>
      <w:r>
        <w:rPr>
          <w:rFonts w:ascii="Times New Roman"/>
          <w:b w:val="false"/>
          <w:i w:val="false"/>
          <w:color w:val="000000"/>
          <w:sz w:val="28"/>
        </w:rPr>
        <w:t>
      6) шағын және орта бизнестің салалық, кәсіби және аумақтық одақтары, ассоциациялары, бірлестіктері және басқа да кәсіпкерлік құрылымдарымен өзара іс-әрекеттесу;</w:t>
      </w:r>
      <w:r>
        <w:br/>
      </w:r>
      <w:r>
        <w:rPr>
          <w:rFonts w:ascii="Times New Roman"/>
          <w:b w:val="false"/>
          <w:i w:val="false"/>
          <w:color w:val="000000"/>
          <w:sz w:val="28"/>
        </w:rPr>
        <w:t>
      7) шағын және орта бизнеске, сауда және қызметке қолдау жасайтын мемлекеттік органдармен, шағын және орта бизнес, сауда және қызмет облысында мемлекеттік саясатты жетілдіру және келісімді шешімдер әзірлеу үшін үнемі өзара іс-әрекет жасау;</w:t>
      </w:r>
      <w:r>
        <w:br/>
      </w:r>
      <w:r>
        <w:rPr>
          <w:rFonts w:ascii="Times New Roman"/>
          <w:b w:val="false"/>
          <w:i w:val="false"/>
          <w:color w:val="000000"/>
          <w:sz w:val="28"/>
        </w:rPr>
        <w:t>
      8) тиісті мемлекеттік органдардың, кәсіпкерлер қоғамдық ұйымдарының өкілдерінің, сондай-ақ кәсіпкерлердің өздерінің қатысуымен тақырыпты отырыстар өткізу;</w:t>
      </w:r>
      <w:r>
        <w:br/>
      </w:r>
      <w:r>
        <w:rPr>
          <w:rFonts w:ascii="Times New Roman"/>
          <w:b w:val="false"/>
          <w:i w:val="false"/>
          <w:color w:val="000000"/>
          <w:sz w:val="28"/>
        </w:rPr>
        <w:t>
      9) заңнамада белгіленген тәртіпте кәсіпкерлердің заңды құқықтарын қорғау және мүдделеріне өкілдік ету;</w:t>
      </w:r>
      <w:r>
        <w:br/>
      </w:r>
      <w:r>
        <w:rPr>
          <w:rFonts w:ascii="Times New Roman"/>
          <w:b w:val="false"/>
          <w:i w:val="false"/>
          <w:color w:val="000000"/>
          <w:sz w:val="28"/>
        </w:rPr>
        <w:t>
      10) заңнамада белгіленген тәртіпте Комиссияда жұмыс істеу үшін ғалымдар, беделді кәсіпкерлер, басқару органдарының өкілдері мен басқа да мамандар қатарынан эксперт және кеңесшілерді тарту;</w:t>
      </w:r>
      <w:r>
        <w:br/>
      </w:r>
      <w:r>
        <w:rPr>
          <w:rFonts w:ascii="Times New Roman"/>
          <w:b w:val="false"/>
          <w:i w:val="false"/>
          <w:color w:val="000000"/>
          <w:sz w:val="28"/>
        </w:rPr>
        <w:t>
      11) белгіленген тәртіпте мемлекеттік органдардан қажетті ақпараттық, талдаулық, анықтама-статистикалық құжаттар жиынтығын, сондай-ақ ведомстволық нормативтік құқықтық актілерді алу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Комиссияның іс-әрекетін ұйымдастыру</w:t>
      </w:r>
    </w:p>
    <w:p>
      <w:pPr>
        <w:spacing w:after="0"/>
        <w:ind w:left="0"/>
        <w:jc w:val="both"/>
      </w:pPr>
      <w:r>
        <w:rPr>
          <w:rFonts w:ascii="Times New Roman"/>
          <w:b w:val="false"/>
          <w:i w:val="false"/>
          <w:color w:val="000000"/>
          <w:sz w:val="28"/>
        </w:rPr>
        <w:t>      6. Комиссияны төраға-Күршім ауданы Әкімінің орынбасары басқарады.</w:t>
      </w:r>
      <w:r>
        <w:br/>
      </w:r>
      <w:r>
        <w:rPr>
          <w:rFonts w:ascii="Times New Roman"/>
          <w:b w:val="false"/>
          <w:i w:val="false"/>
          <w:color w:val="000000"/>
          <w:sz w:val="28"/>
        </w:rPr>
        <w:t>
      7. Комиссия құрамына мемлекеттік органдардан мемлекеттік органның бірінші басшысы деңгейіндегі мәртебесі бар өкілдері енгізіледі.</w:t>
      </w:r>
      <w:r>
        <w:br/>
      </w:r>
      <w:r>
        <w:rPr>
          <w:rFonts w:ascii="Times New Roman"/>
          <w:b w:val="false"/>
          <w:i w:val="false"/>
          <w:color w:val="000000"/>
          <w:sz w:val="28"/>
        </w:rPr>
        <w:t>
      8. Комиссияның жұмыс органының функциялары Күршім ауданы Әкімі аппаратының шағын бизнес бойынша бас маманына жүктеледі.</w:t>
      </w:r>
      <w:r>
        <w:br/>
      </w:r>
      <w:r>
        <w:rPr>
          <w:rFonts w:ascii="Times New Roman"/>
          <w:b w:val="false"/>
          <w:i w:val="false"/>
          <w:color w:val="000000"/>
          <w:sz w:val="28"/>
        </w:rPr>
        <w:t>
      9. Комиссияның жұмыс органы:</w:t>
      </w:r>
      <w:r>
        <w:br/>
      </w:r>
      <w:r>
        <w:rPr>
          <w:rFonts w:ascii="Times New Roman"/>
          <w:b w:val="false"/>
          <w:i w:val="false"/>
          <w:color w:val="000000"/>
          <w:sz w:val="28"/>
        </w:rPr>
        <w:t>
      1) Комиссия отырысының күн тәртібін қалыптастырады;</w:t>
      </w:r>
      <w:r>
        <w:br/>
      </w:r>
      <w:r>
        <w:rPr>
          <w:rFonts w:ascii="Times New Roman"/>
          <w:b w:val="false"/>
          <w:i w:val="false"/>
          <w:color w:val="000000"/>
          <w:sz w:val="28"/>
        </w:rPr>
        <w:t>
      2) Комиссия шешімдерін атқаруын бақылайды және қамтамасыз етеді;</w:t>
      </w:r>
      <w:r>
        <w:br/>
      </w:r>
      <w:r>
        <w:rPr>
          <w:rFonts w:ascii="Times New Roman"/>
          <w:b w:val="false"/>
          <w:i w:val="false"/>
          <w:color w:val="000000"/>
          <w:sz w:val="28"/>
        </w:rPr>
        <w:t>
      3) Комиссия мүшелері мен оның іс-әрекетіне тартылған мамандардың жұмысын үйлестіреді.</w:t>
      </w:r>
      <w:r>
        <w:br/>
      </w:r>
      <w:r>
        <w:rPr>
          <w:rFonts w:ascii="Times New Roman"/>
          <w:b w:val="false"/>
          <w:i w:val="false"/>
          <w:color w:val="000000"/>
          <w:sz w:val="28"/>
        </w:rPr>
        <w:t>
      10. Комиссия отырысында қарастырылатын мәселелер тізбесі қажеттілігіне байланысты құрастырылып төрағамен бекітіледі.</w:t>
      </w:r>
      <w:r>
        <w:br/>
      </w:r>
      <w:r>
        <w:rPr>
          <w:rFonts w:ascii="Times New Roman"/>
          <w:b w:val="false"/>
          <w:i w:val="false"/>
          <w:color w:val="000000"/>
          <w:sz w:val="28"/>
        </w:rPr>
        <w:t>
      11. Бекітілген тізбе тізім бойынша Комиссия мүшелеріне таратылады.</w:t>
      </w:r>
      <w:r>
        <w:br/>
      </w:r>
      <w:r>
        <w:rPr>
          <w:rFonts w:ascii="Times New Roman"/>
          <w:b w:val="false"/>
          <w:i w:val="false"/>
          <w:color w:val="000000"/>
          <w:sz w:val="28"/>
        </w:rPr>
        <w:t>
      12. Комиссия отырысының нәтижесі бойынша хаттама құрастырылады және төрағаның қолы қойылады. Комиссия шешімі ашық дауыс беру жолымен дауыстардың көпшілігімен қабылданады және Комиссия мүшелерінің жалпы санының көпшілігі дауыс берген жағдайда қабылданды деп есептеледі. Егер берілген дауыстар тең болған жағдайда төраға дауысын берген шешім қабылданды деп есептеледі.</w:t>
      </w:r>
      <w:r>
        <w:br/>
      </w:r>
      <w:r>
        <w:rPr>
          <w:rFonts w:ascii="Times New Roman"/>
          <w:b w:val="false"/>
          <w:i w:val="false"/>
          <w:color w:val="000000"/>
          <w:sz w:val="28"/>
        </w:rPr>
        <w:t>
      13. Комиссия шешімдері ұсыным беру сипатта.</w:t>
      </w:r>
      <w:r>
        <w:br/>
      </w:r>
      <w:r>
        <w:rPr>
          <w:rFonts w:ascii="Times New Roman"/>
          <w:b w:val="false"/>
          <w:i w:val="false"/>
          <w:color w:val="000000"/>
          <w:sz w:val="28"/>
        </w:rPr>
        <w:t>
      14. Комиссия мүшелері ерекше пікірлерін айтуға құқылы, ол айтылған жағдайда жазба түрінде мазмұндалып Комиссия отырысының хаттамасына қоса берілу қажет.</w:t>
      </w:r>
      <w:r>
        <w:br/>
      </w:r>
      <w:r>
        <w:rPr>
          <w:rFonts w:ascii="Times New Roman"/>
          <w:b w:val="false"/>
          <w:i w:val="false"/>
          <w:color w:val="000000"/>
          <w:sz w:val="28"/>
        </w:rPr>
        <w:t>
      15. Комиссия отырыстары қажеттілігіне байланысты тоқсанына бір реттен кем емес өткізіледі және төрағамен шақыртылады. Егер жедел шешім қабылдау қажеттілігі туындаған жағдайда Комиссияның жоспардан тыс отырысы өткізілуі мүмкін, ол төрағаның шақыртылуымен өткізіледі.</w:t>
      </w:r>
      <w:r>
        <w:br/>
      </w:r>
      <w:r>
        <w:rPr>
          <w:rFonts w:ascii="Times New Roman"/>
          <w:b w:val="false"/>
          <w:i w:val="false"/>
          <w:color w:val="000000"/>
          <w:sz w:val="28"/>
        </w:rPr>
        <w:t>
      16. Комиссия отырысында төрағаның шақыруы бойынша өтініштері қарастырылатын кәсіпкерлер мен олардың қоғамдық ұйымдарының өкілдері, мүдделі мемлекеттік органдардың лауазымды тұлғалары, сондай-ақ басшылары қатыса алады.</w:t>
      </w:r>
    </w:p>
    <w:p>
      <w:pPr>
        <w:spacing w:after="0"/>
        <w:ind w:left="0"/>
        <w:jc w:val="both"/>
      </w:pPr>
      <w:r>
        <w:rPr>
          <w:rFonts w:ascii="Times New Roman"/>
          <w:b w:val="false"/>
          <w:i/>
          <w:color w:val="000000"/>
          <w:sz w:val="28"/>
        </w:rPr>
        <w:t>      Күршім ауданы Әкімінің</w:t>
      </w:r>
      <w:r>
        <w:br/>
      </w:r>
      <w:r>
        <w:rPr>
          <w:rFonts w:ascii="Times New Roman"/>
          <w:b w:val="false"/>
          <w:i w:val="false"/>
          <w:color w:val="000000"/>
          <w:sz w:val="28"/>
        </w:rPr>
        <w:t>
</w:t>
      </w:r>
      <w:r>
        <w:rPr>
          <w:rFonts w:ascii="Times New Roman"/>
          <w:b w:val="false"/>
          <w:i/>
          <w:color w:val="000000"/>
          <w:sz w:val="28"/>
        </w:rPr>
        <w:t>      аппарат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