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7b05" w14:textId="9157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министрлігінде 2002 жылғы 12 қарашада N 2040 тіркелген "Қазақстан Республикасының патенттік сенімді өкілдерді тіркеу және аттестаттау ережесін бекіту туралы" Қазақстан Республикасы Әділет министрлігінің Санаткерлік меншік құқығы жөніндегі комитеті төрайымының 2002 жылғы 4 қарашадағы N 188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 Санаткерлік мешік құқығы жөніндегі Комитеті Төрайымының 2004 жылғы 12 ақпандағы N 7-п бұйрығы. Қазақстан Республикасының Әділет министрлігінде 2004 жылғы 18 ақпанда тіркелді. Тіркеу N 2707. Күші жойылды - Қазақстан Республикасы Әділет министрінің м.а. 2010 жылғы 28 шілдедегі № 223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Әділет министрінің м.а. 2010.07.28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 xml:space="preserve">Патент заң 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Тауар таңбалары</w:t>
      </w:r>
      <w:r>
        <w:rPr>
          <w:rFonts w:ascii="Times New Roman"/>
          <w:b w:val="false"/>
          <w:i w:val="false"/>
          <w:color w:val="000000"/>
          <w:sz w:val="28"/>
        </w:rPr>
        <w:t>, қызмет көрсету таңбалары және тауар шығарылған жерлердің атаулары туралы", "</w:t>
      </w:r>
      <w:r>
        <w:rPr>
          <w:rFonts w:ascii="Times New Roman"/>
          <w:b w:val="false"/>
          <w:i w:val="false"/>
          <w:color w:val="000000"/>
          <w:sz w:val="28"/>
        </w:rPr>
        <w:t>Селекциялық жетістіктерді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Интегралдық микросхемалар топологияларын құқықтық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 іске асыру мақсатында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Әділет министрлігінде 2002 жылғы 12 қарашада N 2040 тіркелген "Қазақстан Республикасының патенттік сенімді өкілдерді тіркеу және аттестаттау ережесін бекіту туралы" Қазақстан Республикасы Әділет министрлігінің Санаткерлік меншік құқығы жөніндегі комитеті төрайымының 2002 жылғы 4 қарашадағы N 188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орталық атқару және өзге мемлекеттік органдарының нормативтік құқықтық актілерінің бюллетенінде 2003 жылғы N 2 жарияланған) мынадай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Қазақстан Республикасындағы патенттік сенімді өкілдерді аттестаттау және тіркеу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59-тармақ мынадай мазмұндағы 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осы Ереженің 62-тармағының 2), 3), 7) тармақшаларында көзделген жағдайларды анықтау мақсатында.";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60-тармақ мынадай мазмұндағы екінші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"Патенттік сенімді өкілдің осы Ереженің 59-тармағының 3) тармақшасында көзделген негіздемелер бойынша тоқтатылған қызметі осы Ереженің 62-тармағының 2), 3), 7) тармақшаларында көзделген жағдайлар анықталғаннан кейін қайта басталуы мүмкін.".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Өнеркәсіптік меншік саласында мемлекеттік саясатты қамтамасыз ету жөніндегі басқарма осы бұйрықтың Қазақстан Республикасы Әділет министрлігінде мемлекеттік тіркелуін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Әділет министрлігінің Санаткерлік меншік құқығы жөніндегі комитеті төрайымының орынбасары А.Х.Әмірғалиевке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тіркелген сәттен бастап қолданысқа енгізіледі және ол қолданысқа енгізілгенге дейін туындаған қатынастарға да таралады.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Төрайым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