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347f" w14:textId="2d53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2702 тіркелген, "Екінші деңгейдегі банктердің жылдық қаржылық есебін ұсыну және жариялау тәртібі, нысандары мен мерзімдері туралы" Қазақстан Республикасының Ұлттық Банкі Басқармасының 2004 жылғы 24 қаңтардағы N 10 және Қазақстан Республикасының қаржы нарығын және қаржы  ұйымдарын реттеу мен қадағалау жөніндегі агенттігінің 2004 жылғы 24 қаңтардағы N 29 бірлескен қаулыларына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2004 жылғы 12 сәуірдегі N 56, Қазақстан Республикасының қаржы нарығын және қаржы  ұйымдарын реттеу мен қадағалау жөніндегі агенттігі Басқармасының 2004 жылғы 12 сәуірдегі N 117 бірлескен қаулысы. Қазақстан Республикасының Әділет министрлігінде 2004 жылғы 11 мамырда тіркелді. Тіркеу N 2839. Күші жойылды - Қазақстан Республикасы Ұлттық Банкі басқармасының 2005 жылғы 15 наурыздағы N 35 және Қазақстан Республикасының Қаржы нарығын және қаржы ұйымдарын реттеу мен қадағалау жөніндегі агенттігі Басқармасының 2005 жылғы 15 наурыздағы N 43 бірлескен қаулысымен.</w:t>
      </w:r>
    </w:p>
    <w:p>
      <w:pPr>
        <w:spacing w:after="0"/>
        <w:ind w:left="0"/>
        <w:jc w:val="both"/>
      </w:pPr>
      <w:r>
        <w:rPr>
          <w:rFonts w:ascii="Times New Roman"/>
          <w:b w:val="false"/>
          <w:i w:val="false"/>
          <w:color w:val="ff0000"/>
          <w:sz w:val="28"/>
        </w:rPr>
        <w:t>      Күші жойылды - ҚР Ұлттық Банкі басқармасының 2005.03.15 N 35 және ҚР Қаржы нарығын және қаржы ұйымдарын реттеу мен қадағалау жөніндегі агенттігі Басқармасының 2005.03.15 N 43 бірлескен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Ұлттық Банкі</w:t>
      </w:r>
      <w:r>
        <w:rPr>
          <w:rFonts w:ascii="Times New Roman"/>
          <w:b w:val="false"/>
          <w:i w:val="false"/>
          <w:color w:val="000000"/>
          <w:sz w:val="28"/>
        </w:rPr>
        <w:t xml:space="preserve"> туралы" Қазақстан Республикасы Заңының 8-бабына, "Қаржы рыногын және қаржылық ұйымдарды мемлекеттік реттеу және қадағалау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9-бабына,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54 және 55-баптарына, "Бухгалтерлiк есепке алу мен қаржылық есеп беру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18-бабына сәйкес Қазақстан Республикасы Ұлттық Банкінің Басқармасы (бұдан әрі - Ұлттық Банк) және Қазақстан Республикасының қаржы нарығын және қаржы ұйымдарын реттеу мен қадағалау жөніндегі агенттігі (бұдан әрі - Агенттік) қаулы етеді: </w:t>
      </w:r>
    </w:p>
    <w:bookmarkEnd w:id="0"/>
    <w:bookmarkStart w:name="z2" w:id="1"/>
    <w:p>
      <w:pPr>
        <w:spacing w:after="0"/>
        <w:ind w:left="0"/>
        <w:jc w:val="both"/>
      </w:pPr>
      <w:r>
        <w:rPr>
          <w:rFonts w:ascii="Times New Roman"/>
          <w:b w:val="false"/>
          <w:i w:val="false"/>
          <w:color w:val="000000"/>
          <w:sz w:val="28"/>
        </w:rPr>
        <w:t>
      1. "Екінші деңгейдегі банктердің жылдық қаржылық есебін ұсыну және жариялау тәртібі, нысандары мен мерзімдері туралы" Қазақстан Республикасының Ұлттық Банкі Басқармасының 2004 жылғы 24 қаңтардағы N 10 және Қазақстан Республикасының қаржы нарығын және қаржы ұйымдарын реттеу мен қадағалау жөніндегі агенттігінің 2003 жылғы 24 қаңтардағы N 29 бірлескен </w:t>
      </w:r>
      <w:r>
        <w:rPr>
          <w:rFonts w:ascii="Times New Roman"/>
          <w:b w:val="false"/>
          <w:i w:val="false"/>
          <w:color w:val="000000"/>
          <w:sz w:val="28"/>
        </w:rPr>
        <w:t>қаулыларына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2702 тіркелген, Қазақстан Республикасы Ұлттық Банкінің "Қазақстан Ұлттық Банкінің Хабаршысы" және "Вестник Национального Банка Казахстана" басылымдарында 2004 жылғы 16-29 ақпанда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Еншілес ұйымы жоқ екінші деңгейдегі банктер (бұдан әрі - банктер) Қазақстан Республикасының қаржы нарығын және қаржы ұйымдарын реттеу мен қадағалау жөніндегі агенттігіне (бұдан әрі - Агенттік) жыл сайын: </w:t>
      </w:r>
      <w:r>
        <w:br/>
      </w:r>
      <w:r>
        <w:rPr>
          <w:rFonts w:ascii="Times New Roman"/>
          <w:b w:val="false"/>
          <w:i w:val="false"/>
          <w:color w:val="000000"/>
          <w:sz w:val="28"/>
        </w:rPr>
        <w:t xml:space="preserve">
      осы бірлескен қаулының 2-тармағына сәйкес жасалынған шоғырландырылмаған жылдық қаржылық есепті; </w:t>
      </w:r>
      <w:r>
        <w:br/>
      </w:r>
      <w:r>
        <w:rPr>
          <w:rFonts w:ascii="Times New Roman"/>
          <w:b w:val="false"/>
          <w:i w:val="false"/>
          <w:color w:val="000000"/>
          <w:sz w:val="28"/>
        </w:rPr>
        <w:t xml:space="preserve">
      аудиторлық ұйым растаған шоғырландырылған жылдық қаржылық есепті ұсынатын болсын. </w:t>
      </w:r>
      <w:r>
        <w:br/>
      </w:r>
      <w:r>
        <w:rPr>
          <w:rFonts w:ascii="Times New Roman"/>
          <w:b w:val="false"/>
          <w:i w:val="false"/>
          <w:color w:val="000000"/>
          <w:sz w:val="28"/>
        </w:rPr>
        <w:t xml:space="preserve">
      Еншілес ұйымы бар банктер Агенттікке: </w:t>
      </w:r>
      <w:r>
        <w:br/>
      </w:r>
      <w:r>
        <w:rPr>
          <w:rFonts w:ascii="Times New Roman"/>
          <w:b w:val="false"/>
          <w:i w:val="false"/>
          <w:color w:val="000000"/>
          <w:sz w:val="28"/>
        </w:rPr>
        <w:t xml:space="preserve">
      осы бірлескен қаулының 2-тармағына сәйкес жасалынған шоғырландырылмаған және шоғырландырылған жылдық қаржылық есепті; </w:t>
      </w:r>
      <w:r>
        <w:br/>
      </w:r>
      <w:r>
        <w:rPr>
          <w:rFonts w:ascii="Times New Roman"/>
          <w:b w:val="false"/>
          <w:i w:val="false"/>
          <w:color w:val="000000"/>
          <w:sz w:val="28"/>
        </w:rPr>
        <w:t xml:space="preserve">
      аудиторлық ұйым растаған шоғырландырылмаған жылдық қаржылық есепті ұсынатын болсын."; </w:t>
      </w:r>
    </w:p>
    <w:bookmarkEnd w:id="2"/>
    <w:bookmarkStart w:name="z4" w:id="3"/>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5) тармақшадағы "қаржылық есепке" деген сөздерден кейін "аудиторлық ұйым растаған, шоғырландырылмаған (шоғырландырылған) жылдық қаржылық есеппен туындаған айырмашылықтардың түсініктемесі бар," деген сөздермен толықтырылсын; </w:t>
      </w:r>
      <w:r>
        <w:br/>
      </w: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"Банктер жылдық қаржылық есепті, оның ішінде аудиторлық ұйыммен расталған есепті және аудиторлық қорытындыны 15 сәуірге дейін мерзімде ұсынады". </w:t>
      </w:r>
    </w:p>
    <w:bookmarkEnd w:id="3"/>
    <w:bookmarkStart w:name="z5" w:id="4"/>
    <w:p>
      <w:pPr>
        <w:spacing w:after="0"/>
        <w:ind w:left="0"/>
        <w:jc w:val="both"/>
      </w:pPr>
      <w:r>
        <w:rPr>
          <w:rFonts w:ascii="Times New Roman"/>
          <w:b w:val="false"/>
          <w:i w:val="false"/>
          <w:color w:val="000000"/>
          <w:sz w:val="28"/>
        </w:rPr>
        <w:t xml:space="preserve">
      2. Осы бірлескен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4"/>
    <w:bookmarkStart w:name="z6" w:id="5"/>
    <w:p>
      <w:pPr>
        <w:spacing w:after="0"/>
        <w:ind w:left="0"/>
        <w:jc w:val="both"/>
      </w:pPr>
      <w:r>
        <w:rPr>
          <w:rFonts w:ascii="Times New Roman"/>
          <w:b w:val="false"/>
          <w:i w:val="false"/>
          <w:color w:val="000000"/>
          <w:sz w:val="28"/>
        </w:rPr>
        <w:t xml:space="preserve">
      3. Қазақстан Республикасы Ұлттық Банкінің Бухгалтерлік есеп департаменті (Шалғымбаева Н.Т.): </w:t>
      </w:r>
      <w:r>
        <w:br/>
      </w:r>
      <w:r>
        <w:rPr>
          <w:rFonts w:ascii="Times New Roman"/>
          <w:b w:val="false"/>
          <w:i w:val="false"/>
          <w:color w:val="000000"/>
          <w:sz w:val="28"/>
        </w:rPr>
        <w:t xml:space="preserve">
      1) Қазақстан Республикасы Ұлттық Банкінің Заң департаментімен (Шәріпов С.Б.) бірлесіп осы бірлескен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бірлескен қаулыны Қазақстан Республикасының Ұлттық Банкі орталық аппаратының мүдделі бөлімшелеріне, аумақтық филиалдарына және Агенттікке жіберсін. </w:t>
      </w:r>
    </w:p>
    <w:bookmarkEnd w:id="5"/>
    <w:bookmarkStart w:name="z7" w:id="6"/>
    <w:p>
      <w:pPr>
        <w:spacing w:after="0"/>
        <w:ind w:left="0"/>
        <w:jc w:val="both"/>
      </w:pPr>
      <w:r>
        <w:rPr>
          <w:rFonts w:ascii="Times New Roman"/>
          <w:b w:val="false"/>
          <w:i w:val="false"/>
          <w:color w:val="000000"/>
          <w:sz w:val="28"/>
        </w:rPr>
        <w:t xml:space="preserve">
      4. Агенттіктің Стратегия және талдау департаменті (Еденбаев Е.С.) осы бірлескен қаулы Қазақстан Республикасының Әділет министрлігінде мемлекеттік тіркеуден өткізілген күннен бастап он төрт күндік мерзімде оны Агенттіктің мүдделі бөлімшелеріне және екінші деңгейдегі банктерге жіберсін. </w:t>
      </w:r>
    </w:p>
    <w:bookmarkEnd w:id="6"/>
    <w:bookmarkStart w:name="z8" w:id="7"/>
    <w:p>
      <w:pPr>
        <w:spacing w:after="0"/>
        <w:ind w:left="0"/>
        <w:jc w:val="both"/>
      </w:pPr>
      <w:r>
        <w:rPr>
          <w:rFonts w:ascii="Times New Roman"/>
          <w:b w:val="false"/>
          <w:i w:val="false"/>
          <w:color w:val="000000"/>
          <w:sz w:val="28"/>
        </w:rPr>
        <w:t xml:space="preserve">
      5. Қазақстан Республикасының Ұлттық Банк басшылығының қызметін қамтамасыз ету басқармасы (Терентьев А.Л.) осы бірлескен қаулыны алған күннен бастап үш күндік мерзімде оны Ұлттық Банктің баспа басылымдарында жариялау шараларын қабылдасын. </w:t>
      </w:r>
    </w:p>
    <w:bookmarkEnd w:id="7"/>
    <w:bookmarkStart w:name="z9" w:id="8"/>
    <w:p>
      <w:pPr>
        <w:spacing w:after="0"/>
        <w:ind w:left="0"/>
        <w:jc w:val="both"/>
      </w:pPr>
      <w:r>
        <w:rPr>
          <w:rFonts w:ascii="Times New Roman"/>
          <w:b w:val="false"/>
          <w:i w:val="false"/>
          <w:color w:val="000000"/>
          <w:sz w:val="28"/>
        </w:rPr>
        <w:t xml:space="preserve">
      6. Осы бірлескен қаулының орындалуын бақылау Ұлттық Банк Төрағасының орынбасары Н.Қ.Абдулинаға (3-тармақ бойынша) және Агенттік Төрағасының орынбасары Е.Л.Бахмутоваға (4-тармақ бойынша) жүктелсін. </w:t>
      </w:r>
    </w:p>
    <w:bookmarkEnd w:id="8"/>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Банкінің Төрағасы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нарығын және қаржы </w:t>
      </w:r>
      <w:r>
        <w:br/>
      </w:r>
      <w:r>
        <w:rPr>
          <w:rFonts w:ascii="Times New Roman"/>
          <w:b w:val="false"/>
          <w:i w:val="false"/>
          <w:color w:val="000000"/>
          <w:sz w:val="28"/>
        </w:rPr>
        <w:t>
</w:t>
      </w:r>
      <w:r>
        <w:rPr>
          <w:rFonts w:ascii="Times New Roman"/>
          <w:b w:val="false"/>
          <w:i/>
          <w:color w:val="000000"/>
          <w:sz w:val="28"/>
        </w:rPr>
        <w:t xml:space="preserve">      ұйымдарын реттеу мен </w:t>
      </w:r>
      <w:r>
        <w:br/>
      </w:r>
      <w:r>
        <w:rPr>
          <w:rFonts w:ascii="Times New Roman"/>
          <w:b w:val="false"/>
          <w:i w:val="false"/>
          <w:color w:val="000000"/>
          <w:sz w:val="28"/>
        </w:rPr>
        <w:t>
</w:t>
      </w:r>
      <w:r>
        <w:rPr>
          <w:rFonts w:ascii="Times New Roman"/>
          <w:b w:val="false"/>
          <w:i/>
          <w:color w:val="000000"/>
          <w:sz w:val="28"/>
        </w:rPr>
        <w:t xml:space="preserve">      қадағалау жөніндегі </w:t>
      </w:r>
      <w:r>
        <w:br/>
      </w:r>
      <w:r>
        <w:rPr>
          <w:rFonts w:ascii="Times New Roman"/>
          <w:b w:val="false"/>
          <w:i w:val="false"/>
          <w:color w:val="000000"/>
          <w:sz w:val="28"/>
        </w:rPr>
        <w:t>
</w:t>
      </w:r>
      <w:r>
        <w:rPr>
          <w:rFonts w:ascii="Times New Roman"/>
          <w:b w:val="false"/>
          <w:i/>
          <w:color w:val="000000"/>
          <w:sz w:val="28"/>
        </w:rPr>
        <w:t xml:space="preserve">      агенттігінің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