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a3f2" w14:textId="3eda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субъектілерінің инвестициялық бағдарламаларын (жобаларын) қарау және келісу жөніндегі нұсқаулықты бекіту туралы" Қазақстан Республикасының Әділет министрлігінде N 2157 нөмірмен тіркелген Қазақстан Республикасының Табиғи монополияларды реттеу және бәсекелестікті қорғау жөніндегі агенттігі төрағасының 2003 жылғы 27 қаңтардағы N 16-НҚ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және бәсекелестікті қорғау жөніндегі агенттігі төрағасының 2004 жылғы 24 мамырдағы N 238-НҚ бұйрығы. Қазақстан Республикасының Әділет министрлігінде 2004 жылғы 11 маусымда тіркелді. Тіркеу N 2898. Күші жойылды - Қазақстан Республикасының Табиғи монополияларды реттеу агенттігі төрағасының 2013 жылғы 8 мамырдағы N 142-НҚ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08.05.2013 </w:t>
      </w:r>
      <w:r>
        <w:rPr>
          <w:rFonts w:ascii="Times New Roman"/>
          <w:b w:val="false"/>
          <w:i w:val="false"/>
          <w:color w:val="ff0000"/>
          <w:sz w:val="28"/>
        </w:rPr>
        <w:t>N 142-НҚ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2003 жылғы 20 маусымдағы N 1141 Жарлығымен бекітілген Қазақстан Республикасының Табиғи монополияларды реттеу және бәсекелестікті қорғау жөніндегі агенттігі туралы ереженің  </w:t>
      </w:r>
      <w:r>
        <w:rPr>
          <w:rFonts w:ascii="Times New Roman"/>
          <w:b w:val="false"/>
          <w:i w:val="false"/>
          <w:color w:val="000000"/>
          <w:sz w:val="28"/>
        </w:rPr>
        <w:t xml:space="preserve">20-тармағының </w:t>
      </w:r>
      <w:r>
        <w:rPr>
          <w:rFonts w:ascii="Times New Roman"/>
          <w:b w:val="false"/>
          <w:i w:val="false"/>
          <w:color w:val="000000"/>
          <w:sz w:val="28"/>
        </w:rPr>
        <w:t xml:space="preserve">1) тармақшасына сәйкес 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"Табиғи монополия субъектілерінің инвестициялық бағдарламаларын (жобаларын) қарау және келісу жөніндегі нұсқаулықты бекіту туралы" (Қазақстан Республикасының Әділет министрлігінде N 2157 нөмірмен тіркелген, "Ресми газетте" 2003 жылғы 22 наурызда N 12 нөмірмен жарияланған, Қазақстан Республикасының Әділет министрлігінде N 2357 нөмірмен тіркелген Қазақстан Республикасының Табиғи монополияларды реттеу және бәсекелестікті қорғау жөніндегі агенттігі төрағасының 2003 жылғы 23 мамырдағы N 138-НҚ  </w:t>
      </w:r>
      <w:r>
        <w:rPr>
          <w:rFonts w:ascii="Times New Roman"/>
          <w:b w:val="false"/>
          <w:i w:val="false"/>
          <w:color w:val="000000"/>
          <w:sz w:val="28"/>
        </w:rPr>
        <w:t xml:space="preserve">бұйрығына </w:t>
      </w:r>
      <w:r>
        <w:rPr>
          <w:rFonts w:ascii="Times New Roman"/>
          <w:b w:val="false"/>
          <w:i w:val="false"/>
          <w:color w:val="000000"/>
          <w:sz w:val="28"/>
        </w:rPr>
        <w:t>өзгерістер енгізілген) Қазақстан Республикасының Табиғи монополияларды реттеу және бәсекелестікті қорғау жөніндегі агенттігі төрағасының 2003 жылғы 27 қаңтардағы N 16-НҚ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субъектілерінің инвестициялық бағдарламаларын (жобаларын) қарау және келісу жөніндегі нұсқаулықта: </w:t>
      </w:r>
      <w:r>
        <w:br/>
      </w:r>
      <w:r>
        <w:rPr>
          <w:rFonts w:ascii="Times New Roman"/>
          <w:b w:val="false"/>
          <w:i w:val="false"/>
          <w:color w:val="000000"/>
          <w:sz w:val="28"/>
        </w:rPr>
        <w:t xml:space="preserve">
      3-тармақтағы екінші абзацта "3 жылға дейін" деген сөздер "5 жылға дейін" деген сөздермен ауыстырылсын;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4-тармақтағы екінші абзац мынадай редакцияда жазылсын: </w:t>
      </w:r>
      <w:r>
        <w:br/>
      </w:r>
      <w:r>
        <w:rPr>
          <w:rFonts w:ascii="Times New Roman"/>
          <w:b w:val="false"/>
          <w:i w:val="false"/>
          <w:color w:val="000000"/>
          <w:sz w:val="28"/>
        </w:rPr>
        <w:t xml:space="preserve">
      "базалық тарифтік смета - "Табиғи монополиялар туралы" Қазақстан Республикасы Заңының 15-1-бабының 2-тармағына сәйкес уәкілетті орган бекіткен шығындарды қалыптастырудың Ерекше тәртібінің (бұдан әрі - Ерекше тәртіп) талаптарына сәйкес Субъектінің инвестициялық бағдарламасын (жобасын) іске асырғаннан бастап бір жылға белгіленген тәртіппен бекітілген тарифтік смета;";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9-тармақтың бірінші абзацы мынадай редакцияда жазылсын: </w:t>
      </w:r>
      <w:r>
        <w:br/>
      </w:r>
      <w:r>
        <w:rPr>
          <w:rFonts w:ascii="Times New Roman"/>
          <w:b w:val="false"/>
          <w:i w:val="false"/>
          <w:color w:val="000000"/>
          <w:sz w:val="28"/>
        </w:rPr>
        <w:t xml:space="preserve">
      "9. Орташа мерзімдік кезеңге тарифті (бағаны, алым ставкасын) бекітуге арналған өтініммен бір уақытта уәкілетті органның қарауына және келісуіне республикалық және жергілікті инвестициялық бағдарламалар (жобалар) енгізіледі.";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10-тармақтағы бірінші абзац алынып тасталсын;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4-тарау алынып тасталсын;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көрсетілген Нұсқаулықтың қосымшасынан: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4-тармақтың 1) тармақшасы мынадай редакцияда жазылсын: </w:t>
      </w:r>
      <w:r>
        <w:br/>
      </w:r>
      <w:r>
        <w:rPr>
          <w:rFonts w:ascii="Times New Roman"/>
          <w:b w:val="false"/>
          <w:i w:val="false"/>
          <w:color w:val="000000"/>
          <w:sz w:val="28"/>
        </w:rPr>
        <w:t xml:space="preserve">
      "1) болжанып отырған тарифтік сметалардың шығындары қолданыстағы тарифтің (бағаның, алым ставкасының) шегінде қажет болған жағдайда Ерекше тәртіптің талаптарына сәйкес Субъектінің инвестициялық бағдарламасын (жобасын) іске асырғаннан бастап іс жүзіндегі қалыптасқан шығындарға сәйкес түзетілген базалық тарифтік сметаның негізінде қалыптасады;"; </w:t>
      </w:r>
      <w:r>
        <w:br/>
      </w:r>
      <w:r>
        <w:rPr>
          <w:rFonts w:ascii="Times New Roman"/>
          <w:b w:val="false"/>
          <w:i w:val="false"/>
          <w:color w:val="000000"/>
          <w:sz w:val="28"/>
        </w:rPr>
        <w:t xml:space="preserve">
      N 1, N 2, N 3-кестелерде "қолданыстағы тарифте" деген сөздер "түзетілген базалық тарифтік сметада" деген сөздермен ауыстырылсын.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Электр және жылу энергетикасы саласындағы реттеу мен бақылау жөніндегі департаменті (Григорьева С.П.) осы бұйрықтың Қазақстан Республикасының Әділет министрлігінде заңнамада белгіленген тәртіппен мемлекеттік тіркелуін қамтамасыз етсін.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(Токарева М.А.)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бұқаралық ақпарат құралдарында заңнамада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бірінші орынбасары Ж.Ж.Ертілесоваға жүктелсін.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5. Осы бұйрық мемлекеттік тіркелген күнінен бастап қолданысқа енгізіледі. </w:t>
      </w:r>
    </w:p>
    <w:bookmarkEnd w:id="11"/>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