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d133" w14:textId="543d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1902 тіркелген Қазақстан Республикасының Ұлттық Банкі Басқармасының "Екінші деңгейдегі банктерге арналған пруденциалдық нормативтер туралы ережені бекіту жөнінде" 2002 жылғы 3 маусымдағы N 213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26 мамырдағы N 149 қаулысы. Қазақстан Республикасының Әділет министрлігінде 2004 жылғы 5 шілдеде тіркелді. Тіркеу N 2930. Қаулының күші жойылды - ҚР Қаржы нарығын және қаржы ұйымдарын реттеу мен қадағалау агенттігі Басқармасының 2005 жылғы 30 қыркүйектегі N 358 қаулысымен (қолданысқа енгізілу тәртібін 3-тармақтан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банктерге арналған пруденциалдық нормативтер туралы ережені бекіту жөнінде" 2002 жылғы 3 маусымдағы N 213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Әділет министрлігінде N 1902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1-14 шілдеде жарияланған, Қазақстан Республикасының Ұлттық Банкі Басқармасының 2002 жылғы 26 қарашадағы 
</w:t>
      </w:r>
      <w:r>
        <w:rPr>
          <w:rFonts w:ascii="Times New Roman"/>
          <w:b w:val="false"/>
          <w:i w:val="false"/>
          <w:color w:val="000000"/>
          <w:sz w:val="28"/>
        </w:rPr>
        <w:t xml:space="preserve"> N 467 </w:t>
      </w:r>
      <w:r>
        <w:rPr>
          <w:rFonts w:ascii="Times New Roman"/>
          <w:b w:val="false"/>
          <w:i w:val="false"/>
          <w:color w:val="000000"/>
          <w:sz w:val="28"/>
        </w:rPr>
        <w:t>
, 2003 жылғы 21 наурыздағы 
</w:t>
      </w:r>
      <w:r>
        <w:rPr>
          <w:rFonts w:ascii="Times New Roman"/>
          <w:b w:val="false"/>
          <w:i w:val="false"/>
          <w:color w:val="000000"/>
          <w:sz w:val="28"/>
        </w:rPr>
        <w:t xml:space="preserve"> N 97 </w:t>
      </w:r>
      <w:r>
        <w:rPr>
          <w:rFonts w:ascii="Times New Roman"/>
          <w:b w:val="false"/>
          <w:i w:val="false"/>
          <w:color w:val="000000"/>
          <w:sz w:val="28"/>
        </w:rPr>
        <w:t>
, 2003 жылғы 7 мамырдағы 
</w:t>
      </w:r>
      <w:r>
        <w:rPr>
          <w:rFonts w:ascii="Times New Roman"/>
          <w:b w:val="false"/>
          <w:i w:val="false"/>
          <w:color w:val="000000"/>
          <w:sz w:val="28"/>
        </w:rPr>
        <w:t xml:space="preserve"> N 151 </w:t>
      </w:r>
      <w:r>
        <w:rPr>
          <w:rFonts w:ascii="Times New Roman"/>
          <w:b w:val="false"/>
          <w:i w:val="false"/>
          <w:color w:val="000000"/>
          <w:sz w:val="28"/>
        </w:rPr>
        <w:t>
, 2003 жылғы 16 ақпандағы 
</w:t>
      </w:r>
      <w:r>
        <w:rPr>
          <w:rFonts w:ascii="Times New Roman"/>
          <w:b w:val="false"/>
          <w:i w:val="false"/>
          <w:color w:val="000000"/>
          <w:sz w:val="28"/>
        </w:rPr>
        <w:t xml:space="preserve"> N 36 </w:t>
      </w:r>
      <w:r>
        <w:rPr>
          <w:rFonts w:ascii="Times New Roman"/>
          <w:b w:val="false"/>
          <w:i w:val="false"/>
          <w:color w:val="000000"/>
          <w:sz w:val="28"/>
        </w:rPr>
        <w:t>
 қаулыларымен бекітілген өзгерістермен және толықтырулармен) мынадай толықтыру мен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банктерге арналған пруденциалдық нормативтер туралы ереженің: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3-тармағының үшінші абзацындағы "реттелген борышқа" деген сөздердің алдында "Қазақстан Республикасы Ұлттық Банкінің (бұдан әрі - Ұлттық Банк) еншілес ұйымдарының"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12-тармақтың 4) тармақшасының тоғызыншы абзацындағы "Қазақстан Республикасының Ұлттық Банкіне" деген сөздер "Ұлттық Банкке"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және екінші деңгейдегі банктерге,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ресми баспа басылымдарында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