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0736" w14:textId="e460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Коммерциялық актілер мен жалпы нысандағы актілерді жасау және актілер жасауды талап етпейтін мән-жайларды куәландыру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министрінің 2004 жылғы 30 маусымдағы N 255-І бұйрығы. Қазақстан Республикасы Әділет министрлігінде 2004 жылғы 27 шілдеде тіркелді. Тіркеу N 2971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"Сауда мақсатында теңізде жүзу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Коммерциялық актілер мен жалпы нысандағы актілерді жасау және актілер жасауды талап етпейтін мән-жайларды куәландыру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коммуникациялар министрлігінің Су көлігі департаменті (Б.Қ.Уандықов) осы бұйрықты Қазақстан Республикасының Әділет министрлігіне мемлекеттік тіркеу үшін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Көлік және коммуникациялар вице-министрі Т.Б.Әбілғазинге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"Коммерциялық актілер 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нысандағы актілерді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 және актілер жасауды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 етпейтін мән-жайларды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куәландыру ережесін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255-І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Коммерциялық актілер мен жалпы нысандағы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актілерді жасау және актілер жасауды талап етпейтін мән-жайларды куәландыру ережесі  1. Жалпы ережелер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Коммерциялық актілер мен жалпы нысандағы актілерді жасау және актілер жасауды талап етпейтін мән-жайларды куәландыру ережесі (бұдан әрі - Ереже) "Сауда мақсатында теңізде жүзу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әзірленді.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  теңіз тасымалы саласында қызметті жүзеге асыратын тұлғалармен коммерциялық актілер мен жалпы нысандағы актілерді жасау және актілер жасауды талап етпейтін мән-жайларды куәландыру тәртібін белгілейді.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Коммерциялық актілер мен жалпы нысандағы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актілерді жасау және актілер жасауды талап етпейтін мән-жайларды куәландыру тәртібі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Жүк немесе багажды теңізбен тасымалдауды жүзеге асыру кезінде тасымалдаушы, жөнелтуші, алушы және жолаушының жауапкершілігі үшін негіздеме бола алатын мән-жайлар пайда болған жағдайда осы Ережеге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нысан бойынша коммерциялық акт жасалады.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Коммерциялық акт мынадай мән-жайларды куәландыру үшін жасалады: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жүк немесе багаждың шын мәніндегі атауы, салмағы немесе орындар саны мен тасымалдау құжатында көрсетілген деректер арасындағы сәйкессіздіктер;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жүк немесе багаждың жоғалуы, жетіспеуі немесе бұзылуы (бүлінуі);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жүк немесе багаждың құжаттарсыз, сондай-ақ құжаттардың жүк немесе багажсыз анықталуы;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тасымалдаушыға ұрланған жүк немесе багаждың қайтарылуы.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Коммерциялық акт Ереженің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мән-жайлар пайда болған кезде жасалады және оған тасымалдаушы, жөнелтуші, алушы, жолаушы немесе олардың өкілдері және жүктермен қоймалық операцияларды жүзеге асыратын теңіз портының лауазымдық тұлғасы қол қояды.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Ереженің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көзделмеген, бірақ тасымалдаушы, жөнелтуші, алушы және жолаушының жауапкершілігі үшін негіздеме бола алатын мән-жайларды куәландыру қажет болған жағдайда осы Ережеге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нысан бойынша жалпы нысандағы акті жасалады.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Ереженің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тұлғалар жалпы нысандағы актіні жасайды және оған қол қояды.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Актілер мынадай жағдайларда жасалмайды: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табиғи азаю нормалар шегінде жүк салмағының жетіспеуінде;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жүкті тасымалдау кезінде ылғалдылық немесе ластану нормаларының төмендеуінде;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салмақ өлшеу құралдарының көрсеткіштері нормаларының сәйкессіздігінде.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Актілер жасауды талап етпейтін, бірақ теңіз тасымалына қатысушылардың жауапкершілігі үшін негіздеме бола алатын мән-жайларды тасымалдаушы, жөнелтуші, алушы және жолаушы жазбаша нысанда анықтайды.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Коммерциялық актілер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нысандағы актілерді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 және актілер жасауды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 етпейтін мән-жайларды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куәландыру ережесіне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Коммерциялық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Күні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Тиеу порты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Жекізу порты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Жүк жөнелтуші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 алушы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Жүктің алушыға берілген күні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Коносамент N 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Жүкті тексеру нәтижесі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Марка.  |Орын. |Буып-|           |       Жүк салмағы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лар,   | дар  |түю  | Жүк атауы |__________________________________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белгілер|саны  |түрі |           | жөнелтушінің   | тасымалдаушының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 |           |өтініші бойынша | өтініші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________|______|_____|___________|________________|________________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Құжаттар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іс жүзінде анықталғаны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Жүк тексеру кезінде анықталғанның егжей-тегжейлі сипаттамасы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Қолы ________________________    Лауазымы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             _______________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Коммерциялық актілер 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нысандағы актілерді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 және актілер жасауды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 етпейтін мән-жайларды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куәландыру ережесіне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нысандағы акті N_________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күні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 жөнелтуші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 алушы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     |         күні      |     қойма     |    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_________|___________________|_______________|______________________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Тиеу порты       |      Түсіру порты         |    Дана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_________________|___________________________|_____________________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Маркалар | Жүк атауы   | Орындар | Коносамент  |  Коносамент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    | және буып-  |  саны   |  бойынша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нөмірлер | түю түрі    |         |  салмақ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__________|_____________|_________|_____________|___________________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Осы актіні жасау себебі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|   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________________________________________________|__________________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