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8c85" w14:textId="bae8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серiктестiктерге арналған пруденциалдық нормативтердi, сондай-ақ олардың орындалуы жөнiндегi есептердiң нысандарын және ұсыну мерзiмiн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шілдедегі N 199 қаулысы. Қазақстан Республикасы Әділет министрлігінде 2004 жылғы 11 тамызда тіркелді. Тіркеу N 2994. Қаулының күші жойылды - ҚР Қаржы нарығын және қаржы ұйымдарын реттеу мен қадағалау агенттігі Басқармасының 2006 жылғы 9 қаңтардағы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Кредиттiк серiктестiктер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23-бабын iске асыру мақсатында, Қазақстан Республикасының Қаржы нарығын және қаржы ұйымдарын реттеу мен қадағалау жөнiндегi агенттiгiнiң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Кредиттiк серiктестiктерге арналған мынадай пруденциалдық нормативтер белгiленсiн:
</w:t>
      </w:r>
      <w:r>
        <w:br/>
      </w:r>
      <w:r>
        <w:rPr>
          <w:rFonts w:ascii="Times New Roman"/>
          <w:b w:val="false"/>
          <w:i w:val="false"/>
          <w:color w:val="000000"/>
          <w:sz w:val="28"/>
        </w:rPr>
        <w:t>
      жарғылық капиталдың ең аз мөлшерi;
</w:t>
      </w:r>
      <w:r>
        <w:br/>
      </w:r>
      <w:r>
        <w:rPr>
          <w:rFonts w:ascii="Times New Roman"/>
          <w:b w:val="false"/>
          <w:i w:val="false"/>
          <w:color w:val="000000"/>
          <w:sz w:val="28"/>
        </w:rPr>
        <w:t>
      меншiктi капиталдың ең аз мөлшерi;
</w:t>
      </w:r>
      <w:r>
        <w:br/>
      </w:r>
      <w:r>
        <w:rPr>
          <w:rFonts w:ascii="Times New Roman"/>
          <w:b w:val="false"/>
          <w:i w:val="false"/>
          <w:color w:val="000000"/>
          <w:sz w:val="28"/>
        </w:rPr>
        <w:t>
      меншiк қаражаты жеткiлiктiлiгiнiң коэффициентi;
</w:t>
      </w:r>
      <w:r>
        <w:br/>
      </w:r>
      <w:r>
        <w:rPr>
          <w:rFonts w:ascii="Times New Roman"/>
          <w:b w:val="false"/>
          <w:i w:val="false"/>
          <w:color w:val="000000"/>
          <w:sz w:val="28"/>
        </w:rPr>
        <w:t>
      бiр қатысушыға тәуекел коэффициентi;
</w:t>
      </w:r>
      <w:r>
        <w:br/>
      </w:r>
      <w:r>
        <w:rPr>
          <w:rFonts w:ascii="Times New Roman"/>
          <w:b w:val="false"/>
          <w:i w:val="false"/>
          <w:color w:val="000000"/>
          <w:sz w:val="28"/>
        </w:rPr>
        <w:t>
      өтiмдiлiк коэффициентi.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"Аграрлық секторды кредиттеу мәселелерi туралы" 2001 жылғы 25 қаңтардағы N 137 
</w:t>
      </w:r>
      <w:r>
        <w:rPr>
          <w:rFonts w:ascii="Times New Roman"/>
          <w:b w:val="false"/>
          <w:i w:val="false"/>
          <w:color w:val="000000"/>
          <w:sz w:val="28"/>
        </w:rPr>
        <w:t xml:space="preserve"> қаулысын </w:t>
      </w:r>
      <w:r>
        <w:rPr>
          <w:rFonts w:ascii="Times New Roman"/>
          <w:b w:val="false"/>
          <w:i w:val="false"/>
          <w:color w:val="000000"/>
          <w:sz w:val="28"/>
        </w:rPr>
        <w:t>
 iске асыру шеңберiнде құрылған кредиттiк серiктестiктер осы пруденциалдық нормативтердiң осы қаулысында көзделген "Аграрлық кредиттiк корпорация" акционерлiк қоғамынан алынған заемдар бойынша мiндеттемелердi, сондай-ақ аталған кредиттiк серiктестiктердiң "Аграрлық кредиттiк корпорация" акционерлiк қоғамының жоғарыда аталған кредиттерi есебiнен өзiнiң қатысушыларына берген заемдар бойынша талаптарды есепке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Кредиттiк серiктестiктiң жарғылық капиталының ең төменгi мөлшерi 10 миллион теңге болады.
</w:t>
      </w:r>
      <w:r>
        <w:br/>
      </w:r>
      <w:r>
        <w:rPr>
          <w:rFonts w:ascii="Times New Roman"/>
          <w:b w:val="false"/>
          <w:i w:val="false"/>
          <w:color w:val="000000"/>
          <w:sz w:val="28"/>
        </w:rPr>
        <w:t>
      Осы қаулының 2-тармағында көрсетiлген кредиттiк серiктестiктердiң жарғылық капиталының ең төменгi мөлшерi 3 миллион теңге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Кредиттiк серiктестiктiң меншiктi капиталының ең төменгi мөлшерi 8 миллион теңге болады.
</w:t>
      </w:r>
      <w:r>
        <w:br/>
      </w:r>
      <w:r>
        <w:rPr>
          <w:rFonts w:ascii="Times New Roman"/>
          <w:b w:val="false"/>
          <w:i w:val="false"/>
          <w:color w:val="000000"/>
          <w:sz w:val="28"/>
        </w:rPr>
        <w:t>
      Осы қаулының 2-тармағында көрсетiлген кредиттiк серiктестiктердiң меншiктi капиталының ең төменгi мөлшерi 1 миллион теңге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Меншiктi капитал:
</w:t>
      </w:r>
      <w:r>
        <w:br/>
      </w:r>
      <w:r>
        <w:rPr>
          <w:rFonts w:ascii="Times New Roman"/>
          <w:b w:val="false"/>
          <w:i w:val="false"/>
          <w:color w:val="000000"/>
          <w:sz w:val="28"/>
        </w:rPr>
        <w:t>
      төленген жарғылық капитал (кредиттiк серiктестiк қатысушыларының мiндеттi жарналары шегiнде);
</w:t>
      </w:r>
      <w:r>
        <w:br/>
      </w:r>
      <w:r>
        <w:rPr>
          <w:rFonts w:ascii="Times New Roman"/>
          <w:b w:val="false"/>
          <w:i w:val="false"/>
          <w:color w:val="000000"/>
          <w:sz w:val="28"/>
        </w:rPr>
        <w:t>
      кредиттiк серiктестiк қатысушыларының қосымша жарналары;
</w:t>
      </w:r>
      <w:r>
        <w:br/>
      </w:r>
      <w:r>
        <w:rPr>
          <w:rFonts w:ascii="Times New Roman"/>
          <w:b w:val="false"/>
          <w:i w:val="false"/>
          <w:color w:val="000000"/>
          <w:sz w:val="28"/>
        </w:rPr>
        <w:t>
      қосымша капитал;
</w:t>
      </w:r>
      <w:r>
        <w:br/>
      </w:r>
      <w:r>
        <w:rPr>
          <w:rFonts w:ascii="Times New Roman"/>
          <w:b w:val="false"/>
          <w:i w:val="false"/>
          <w:color w:val="000000"/>
          <w:sz w:val="28"/>
        </w:rPr>
        <w:t>
      өткен жылғы бөлiнбеген таза кiрiс (оның iшiнде бөлiнбеген таза кiрiс есебiнен қалыптасқан қорлардың, резервтердiң);
</w:t>
      </w:r>
      <w:r>
        <w:br/>
      </w:r>
      <w:r>
        <w:rPr>
          <w:rFonts w:ascii="Times New Roman"/>
          <w:b w:val="false"/>
          <w:i w:val="false"/>
          <w:color w:val="000000"/>
          <w:sz w:val="28"/>
        </w:rPr>
        <w:t>
      ағымдағы жылғы кiрiстiң ағымдағы жылдың шығыстарынан асып түсу;
</w:t>
      </w:r>
      <w:r>
        <w:br/>
      </w:r>
      <w:r>
        <w:rPr>
          <w:rFonts w:ascii="Times New Roman"/>
          <w:b w:val="false"/>
          <w:i w:val="false"/>
          <w:color w:val="000000"/>
          <w:sz w:val="28"/>
        </w:rPr>
        <w:t>
      қайта бағалау бойынша резервтер сомасы ретiнде есептеледi;
</w:t>
      </w:r>
      <w:r>
        <w:br/>
      </w:r>
      <w:r>
        <w:rPr>
          <w:rFonts w:ascii="Times New Roman"/>
          <w:b w:val="false"/>
          <w:i w:val="false"/>
          <w:color w:val="000000"/>
          <w:sz w:val="28"/>
        </w:rPr>
        <w:t>
      мыналарды шегере отырып:
</w:t>
      </w:r>
      <w:r>
        <w:br/>
      </w:r>
      <w:r>
        <w:rPr>
          <w:rFonts w:ascii="Times New Roman"/>
          <w:b w:val="false"/>
          <w:i w:val="false"/>
          <w:color w:val="000000"/>
          <w:sz w:val="28"/>
        </w:rPr>
        <w:t>
      материалдық емес активтердi;
</w:t>
      </w:r>
      <w:r>
        <w:br/>
      </w:r>
      <w:r>
        <w:rPr>
          <w:rFonts w:ascii="Times New Roman"/>
          <w:b w:val="false"/>
          <w:i w:val="false"/>
          <w:color w:val="000000"/>
          <w:sz w:val="28"/>
        </w:rPr>
        <w:t>
      өткен жылғы шығындарды;
</w:t>
      </w:r>
      <w:r>
        <w:br/>
      </w:r>
      <w:r>
        <w:rPr>
          <w:rFonts w:ascii="Times New Roman"/>
          <w:b w:val="false"/>
          <w:i w:val="false"/>
          <w:color w:val="000000"/>
          <w:sz w:val="28"/>
        </w:rPr>
        <w:t>
      ағымдағы жылғы шығыстардың ағымдағы жылдың кiрiстерiнен асып түсуі.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Меншiктi қаражат жеткiлiктiгiнiң коэффициентi кредиттiк серiктестiктiң меншiктi капиталының кредиттiк серiктестiк мiндеттемелерiнiң және шартты әрi ықтимал мiндеттемелерiнiң жиынтық көлемi ретiнде есептеледi.
</w:t>
      </w:r>
      <w:r>
        <w:br/>
      </w:r>
      <w:r>
        <w:rPr>
          <w:rFonts w:ascii="Times New Roman"/>
          <w:b w:val="false"/>
          <w:i w:val="false"/>
          <w:color w:val="000000"/>
          <w:sz w:val="28"/>
        </w:rPr>
        <w:t>
      Меншiктi қаражат жеткiлiктiгi коэффициентiнiң мағынасы 1-ден кем емес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Кредиттiк серiктестiктiң бiр қатысушысына тәуекел коэффициентi кредиттiк серiктестiктiң қатысушыға қоятын талаптар сомасының (оның iшiнде берiлген заем, ұсынылған лизинг бойынша), сондай-ақ кредиттiк серiктестiк қатысушысының ақшалай мiндеттемелерi бойынша қамтамасыз ету сомасын, оның iшiнде кредиттiк серiктестiктiң банк шоттарындағы сомаларды, мемлекеттiк бағалы қағаздарды, кепiлдiктердi және екiншi деңгейдегi банктердiң бағалы қағаздарын, сауда-саттықты ұйымдастырушының ең жоғары санаты бойынша ресми тiзiмiне енгiзiлген бағалы қағаздарды, кредиттiк серiктестiкке сейфтiк сақтауға берiлген тазартылған қымбат металдарды шегергенде кредиттiк серiктестiктiң қатысушысы алдындағы шартты мiндеттемелер сомасының (оның iшiнде банк кепiлдемелерiн, банк кепiлдiктерiн, банк кепiлдемесiн және кредиттiк серiктестiктiң қатысушысы үшiн ақшалай нысанда орындауды көздейтiн өзге де мiндеттемелердi беру бойынша) кредиттiк серiктестiктiң меншiктi капиталына қатынасы ретiнде есептеледi.
</w:t>
      </w:r>
      <w:r>
        <w:br/>
      </w:r>
      <w:r>
        <w:rPr>
          <w:rFonts w:ascii="Times New Roman"/>
          <w:b w:val="false"/>
          <w:i w:val="false"/>
          <w:color w:val="000000"/>
          <w:sz w:val="28"/>
        </w:rPr>
        <w:t>
      Бiр қатысушыға тәуекел коэффициентiнiң мағынасы 0,5 астам болмауы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Кредиттiк серiктестiктiң бiр қатысушысына заемдар пруденциалдық нормативтердi сақтай отырып берiлген жағдайда, бiрақ кейiнiрек оларға сәйкес болмағанда, кредиттiк серiктестiк үш жұмыс күнi iшiнде уәкiлеттi органды оларды жою бойынша iс-шаралар жоспарын көрсете отырып пруденциалдық нормативтердi бұзу фактiсi туралы хабардар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Өтiмдiлiк коэффициентi жоғары өтiмдi активтер сомасының талап ету бойынша мiндеттемелердiң көлемiне қатынасы ретiнде есептеледi.
</w:t>
      </w:r>
      <w:r>
        <w:br/>
      </w:r>
      <w:r>
        <w:rPr>
          <w:rFonts w:ascii="Times New Roman"/>
          <w:b w:val="false"/>
          <w:i w:val="false"/>
          <w:color w:val="000000"/>
          <w:sz w:val="28"/>
        </w:rPr>
        <w:t>
      Кредиттiк серiктестiктiң өтiмдiлiк коэффициентi 0,2 кем емес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Жоғары өтiмдi активтердiң есебiне:
</w:t>
      </w:r>
      <w:r>
        <w:br/>
      </w:r>
      <w:r>
        <w:rPr>
          <w:rFonts w:ascii="Times New Roman"/>
          <w:b w:val="false"/>
          <w:i w:val="false"/>
          <w:color w:val="000000"/>
          <w:sz w:val="28"/>
        </w:rPr>
        <w:t>
      қолма-қол ақша;
</w:t>
      </w:r>
      <w:r>
        <w:br/>
      </w:r>
      <w:r>
        <w:rPr>
          <w:rFonts w:ascii="Times New Roman"/>
          <w:b w:val="false"/>
          <w:i w:val="false"/>
          <w:color w:val="000000"/>
          <w:sz w:val="28"/>
        </w:rPr>
        <w:t>
      оларды керi сатып алу шартымен сатылған немесе кредиттiк серiктестiктiң мiндеттемелерi бойынша қамтамасыз ету болып табылатын бағалы қағаздарды қоспағанда, мемлекеттiк бағалы қағаздар, листингтің ең жоғары санаты бойынша және сауда-саттықты ұйымдастырушы листингінің ең жоғары санаттан кейінгі санатының ресми тiзiмiне енгiзiлген бағалы қағаздар;
</w:t>
      </w:r>
      <w:r>
        <w:br/>
      </w:r>
      <w:r>
        <w:rPr>
          <w:rFonts w:ascii="Times New Roman"/>
          <w:b w:val="false"/>
          <w:i w:val="false"/>
          <w:color w:val="000000"/>
          <w:sz w:val="28"/>
        </w:rPr>
        <w:t>
      бағалы қағаздары сауда-саттықты ұйымдастырушы листингінің ең жоғары санатының ресми тiзiмiне енгiзiлген Ұлттық Банктегi, Қазақстан Республикасының банктерiндегi талап ету бойынша депозиттер.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өзгертулер енгізілді - ҚР Қаржы нарығын және қаржы ұйымдарын реттеу мен қадағалау агенттігі басқармасының 2005 жылғы 25 маусымдағы N 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Талап ету бойынша мiндеттемелердiң есебiне:
</w:t>
      </w:r>
      <w:r>
        <w:br/>
      </w:r>
      <w:r>
        <w:rPr>
          <w:rFonts w:ascii="Times New Roman"/>
          <w:b w:val="false"/>
          <w:i w:val="false"/>
          <w:color w:val="000000"/>
          <w:sz w:val="28"/>
        </w:rPr>
        <w:t>
      кредиттiк серiктестiктер қатысушыларының талап ету бойынша шоттардағы ақша;
</w:t>
      </w:r>
      <w:r>
        <w:br/>
      </w:r>
      <w:r>
        <w:rPr>
          <w:rFonts w:ascii="Times New Roman"/>
          <w:b w:val="false"/>
          <w:i w:val="false"/>
          <w:color w:val="000000"/>
          <w:sz w:val="28"/>
        </w:rPr>
        <w:t>
      талап ету бойынша басқа мiндеттемелер, оның iшiнде төлемдер мен ақша аударымдары, қолма-қол ақша беру, жүзеге асыру мерзiмi бiр айдан аспайтын немесе жүзеге асыру мерзiмi белгiленбеген заемды беру бойынша мiндеттемелер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Кредиттiк серiктестiкте есептi кезең iшiнде тартылған заемдар бойынша немесе ашық банк шоттары бойынша мерзiмi өткен мiндеттемелерi болған жағдайда, сондай-ақ Қазақстан Республикасының төлемдер және ақша аударымдары туралы заң нормаларын бұзу фактiлерi болған жағдайда өтiмдiлiк нормативтерi өтiмдiлiк коэффициентiнiң есептi мағыналарына қарамастан орындалмаған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Кредиттiк серiктестiктер ай сайын қаржылық есеппен бiрге қаржы нарығын және қаржы ұйымдарын реттеу мен қадағалау жөнiндегi уәкiлеттi органға осы қаулының қосымшасына сай нысан бойынша пруденциалдық нормативтердi орындау туралы есептi ұсынады.
</w:t>
      </w:r>
      <w:r>
        <w:br/>
      </w:r>
      <w:r>
        <w:rPr>
          <w:rFonts w:ascii="Times New Roman"/>
          <w:b w:val="false"/>
          <w:i w:val="false"/>
          <w:color w:val="000000"/>
          <w:sz w:val="28"/>
        </w:rPr>
        <w:t>
      Осы қаулының 2-тармағында айқындалған кредиттiк серiктестiктер осы қаулының қосымшасына сай нысан бойынша осы қаулыда көзделген пруденциалдық нормативтердiң есебiне енгiзiлмейтiн талаптар мен мiндеттемелер сомаларын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Кредиттiк серiктестiк қатысушылардан олардың кредиттiк серіктестіктің жарғылық капиталындағы үлесiн сатып ала алады, eгep  мұндай сатып алу пруденциалдық нормативтердiң кез келгенiн бұзуға әкелiп соқтырмаса.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15. Кредиттiк серiктестiктер осы қаулының талаптарын бұзғаны үшiн Қазақстан Республикасының заң актiлерiне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қаулы Қазақстан Республикасының Әдiлет министрлiгiнде мемлекеттiк тiркелген күннен бастан он төрт күн өткеннен кейiн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қаулы қолданысқа енген күннен бастап Қазақстан Республикасының Ұлттық Банкi Басқармасының "Кредиттiк серiктестiктерге арналған пруденциалдық нормативтер туралы ереженi бекiту жөнiнде" 2003 жылғы 4 шiлдедегi N 223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Нормативтiк құқықтық актiлердi мемлекеттiк тiркеу тiзiлiмiнде N 2435 тiркелген, Қазақстан Республикасы Ұлттық Банкiнiң "Қазақстан Ұлттық Банкiнiң Хабаршысы" және "Вестник Национального Банка Казахстана" басылымдарында 2003 жылғы 28 шiлдеде - 10 тамызда жарияланған)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Сақтандыру нарығының субъектiлерiн және басқа қаржы ұйымдарын қадағалау департаментi (Қарақұлова Д.Ш.):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Қаржы нарығын және қаржы ұйымдарын реттеу мен қадағалау жөнiндегi агенттiгiнiң мүдделi бөлiмшелерiне және кредиттiк серiктестiктерге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Қаржы нарығын және қаржы ұйымдарын реттеу мен қадағалау жөнiндегi агенттiгiнiң қызметiн қамтамасыз ету департаментi (Несiпбаев Р.Р.) Қазақстан Республикасының Әдiлет министрлiгiнде мемлекеттiк тiркелген күннен бастап он күндiк мерзiмде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қаулының орындалуын бақылау Қазақстан Республикасының Қаржы нарығын және қаржы ұйымдарын реттеу мен қадағалау жөнiндегi агенттiгi Төрағасының орынбасары Қ.Досмұқаметовке жүктелсiн.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"Кредиттік 
</w:t>
      </w:r>
      <w:r>
        <w:br/>
      </w:r>
      <w:r>
        <w:rPr>
          <w:rFonts w:ascii="Times New Roman"/>
          <w:b w:val="false"/>
          <w:i w:val="false"/>
          <w:color w:val="000000"/>
          <w:sz w:val="28"/>
        </w:rPr>
        <w:t>
серiктестiктерге арналған    
</w:t>
      </w:r>
      <w:r>
        <w:br/>
      </w:r>
      <w:r>
        <w:rPr>
          <w:rFonts w:ascii="Times New Roman"/>
          <w:b w:val="false"/>
          <w:i w:val="false"/>
          <w:color w:val="000000"/>
          <w:sz w:val="28"/>
        </w:rPr>
        <w:t>
пруденциалдық нормативтердi,   
</w:t>
      </w:r>
      <w:r>
        <w:br/>
      </w:r>
      <w:r>
        <w:rPr>
          <w:rFonts w:ascii="Times New Roman"/>
          <w:b w:val="false"/>
          <w:i w:val="false"/>
          <w:color w:val="000000"/>
          <w:sz w:val="28"/>
        </w:rPr>
        <w:t>
сондай-ақ олардың орындалуы   
</w:t>
      </w:r>
      <w:r>
        <w:br/>
      </w:r>
      <w:r>
        <w:rPr>
          <w:rFonts w:ascii="Times New Roman"/>
          <w:b w:val="false"/>
          <w:i w:val="false"/>
          <w:color w:val="000000"/>
          <w:sz w:val="28"/>
        </w:rPr>
        <w:t>
жөнiндегi есептердiң нысандарын  
</w:t>
      </w:r>
      <w:r>
        <w:br/>
      </w:r>
      <w:r>
        <w:rPr>
          <w:rFonts w:ascii="Times New Roman"/>
          <w:b w:val="false"/>
          <w:i w:val="false"/>
          <w:color w:val="000000"/>
          <w:sz w:val="28"/>
        </w:rPr>
        <w:t>
және ұсыну мерзiмiн белгiлеу   
</w:t>
      </w:r>
      <w:r>
        <w:br/>
      </w:r>
      <w:r>
        <w:rPr>
          <w:rFonts w:ascii="Times New Roman"/>
          <w:b w:val="false"/>
          <w:i w:val="false"/>
          <w:color w:val="000000"/>
          <w:sz w:val="28"/>
        </w:rPr>
        <w:t>
туралы" 2004 жылғы 12 шiлдедегi 
</w:t>
      </w:r>
      <w:r>
        <w:br/>
      </w:r>
      <w:r>
        <w:rPr>
          <w:rFonts w:ascii="Times New Roman"/>
          <w:b w:val="false"/>
          <w:i w:val="false"/>
          <w:color w:val="000000"/>
          <w:sz w:val="28"/>
        </w:rPr>
        <w:t>
N 199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нормативтердiң орындалуы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
</w:t>
      </w:r>
      <w:r>
        <w:rPr>
          <w:rFonts w:ascii="Times New Roman"/>
          <w:b w:val="false"/>
          <w:i w:val="false"/>
          <w:color w:val="000000"/>
          <w:sz w:val="28"/>
        </w:rPr>
        <w:t>
</w:t>
      </w:r>
      <w:r>
        <w:br/>
      </w:r>
      <w:r>
        <w:rPr>
          <w:rFonts w:ascii="Times New Roman"/>
          <w:b w:val="false"/>
          <w:i w:val="false"/>
          <w:color w:val="000000"/>
          <w:sz w:val="28"/>
        </w:rPr>
        <w:t>
(кредиттiк серiктестiктiң атауы)
</w:t>
      </w:r>
      <w:r>
        <w:br/>
      </w:r>
      <w:r>
        <w:rPr>
          <w:rFonts w:ascii="Times New Roman"/>
          <w:b w:val="false"/>
          <w:i w:val="false"/>
          <w:color w:val="000000"/>
          <w:sz w:val="28"/>
        </w:rPr>
        <w:t>
200 жылғы "___" ________ жағдай бойынша
</w:t>
      </w:r>
    </w:p>
    <w:p>
      <w:pPr>
        <w:spacing w:after="0"/>
        <w:ind w:left="0"/>
        <w:jc w:val="both"/>
      </w:pPr>
      <w:r>
        <w:rPr>
          <w:rFonts w:ascii="Times New Roman"/>
          <w:b w:val="false"/>
          <w:i w:val="false"/>
          <w:color w:val="000000"/>
          <w:sz w:val="28"/>
        </w:rPr>
        <w:t>
      1. Меншiк қаражаты жеткiлiктiлiгi коэффициентiнiң есебi К1, мұнда
</w:t>
      </w:r>
      <w:r>
        <w:br/>
      </w:r>
      <w:r>
        <w:rPr>
          <w:rFonts w:ascii="Times New Roman"/>
          <w:b w:val="false"/>
          <w:i w:val="false"/>
          <w:color w:val="000000"/>
          <w:sz w:val="28"/>
        </w:rPr>
        <w:t>
      К1 = КСмк / О (1 кем емес), мұнда
</w:t>
      </w:r>
      <w:r>
        <w:br/>
      </w:r>
      <w:r>
        <w:rPr>
          <w:rFonts w:ascii="Times New Roman"/>
          <w:b w:val="false"/>
          <w:i w:val="false"/>
          <w:color w:val="000000"/>
          <w:sz w:val="28"/>
        </w:rPr>
        <w:t>
      КСмк - кредиттiк серiктестiктiң меншiктi капиталы,
</w:t>
      </w:r>
      <w:r>
        <w:br/>
      </w:r>
      <w:r>
        <w:rPr>
          <w:rFonts w:ascii="Times New Roman"/>
          <w:b w:val="false"/>
          <w:i w:val="false"/>
          <w:color w:val="000000"/>
          <w:sz w:val="28"/>
        </w:rPr>
        <w:t>
      О - кредиттiк серiктестiк мiндеттемелерiнiң және шартты
</w:t>
      </w:r>
      <w:r>
        <w:br/>
      </w:r>
      <w:r>
        <w:rPr>
          <w:rFonts w:ascii="Times New Roman"/>
          <w:b w:val="false"/>
          <w:i w:val="false"/>
          <w:color w:val="000000"/>
          <w:sz w:val="28"/>
        </w:rPr>
        <w:t>
ықтимал мiндеттемелерiнiң меншiктi көлемi
</w:t>
      </w:r>
      <w:r>
        <w:br/>
      </w:r>
      <w:r>
        <w:rPr>
          <w:rFonts w:ascii="Times New Roman"/>
          <w:b w:val="false"/>
          <w:i w:val="false"/>
          <w:color w:val="000000"/>
          <w:sz w:val="28"/>
        </w:rPr>
        <w:t>
      К1= ________/ ________=________
</w:t>
      </w:r>
      <w:r>
        <w:br/>
      </w:r>
      <w:r>
        <w:rPr>
          <w:rFonts w:ascii="Times New Roman"/>
          <w:b w:val="false"/>
          <w:i w:val="false"/>
          <w:color w:val="000000"/>
          <w:sz w:val="28"/>
        </w:rPr>
        <w:t>
      Нормативтi сақтау:
</w:t>
      </w:r>
      <w:r>
        <w:br/>
      </w:r>
      <w:r>
        <w:rPr>
          <w:rFonts w:ascii="Times New Roman"/>
          <w:b w:val="false"/>
          <w:i w:val="false"/>
          <w:color w:val="000000"/>
          <w:sz w:val="28"/>
        </w:rPr>
        <w:t>
      2. Бiр қатысушыға тәуекел мөлшерiнiң есебi К2, мұнда
</w:t>
      </w:r>
      <w:r>
        <w:br/>
      </w:r>
      <w:r>
        <w:rPr>
          <w:rFonts w:ascii="Times New Roman"/>
          <w:b w:val="false"/>
          <w:i w:val="false"/>
          <w:color w:val="000000"/>
          <w:sz w:val="28"/>
        </w:rPr>
        <w:t>
      К2 = Р1 (CКкт-ден 0,5 астам емес)
</w:t>
      </w:r>
      <w:r>
        <w:br/>
      </w:r>
      <w:r>
        <w:rPr>
          <w:rFonts w:ascii="Times New Roman"/>
          <w:b w:val="false"/>
          <w:i w:val="false"/>
          <w:color w:val="000000"/>
          <w:sz w:val="28"/>
        </w:rPr>
        <w:t>
      P1 - заемшының атауы және осы қаулының 9-тармағына сәйкес
</w:t>
      </w:r>
      <w:r>
        <w:br/>
      </w:r>
      <w:r>
        <w:rPr>
          <w:rFonts w:ascii="Times New Roman"/>
          <w:b w:val="false"/>
          <w:i w:val="false"/>
          <w:color w:val="000000"/>
          <w:sz w:val="28"/>
        </w:rPr>
        <w:t>
есептелген кредиттiк серiктестiктiң бiр қатысушысына тәуекел
</w:t>
      </w:r>
      <w:r>
        <w:br/>
      </w:r>
      <w:r>
        <w:rPr>
          <w:rFonts w:ascii="Times New Roman"/>
          <w:b w:val="false"/>
          <w:i w:val="false"/>
          <w:color w:val="000000"/>
          <w:sz w:val="28"/>
        </w:rPr>
        <w:t>
мөлшерi ________ мың теңге.
</w:t>
      </w:r>
      <w:r>
        <w:br/>
      </w:r>
      <w:r>
        <w:rPr>
          <w:rFonts w:ascii="Times New Roman"/>
          <w:b w:val="false"/>
          <w:i w:val="false"/>
          <w:color w:val="000000"/>
          <w:sz w:val="28"/>
        </w:rPr>
        <w:t>
      К2= ________
</w:t>
      </w:r>
      <w:r>
        <w:br/>
      </w:r>
      <w:r>
        <w:rPr>
          <w:rFonts w:ascii="Times New Roman"/>
          <w:b w:val="false"/>
          <w:i w:val="false"/>
          <w:color w:val="000000"/>
          <w:sz w:val="28"/>
        </w:rPr>
        <w:t>
      Нормативтi сақтау: ________
</w:t>
      </w:r>
      <w:r>
        <w:br/>
      </w:r>
      <w:r>
        <w:rPr>
          <w:rFonts w:ascii="Times New Roman"/>
          <w:b w:val="false"/>
          <w:i w:val="false"/>
          <w:color w:val="000000"/>
          <w:sz w:val="28"/>
        </w:rPr>
        <w:t>
      3. Кредиттiк серiктестiктiң ағымдағы өтiмдiлiк коэффициентiнiң есебi К3, мұнда
</w:t>
      </w:r>
      <w:r>
        <w:br/>
      </w:r>
      <w:r>
        <w:rPr>
          <w:rFonts w:ascii="Times New Roman"/>
          <w:b w:val="false"/>
          <w:i w:val="false"/>
          <w:color w:val="000000"/>
          <w:sz w:val="28"/>
        </w:rPr>
        <w:t>
      К3 = ЖӨА / ТМ (0,2 кем емес), мұнда
</w:t>
      </w:r>
      <w:r>
        <w:br/>
      </w:r>
      <w:r>
        <w:rPr>
          <w:rFonts w:ascii="Times New Roman"/>
          <w:b w:val="false"/>
          <w:i w:val="false"/>
          <w:color w:val="000000"/>
          <w:sz w:val="28"/>
        </w:rPr>
        <w:t>
      ЖӨА - кредиттiк серiктестiктiң жоғары өтiмдi активтерi
</w:t>
      </w:r>
      <w:r>
        <w:br/>
      </w:r>
      <w:r>
        <w:rPr>
          <w:rFonts w:ascii="Times New Roman"/>
          <w:b w:val="false"/>
          <w:i w:val="false"/>
          <w:color w:val="000000"/>
          <w:sz w:val="28"/>
        </w:rPr>
        <w:t>
      ТМ - кредиттiк серiктестiктiң талап ету бойынша мiндеттемелерi
</w:t>
      </w:r>
      <w:r>
        <w:br/>
      </w:r>
      <w:r>
        <w:rPr>
          <w:rFonts w:ascii="Times New Roman"/>
          <w:b w:val="false"/>
          <w:i w:val="false"/>
          <w:color w:val="000000"/>
          <w:sz w:val="28"/>
        </w:rPr>
        <w:t>
      К3= ________/ ________=________
</w:t>
      </w:r>
      <w:r>
        <w:br/>
      </w:r>
      <w:r>
        <w:rPr>
          <w:rFonts w:ascii="Times New Roman"/>
          <w:b w:val="false"/>
          <w:i w:val="false"/>
          <w:color w:val="000000"/>
          <w:sz w:val="28"/>
        </w:rPr>
        <w:t>
      Нормативтi сақтау: ________
</w:t>
      </w:r>
      <w:r>
        <w:br/>
      </w:r>
      <w:r>
        <w:rPr>
          <w:rFonts w:ascii="Times New Roman"/>
          <w:b w:val="false"/>
          <w:i w:val="false"/>
          <w:color w:val="000000"/>
          <w:sz w:val="28"/>
        </w:rPr>
        <w:t>
      Басқарма Төрағасы ________ (қолы)
</w:t>
      </w:r>
      <w:r>
        <w:br/>
      </w:r>
      <w:r>
        <w:rPr>
          <w:rFonts w:ascii="Times New Roman"/>
          <w:b w:val="false"/>
          <w:i w:val="false"/>
          <w:color w:val="000000"/>
          <w:sz w:val="28"/>
        </w:rPr>
        <w:t>
      Бас бухгалтер ____________ (қолы)
</w:t>
      </w:r>
      <w:r>
        <w:br/>
      </w:r>
      <w:r>
        <w:rPr>
          <w:rFonts w:ascii="Times New Roman"/>
          <w:b w:val="false"/>
          <w:i w:val="false"/>
          <w:color w:val="000000"/>
          <w:sz w:val="28"/>
        </w:rPr>
        <w:t>
      Орындаушы ____________
</w:t>
      </w:r>
      <w:r>
        <w:br/>
      </w:r>
      <w:r>
        <w:rPr>
          <w:rFonts w:ascii="Times New Roman"/>
          <w:b w:val="false"/>
          <w:i w:val="false"/>
          <w:color w:val="000000"/>
          <w:sz w:val="28"/>
        </w:rPr>
        <w:t>
      телефоны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