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a6b0" w14:textId="952a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2591 тiркелген, Қазақстан Республикасының Ұлттық Банкi Басқармасының "Мемлекеттiк емес облигациялардың шығарылымын мемлекеттiк тiркеу және облигацияларды орналастыру және өтеу қорытындылары туралы есептi қарау ережесiн бекiту жөнiнде" 2003 жылғы 27 қазандағы N 385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193 қаулысы. Қазақстан Республикасының Әділет министрлігінде 2004 жылғы 11 тамызда тіркелді. Тіркеу N 2996. Қаулының күші жойылды - ҚР Қаржы нарығын және қаржы ұйымдарын реттеу мен қадағалау жөніндегі агенттігі Басқармасының 2005 жылғы 30 шілдедегі N 269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жөніндегі агенттігі Басқармасының 2005 жылғы 30 шілдедегі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1-бабының 28) тармақшасына сәйкес Қазақстан Республикасының Қаржы нарығын және қаржы ұйымдарын реттеу мен қадағалау жөнiндегi агенттiгiнiң Басқармасы қаулы етеді:
</w:t>
      </w:r>
      <w:r>
        <w:br/>
      </w:r>
      <w:r>
        <w:rPr>
          <w:rFonts w:ascii="Times New Roman"/>
          <w:b w:val="false"/>
          <w:i w:val="false"/>
          <w:color w:val="000000"/>
          <w:sz w:val="28"/>
        </w:rPr>
        <w:t>
      1. Қазақстан Республикасының Ұлттық Банкi Басқармасының "Мемлекеттiк емес облигациялардың шығарылымын мемлекеттiк тiркеу және облигацияларды орналастыру және өтеу қорытындылары туралы есептi қарау ережесiн бекiту жөнiнде" 2003 жылғы 27 қазандағы N 385  
</w:t>
      </w:r>
      <w:r>
        <w:rPr>
          <w:rFonts w:ascii="Times New Roman"/>
          <w:b w:val="false"/>
          <w:i w:val="false"/>
          <w:color w:val="000000"/>
          <w:sz w:val="28"/>
        </w:rPr>
        <w:t xml:space="preserve"> қаулысына </w:t>
      </w:r>
      <w:r>
        <w:rPr>
          <w:rFonts w:ascii="Times New Roman"/>
          <w:b w:val="false"/>
          <w:i w:val="false"/>
          <w:color w:val="000000"/>
          <w:sz w:val="28"/>
        </w:rPr>
        <w:t>
(нормативтiк құқықтық актiлердi мемлекеттiк тiркеу тiзiлiмiнде N 2591 тiркелген, Қазақстан Республикасы Ұлттық Банкiнiң "Қазақстан Ұлттық Банкiнiң Хабаршысы" және "Вестник Национального Банка Казахстана" N 25 басылымдарында 2003 жылғы 01-14 желтоқсанда жарияланған) мынадай толықтыру енгiзілсiн:
</w:t>
      </w:r>
      <w:r>
        <w:br/>
      </w:r>
      <w:r>
        <w:rPr>
          <w:rFonts w:ascii="Times New Roman"/>
          <w:b w:val="false"/>
          <w:i w:val="false"/>
          <w:color w:val="000000"/>
          <w:sz w:val="28"/>
        </w:rPr>
        <w:t>
      көрсетiлген қаулымен бекiтiлген Мемлекеттiк емес облигациялардың шығарылымын мемлекеттiк тiркеу және облигацияларды орналастыру және өтеу қорытындылары туралы есептi қарау ережесi: мынадай мазмұндағы 12-1-тармақпен толықтырылсын:
</w:t>
      </w:r>
      <w:r>
        <w:br/>
      </w:r>
      <w:r>
        <w:rPr>
          <w:rFonts w:ascii="Times New Roman"/>
          <w:b w:val="false"/>
          <w:i w:val="false"/>
          <w:color w:val="000000"/>
          <w:sz w:val="28"/>
        </w:rPr>
        <w:t>
      "12-1. Ипотекалық облигациялар мынадай жоғары өтiмдi активтермен қамтамасыз етiлуi мүмкiн:
</w:t>
      </w:r>
      <w:r>
        <w:br/>
      </w:r>
      <w:r>
        <w:rPr>
          <w:rFonts w:ascii="Times New Roman"/>
          <w:b w:val="false"/>
          <w:i w:val="false"/>
          <w:color w:val="000000"/>
          <w:sz w:val="28"/>
        </w:rPr>
        <w:t>
      1) ақшамен;
</w:t>
      </w:r>
      <w:r>
        <w:br/>
      </w:r>
      <w:r>
        <w:rPr>
          <w:rFonts w:ascii="Times New Roman"/>
          <w:b w:val="false"/>
          <w:i w:val="false"/>
          <w:color w:val="000000"/>
          <w:sz w:val="28"/>
        </w:rPr>
        <w:t>
      2) Қазақстан Республикасының мемлекеттiк бағалы қағаздарымен;
</w:t>
      </w:r>
      <w:r>
        <w:br/>
      </w:r>
      <w:r>
        <w:rPr>
          <w:rFonts w:ascii="Times New Roman"/>
          <w:b w:val="false"/>
          <w:i w:val="false"/>
          <w:color w:val="000000"/>
          <w:sz w:val="28"/>
        </w:rPr>
        <w:t>
      3) кредиттiк рейтингтiң халықаралық шкаласы бойынша "АА"-дан ("Standard &amp; Poor's" және "Fitch" рейтингтiк агенттiктердiң жiктемесi бойынша) немесе "Aa2"-ден ("Moody's Investors Service" рейтингтiк агенттiк жiктемесi бойынша) рейтингтiк бағасы бар шетел мемлекеттерiнiң бағалы қағаздарымен;
</w:t>
      </w:r>
      <w:r>
        <w:br/>
      </w:r>
      <w:r>
        <w:rPr>
          <w:rFonts w:ascii="Times New Roman"/>
          <w:b w:val="false"/>
          <w:i w:val="false"/>
          <w:color w:val="000000"/>
          <w:sz w:val="28"/>
        </w:rPr>
        <w:t>
      4) сауда-саттықты ұйымдастырушының "А" санаты бойынша ресми тiзiмiне енгiзiлген Қазақстан Республикасының заңдарына сәйкес шығарылған Қазақстан Республикасы мен басқа мемлекеттер ұйымдарының мемлекеттiк емес эмиссиялық бағалы қағаздарымен.
</w:t>
      </w:r>
      <w:r>
        <w:br/>
      </w:r>
      <w:r>
        <w:rPr>
          <w:rFonts w:ascii="Times New Roman"/>
          <w:b w:val="false"/>
          <w:i w:val="false"/>
          <w:color w:val="000000"/>
          <w:sz w:val="28"/>
        </w:rPr>
        <w:t>
      Ақша мен бағалы қағаздар ипотекалық облигацияларды шығарған және орналастырған кезде ипотекалық облигацияларды қамтамасыз ету құрамына жатқызыла алмайды. Айналыс процесiнде ипотекалық облигацияларды қамтамасыз етуге жатқызылған бағалы қағаздар мен ақшаның құны қамтамасыз етудiң жалпы құнының 20%-тен астам емес болуы тиiс.".
</w:t>
      </w:r>
      <w:r>
        <w:br/>
      </w:r>
      <w:r>
        <w:rPr>
          <w:rFonts w:ascii="Times New Roman"/>
          <w:b w:val="false"/>
          <w:i w:val="false"/>
          <w:color w:val="000000"/>
          <w:sz w:val="28"/>
        </w:rPr>
        <w:t>
      2. Бағалы қағаздар рыногының субъектiлерiн және жинақтаушы зейнетақы қорларын қадағалау департаментi (Шалғымбаева Г.Н.):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Қазақстан Республикасының Қаржы нарығын және қаржы ұйымдарын реттеу мен қадағалау жөнiндегi агенттiгiнiң мүдделi бөлiмшелерiне, "Активтердi Басқарушылар қоғамдастығы" Қоғамдастық нысанындағы Заңды тұлғалар бiрлестiгiне, "Қазақстан қаржыгерлерiнiң қоғамдастығы" Заңды тұлғалар бiрлестiгiне, "Қазақстан тiзiлiм ұстаушылар қоғамдастығы" Заңды тұлғалар бiрлестiгiне және жинақтаушы зейнетақы қорларына жiберсiн.
</w:t>
      </w:r>
      <w:r>
        <w:br/>
      </w:r>
      <w:r>
        <w:rPr>
          <w:rFonts w:ascii="Times New Roman"/>
          <w:b w:val="false"/>
          <w:i w:val="false"/>
          <w:color w:val="000000"/>
          <w:sz w:val="28"/>
        </w:rPr>
        <w:t>
      3. Қазақстан Республикасының Қаржы нарығын және қаржы ұйымдарын реттеу мен қадағалау жөнiндегi агенттiгiнiң қызметiн қамтамасыз ету департаментi (Несiпбаев Р.Р) осы қаулы Қазақстан Республикасының Әдiлет министрлiгiнде мемлекеттiк тiркелген күннен бастап он күндiк мерзiмде оны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4. Осы қаулы Қазақстан Республикасының Әдiлет министрлiгiнде мемлекеттiк тiркеуден өткен күннен бастап он төрт күн өткеннен кейiн қолданысқа енгiзiледi.
</w:t>
      </w:r>
      <w:r>
        <w:br/>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E.Бахмутоваға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