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0934b" w14:textId="09093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2427 тіркелген, Қазақстан Республикасының Ұлттық Банкі Басқармасының "Жеке тұлғалардың салымдарына (депозиттеріне) міндетті ұжымдық кепілдік беру (сақтандыру) жүйесінің жұмыс істеу және оған Қазақстан Республикасының екінші деңгейдегі банктерінің қатысу ережесін бекіту туралы" 2003 жылғы 4 шілдедегі N 201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рыногын және қаржылық ұйымдарды реттеу мен қадағалау жөніндегі агенттігі Басқармасының 2004 жылғы 12 шілдедегі N 205 қаулысы. Қазақстан Республикасы Әділет министрлігінде 2004 жылғы 16 тамызда тіркелді. Тіркеу N 3010. Қаулының күші жойылды - ҚР Қаржы нарығын және қаржы ұйымдарын реттеу мен қадағалау агенттiгi Басқармасының 2006 жылғы 23 қыркүйектегi N 218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күші жойылды - ҚР Қаржы нарығын және қаржы ұйымдарын реттеу мен қадағалау агенттiгi Басқармасының 2006 жылғы 23 қыркүйектегi N 218 қаулысымен (2006 жылы 27 қазанда N 189 "Заң газеті" газетінде жарияланды).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құқықтық актiлердi "Қазақстан Республикасының екiншi деңгейдегi банктерiнде орналастырылған депозиттерге мiндеттi кепiлдiк беру туралы" 2006 жылғы 7-шiлдедегi Қазақстан Республикасының Заңына сәйкестендiру мақсатында Қазақстан Республикасы Қаржы нарығын және қаржы ұйымдарын реттеу мен қадағалау агенттiгiнiң (бұдан әрi - Агенттiк) Басқармасы ҚАУЛЫ ЕТЕДI: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нормативтiк құқықтық актiлерiнiң күшi осы қаулының қосымшасына сәйкес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2007 жылғы 1-қаңтардан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нарығын және қаржы ұйымдарын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реттеу мен қадағалау агенттiгi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Басқармасының 2006 жылғы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 қыркүйектегi N 218 қаулысына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күшi жойылды деп танылған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депозиттерiне мiндеттi кепiлдiк беру мәселелерi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жөнiндегi Қазақстан Республикасының нормативтiк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құқықтық актiлерiнiң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"Қазақстан Республикасының Әдiлет министрлiгiнде N 2427 тiркелген, Қазақстан Республикасының Ұлттық Банкi Басқармасының "Жеке тұлғалардың салымдарына (депозиттерiне) мiндеттi ұжымдық кепiлдiк беру (сақтандыру) жүйесiнiң жұмыс iстеу және оған Қазақстан Республикасының екiншi деңгейдегi банктерiнiң қатысу ережесiн бекiту туралы" 2003 жылғы 4 шiлдедегi N 201 қаулысына өзгерiстер мен толықтырулар енгiзу туралы" Қазақстан Республикасының Қаржы рыногын және қаржылық ұйымдарды реттеу мен қадағалау жөнiндегi агенттiгi Басқармасының 2004 жылғы 12 шiлдедегi  N 205 қаулысы (Нормативтiк құқықтық актiлердi мемлекеттiк тiркеу тiзiлiмiнде N 3010 тiркелген, "Қазақстан Республикасының орталық атқару және өзге мемлекеттiк органдарының нормативтiк құқықтық актiлер Бюллетенiнде" 2005 жыл, N 15, 108-бапта жарияланған).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тұлғалардың салымдарына (депозиттеріне) міндетті ұжымдық кепілдік беру (сақтандыру) жүйесін жетілдіру мақсатында, Қазақстан Республикасының Қаржы нарығын және қаржы ұйымдарын реттеу мен қадағалау жөніндегі агенттігінің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"Жеке тұлғалардың салымдарына (депозиттеріне) міндетті ұжымдық кепілдік беру (сақтандыру) жүйесінің жұмыс істеу және оған Қазақстан Республикасының екінші деңгейдегі банктерінің қатысу ережесін бекіту туралы" 2003 жылғы 4 шілдедегі N 201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2427 тіркелген, Қазақстан Республикасы Ұлттық Банкінің "Қазақстан Ұлттық Банкінің Хабаршысы" және "Вестник Национального Банка Казахстана" басылымдарында 2003 жылғы 11-24 тамызда жарияланған) мынадай өзгерістер мен толықтырулар енгізілсін:
</w:t>
      </w:r>
      <w:r>
        <w:br/>
      </w:r>
      <w:r>
        <w:rPr>
          <w:rFonts w:ascii="Times New Roman"/>
          <w:b w:val="false"/>
          <w:i w:val="false"/>
          <w:color w:val="000000"/>
          <w:sz w:val="28"/>
        </w:rPr>
        <w:t>
      көрсетілген қаулымен бекітілген, Жеке тұлғалардың салымдарына (депозиттеріне) міндетті ұжымдық кепілдік беру (сақтандыру) жүйесінің жұмыс істеу және оған Қазақстан Республикасының екінші деңгейдегі банктерінің қатысу ережесінің:
</w:t>
      </w:r>
      <w:r>
        <w:br/>
      </w:r>
      <w:r>
        <w:rPr>
          <w:rFonts w:ascii="Times New Roman"/>
          <w:b w:val="false"/>
          <w:i w:val="false"/>
          <w:color w:val="000000"/>
          <w:sz w:val="28"/>
        </w:rPr>
        <w:t>
      кіріспесіндегі "Қазақстан Республикасының Ұлттық Банкі туралы" деген сөздерден кейін ", "Қаржы рыногын және қаржы ұйымдарын мемлекеттік реттеу мен қадағалау туралы"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Қор активтерінің 80 (сексен) процентінен кем емес мөлшері - Қордың Директорлар кеңесі бекіткен тізбеге сәйкес бағалы қағаздарға және басқа да қаржы құралдарына;";
</w:t>
      </w:r>
      <w:r>
        <w:br/>
      </w:r>
      <w:r>
        <w:rPr>
          <w:rFonts w:ascii="Times New Roman"/>
          <w:b w:val="false"/>
          <w:i w:val="false"/>
          <w:color w:val="000000"/>
          <w:sz w:val="28"/>
        </w:rPr>
        <w:t>
      2) тармақшада "Ұлттық Банктегі" деген сөздер "Қазақстан Республикасының Ұлттық Банкіндегі (бұдан әрі - Ұлттық Банк)"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11-тармақта:
</w:t>
      </w:r>
      <w:r>
        <w:br/>
      </w:r>
      <w:r>
        <w:rPr>
          <w:rFonts w:ascii="Times New Roman"/>
          <w:b w:val="false"/>
          <w:i w:val="false"/>
          <w:color w:val="000000"/>
          <w:sz w:val="28"/>
        </w:rPr>
        <w:t>
      1) тармақшада "Ұлттық Банкпен" деген сөздер "қаржы рыногын және қаржы ұйымдарын реттеу мен қадағалау жөніндегі уәкілетті органмен (бұдан әрі - уәкілетті орган)" деген сөздермен ауыстырылсын;
</w:t>
      </w:r>
      <w:r>
        <w:br/>
      </w:r>
      <w:r>
        <w:rPr>
          <w:rFonts w:ascii="Times New Roman"/>
          <w:b w:val="false"/>
          <w:i w:val="false"/>
          <w:color w:val="000000"/>
          <w:sz w:val="28"/>
        </w:rPr>
        <w:t>
      2) тармақшада "Ұлттық Банкке" деген сөздер "уәкілетті органға" деген сөздермен ауыстырылсын;
</w:t>
      </w:r>
      <w:r>
        <w:br/>
      </w:r>
      <w:r>
        <w:rPr>
          <w:rFonts w:ascii="Times New Roman"/>
          <w:b w:val="false"/>
          <w:i w:val="false"/>
          <w:color w:val="000000"/>
          <w:sz w:val="28"/>
        </w:rPr>
        <w:t>
      8) тармақшада "Ұлттық Банк" деген сөздер "уәкілетті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13-тармақта:
</w:t>
      </w:r>
      <w:r>
        <w:br/>
      </w:r>
      <w:r>
        <w:rPr>
          <w:rFonts w:ascii="Times New Roman"/>
          <w:b w:val="false"/>
          <w:i w:val="false"/>
          <w:color w:val="000000"/>
          <w:sz w:val="28"/>
        </w:rPr>
        <w:t>
      5) тармақшада "." деген белгі ";" деген белгімен ауыстырылсын;
</w:t>
      </w:r>
      <w:r>
        <w:br/>
      </w:r>
      <w:r>
        <w:rPr>
          <w:rFonts w:ascii="Times New Roman"/>
          <w:b w:val="false"/>
          <w:i w:val="false"/>
          <w:color w:val="000000"/>
          <w:sz w:val="28"/>
        </w:rPr>
        <w:t>
      мынадай мазмұндағы 6) тармақшамен толықтырылсын:
</w:t>
      </w:r>
      <w:r>
        <w:br/>
      </w:r>
      <w:r>
        <w:rPr>
          <w:rFonts w:ascii="Times New Roman"/>
          <w:b w:val="false"/>
          <w:i w:val="false"/>
          <w:color w:val="000000"/>
          <w:sz w:val="28"/>
        </w:rPr>
        <w:t>
      "6) Қор ақшасы орналастырылатын бағалы қағаздардың және қаржы құралдарының тізбесін бекіту.";
</w:t>
      </w:r>
    </w:p>
    <w:p>
      <w:pPr>
        <w:spacing w:after="0"/>
        <w:ind w:left="0"/>
        <w:jc w:val="both"/>
      </w:pPr>
      <w:r>
        <w:rPr>
          <w:rFonts w:ascii="Times New Roman"/>
          <w:b w:val="false"/>
          <w:i w:val="false"/>
          <w:color w:val="000000"/>
          <w:sz w:val="28"/>
        </w:rPr>
        <w:t>
</w:t>
      </w:r>
      <w:r>
        <w:rPr>
          <w:rFonts w:ascii="Times New Roman"/>
          <w:b w:val="false"/>
          <w:i w:val="false"/>
          <w:color w:val="000000"/>
          <w:sz w:val="28"/>
        </w:rPr>
        <w:t>
      15, 16, 30-тармақтардағы "Ұлттық Банктің" деген сөздер "уәкілетті органның"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31-тармақта "Ұлттық Банкке" деген сөздер "уәкілетті органға"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42-тармақта:
</w:t>
      </w:r>
      <w:r>
        <w:br/>
      </w:r>
      <w:r>
        <w:rPr>
          <w:rFonts w:ascii="Times New Roman"/>
          <w:b w:val="false"/>
          <w:i w:val="false"/>
          <w:color w:val="000000"/>
          <w:sz w:val="28"/>
        </w:rPr>
        <w:t>
      "және төтенше" деген сөздер алынып тасталсын;
</w:t>
      </w:r>
      <w:r>
        <w:br/>
      </w:r>
      <w:r>
        <w:rPr>
          <w:rFonts w:ascii="Times New Roman"/>
          <w:b w:val="false"/>
          <w:i w:val="false"/>
          <w:color w:val="000000"/>
          <w:sz w:val="28"/>
        </w:rPr>
        <w:t>
      "осындай жарналарды төлейтін күні" деген сөздер "міндетті күнтізбелік жарналарды төлеудің соңғы есеп беретін күні" деген сөздермен ауыстырылсын;
</w:t>
      </w:r>
      <w:r>
        <w:br/>
      </w:r>
      <w:r>
        <w:rPr>
          <w:rFonts w:ascii="Times New Roman"/>
          <w:b w:val="false"/>
          <w:i w:val="false"/>
          <w:color w:val="000000"/>
          <w:sz w:val="28"/>
        </w:rPr>
        <w:t>
      мынадай мазмұндағы екінші абзацпен толықтырылсын:
</w:t>
      </w:r>
      <w:r>
        <w:br/>
      </w:r>
      <w:r>
        <w:rPr>
          <w:rFonts w:ascii="Times New Roman"/>
          <w:b w:val="false"/>
          <w:i w:val="false"/>
          <w:color w:val="000000"/>
          <w:sz w:val="28"/>
        </w:rPr>
        <w:t>
      "Қатысушы-банктердің шетел валютасында кепілдік берілетін салымдар (депозиттер) сомасы бойынша төтенше жарналарды төлеуі көрсетілген сомаларды Қордың Директорлар кеңесі айқындайтын күнге белгіленген шетел валюталарының теңгеге рыноктық бағамы бойынша теңгеге қайта есептей отырып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43-тармақта "Ұлттық Банктің" деген сөздер "уәкілетті органның"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2-қосымшада:
</w:t>
      </w:r>
      <w:r>
        <w:br/>
      </w:r>
      <w:r>
        <w:rPr>
          <w:rFonts w:ascii="Times New Roman"/>
          <w:b w:val="false"/>
          <w:i w:val="false"/>
          <w:color w:val="000000"/>
          <w:sz w:val="28"/>
        </w:rPr>
        <w:t>
      "Жеке тұлғалардың салымдары (депозиттері) туралы мәліметтер" кестесінің "Қордың депозиттер бойынша өтеу сомасы" деген 7-бағаны алынып тасталсын;
</w:t>
      </w:r>
      <w:r>
        <w:br/>
      </w:r>
      <w:r>
        <w:rPr>
          <w:rFonts w:ascii="Times New Roman"/>
          <w:b w:val="false"/>
          <w:i w:val="false"/>
          <w:color w:val="000000"/>
          <w:sz w:val="28"/>
        </w:rPr>
        <w:t>
      деген кестемен толықтырылсын: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Қордың депозиттер бойынша өтеу |
</w:t>
      </w:r>
      <w:r>
        <w:br/>
      </w:r>
      <w:r>
        <w:rPr>
          <w:rFonts w:ascii="Times New Roman"/>
          <w:b w:val="false"/>
          <w:i w:val="false"/>
          <w:color w:val="000000"/>
          <w:sz w:val="28"/>
        </w:rPr>
        <w:t>
сомасы (мың теңге)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Клиенттер саны                 |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Стратегия және талдау департаменті (Еденбаев Е.С.):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Қазақстан Республикасының Қаржы нарығын және қаржы ұйымдарын реттеу мен қадағалау жөніндегі агенттігінің мүдделі бөлімшелеріне, Қазақстан Республикасының Ұлттық Банкіне және оның аумақтық филиалдарына, сондай-ақ Қазақстан Республикасының екінші деңгейдегі банктеріне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Агенттіктің қызметін қамтамасыз ету департаменті (Несіпбаев Р.Р) осы қаулыны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Республикасының Қаржы нарығын және қаржы ұйымдарын реттеу мен қадағалау жөніндегі агенттігі Төрағасының орынбасары Е. 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2004 ж. шілде
</w:t>
      </w:r>
      <w:r>
        <w:br/>
      </w:r>
      <w:r>
        <w:rPr>
          <w:rFonts w:ascii="Times New Roman"/>
          <w:b w:val="false"/>
          <w:i w:val="false"/>
          <w:color w:val="000000"/>
          <w:sz w:val="28"/>
        </w:rPr>
        <w:t>
      ____________________________
</w:t>
      </w:r>
      <w:r>
        <w:br/>
      </w:r>
      <w:r>
        <w:rPr>
          <w:rFonts w:ascii="Times New Roman"/>
          <w:b w:val="false"/>
          <w:i w:val="false"/>
          <w:color w:val="000000"/>
          <w:sz w:val="28"/>
        </w:rPr>
        <w:t>
      (қолы, күні, елтаңбалы мөр)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