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3860e" w14:textId="c3386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Дәрі-дәрмек өнімдеріне жатпайтын, құрамында прекурсорлары бар өнімнің Қазақстан Республикасына белгілі бір санын әкелуге (әкетуге) рұқсат алу үшін құжаттарды келісу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Қоршаған ортаны қорғау министрлігінің 2004 жылғы 26 тамыздағы N 242-п бұйрығы. Қазақстан Республикасы Әділет министрлігінде 2004 жылғы 22 қыркүйекте тіркелді. Тіркеу N 3081. Күші жойылды - Қазақстан Республикасы Энергетика министрінің 2015 жылғы 8 шілдедегі № 472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08.07.2015 </w:t>
      </w:r>
      <w:r>
        <w:rPr>
          <w:rFonts w:ascii="Times New Roman"/>
          <w:b w:val="false"/>
          <w:i w:val="false"/>
          <w:color w:val="ff0000"/>
          <w:sz w:val="28"/>
        </w:rPr>
        <w:t>№ 472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"Келісілгенді"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Ішкі істер министрлігінің    </w:t>
      </w:r>
      <w:r>
        <w:br/>
      </w:r>
      <w:r>
        <w:rPr>
          <w:rFonts w:ascii="Times New Roman"/>
          <w:b w:val="false"/>
          <w:i w:val="false"/>
          <w:color w:val="000000"/>
          <w:sz w:val="28"/>
        </w:rPr>
        <w:t xml:space="preserve">
Есірткі бизнесімен күрес және </w:t>
      </w:r>
      <w:r>
        <w:br/>
      </w:r>
      <w:r>
        <w:rPr>
          <w:rFonts w:ascii="Times New Roman"/>
          <w:b w:val="false"/>
          <w:i w:val="false"/>
          <w:color w:val="000000"/>
          <w:sz w:val="28"/>
        </w:rPr>
        <w:t xml:space="preserve">
есірткі айналымына бақылау   </w:t>
      </w:r>
      <w:r>
        <w:br/>
      </w:r>
      <w:r>
        <w:rPr>
          <w:rFonts w:ascii="Times New Roman"/>
          <w:b w:val="false"/>
          <w:i w:val="false"/>
          <w:color w:val="000000"/>
          <w:sz w:val="28"/>
        </w:rPr>
        <w:t xml:space="preserve">
жөніндегі комитеттің төрағасы </w:t>
      </w:r>
      <w:r>
        <w:br/>
      </w:r>
      <w:r>
        <w:rPr>
          <w:rFonts w:ascii="Times New Roman"/>
          <w:b w:val="false"/>
          <w:i w:val="false"/>
          <w:color w:val="000000"/>
          <w:sz w:val="28"/>
        </w:rPr>
        <w:t>
 </w:t>
      </w:r>
      <w:r>
        <w:br/>
      </w:r>
      <w:r>
        <w:rPr>
          <w:rFonts w:ascii="Times New Roman"/>
          <w:b w:val="false"/>
          <w:i w:val="false"/>
          <w:color w:val="000000"/>
          <w:sz w:val="28"/>
        </w:rPr>
        <w:t xml:space="preserve">
2004 жылғы 26 тамызда     </w:t>
      </w:r>
    </w:p>
    <w:bookmarkEnd w:id="0"/>
    <w:p>
      <w:pPr>
        <w:spacing w:after="0"/>
        <w:ind w:left="0"/>
        <w:jc w:val="both"/>
      </w:pPr>
      <w:r>
        <w:rPr>
          <w:rFonts w:ascii="Times New Roman"/>
          <w:b w:val="false"/>
          <w:i w:val="false"/>
          <w:color w:val="000000"/>
          <w:sz w:val="28"/>
        </w:rPr>
        <w:t>      Дәрі-дәрмек өнімдеріне жатпайтын, құрамында прекурсорлары бар өнімнің Қазақстан Республикасына белгілі бір санын әкелуге (әкетуге) рұқсат алу үшін құжаттарды келісудің бірыңғай тәртібін белгілеу және "Қазақстан Республикасында есірткі құралдары психотропты заттар және прекурсорлар айналымын мемлекеттік бақылауды жүзеге асыру ережесін бекіту туралы" Қазақстан Республикасы Үкіметінің 2000 жылғы 10 қарашадағы N 1693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Бұйырамын: </w:t>
      </w:r>
      <w:r>
        <w:br/>
      </w:r>
      <w:r>
        <w:rPr>
          <w:rFonts w:ascii="Times New Roman"/>
          <w:b w:val="false"/>
          <w:i w:val="false"/>
          <w:color w:val="000000"/>
          <w:sz w:val="28"/>
        </w:rPr>
        <w:t xml:space="preserve">
      1. Дәрі-дәрмек өнімдеріне жатпайтын прекурсорларды әкелуге (әкетуге) келісім-хат беру үшін нұсқаулығы бекітілсін. </w:t>
      </w:r>
      <w:r>
        <w:br/>
      </w:r>
      <w:r>
        <w:rPr>
          <w:rFonts w:ascii="Times New Roman"/>
          <w:b w:val="false"/>
          <w:i w:val="false"/>
          <w:color w:val="000000"/>
          <w:sz w:val="28"/>
        </w:rPr>
        <w:t xml:space="preserve">
      2. Сараптау және лицензиялау департаменті Қазақстан Республикасының Әділет министрлігінде осы бұйрықтың Заңдарда бекітілген тәртіпке сәйкес мемлекеттік тіркелуін қамтамасыз етсін. </w:t>
      </w:r>
      <w:r>
        <w:br/>
      </w:r>
      <w:r>
        <w:rPr>
          <w:rFonts w:ascii="Times New Roman"/>
          <w:b w:val="false"/>
          <w:i w:val="false"/>
          <w:color w:val="000000"/>
          <w:sz w:val="28"/>
        </w:rPr>
        <w:t xml:space="preserve">
      3. Осы бұйрықтың орындалуын бақылау вице-министр Ж.Л. Бекжановқа жүктелсін. </w:t>
      </w:r>
      <w:r>
        <w:br/>
      </w: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күннен бастап күшіне енеді. </w:t>
      </w:r>
    </w:p>
    <w:p>
      <w:pPr>
        <w:spacing w:after="0"/>
        <w:ind w:left="0"/>
        <w:jc w:val="both"/>
      </w:pPr>
      <w:r>
        <w:rPr>
          <w:rFonts w:ascii="Times New Roman"/>
          <w:b w:val="false"/>
          <w:i/>
          <w:color w:val="000000"/>
          <w:sz w:val="28"/>
        </w:rPr>
        <w:t xml:space="preserve">       Қоршаған ортаны қорғау </w:t>
      </w:r>
      <w:r>
        <w:br/>
      </w:r>
      <w:r>
        <w:rPr>
          <w:rFonts w:ascii="Times New Roman"/>
          <w:b w:val="false"/>
          <w:i w:val="false"/>
          <w:color w:val="000000"/>
          <w:sz w:val="28"/>
        </w:rPr>
        <w:t>
</w:t>
      </w:r>
      <w:r>
        <w:rPr>
          <w:rFonts w:ascii="Times New Roman"/>
          <w:b w:val="false"/>
          <w:i/>
          <w:color w:val="000000"/>
          <w:sz w:val="28"/>
        </w:rPr>
        <w:t xml:space="preserve">      Министрінің міндетін </w:t>
      </w:r>
      <w:r>
        <w:br/>
      </w:r>
      <w:r>
        <w:rPr>
          <w:rFonts w:ascii="Times New Roman"/>
          <w:b w:val="false"/>
          <w:i w:val="false"/>
          <w:color w:val="000000"/>
          <w:sz w:val="28"/>
        </w:rPr>
        <w:t>
</w:t>
      </w:r>
      <w:r>
        <w:rPr>
          <w:rFonts w:ascii="Times New Roman"/>
          <w:b w:val="false"/>
          <w:i/>
          <w:color w:val="000000"/>
          <w:sz w:val="28"/>
        </w:rPr>
        <w:t xml:space="preserve">      атқарушы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Министрі міндетін атқарушының   </w:t>
      </w:r>
      <w:r>
        <w:br/>
      </w:r>
      <w:r>
        <w:rPr>
          <w:rFonts w:ascii="Times New Roman"/>
          <w:b w:val="false"/>
          <w:i w:val="false"/>
          <w:color w:val="000000"/>
          <w:sz w:val="28"/>
        </w:rPr>
        <w:t xml:space="preserve">
2004 жылғы 26 тамызда      </w:t>
      </w:r>
      <w:r>
        <w:br/>
      </w:r>
      <w:r>
        <w:rPr>
          <w:rFonts w:ascii="Times New Roman"/>
          <w:b w:val="false"/>
          <w:i w:val="false"/>
          <w:color w:val="000000"/>
          <w:sz w:val="28"/>
        </w:rPr>
        <w:t xml:space="preserve">
N 242-п бұйрығымен бекітілді   </w:t>
      </w:r>
      <w:r>
        <w:br/>
      </w:r>
      <w:r>
        <w:rPr>
          <w:rFonts w:ascii="Times New Roman"/>
          <w:b w:val="false"/>
          <w:i w:val="false"/>
          <w:color w:val="000000"/>
          <w:sz w:val="28"/>
        </w:rPr>
        <w:t xml:space="preserve">
"Дәрі-дәрмек өнімдеріне жатпайтын, </w:t>
      </w:r>
      <w:r>
        <w:br/>
      </w:r>
      <w:r>
        <w:rPr>
          <w:rFonts w:ascii="Times New Roman"/>
          <w:b w:val="false"/>
          <w:i w:val="false"/>
          <w:color w:val="000000"/>
          <w:sz w:val="28"/>
        </w:rPr>
        <w:t xml:space="preserve">
құрамында прекурсорлары бар   </w:t>
      </w:r>
      <w:r>
        <w:br/>
      </w:r>
      <w:r>
        <w:rPr>
          <w:rFonts w:ascii="Times New Roman"/>
          <w:b w:val="false"/>
          <w:i w:val="false"/>
          <w:color w:val="000000"/>
          <w:sz w:val="28"/>
        </w:rPr>
        <w:t xml:space="preserve">
өнімнің Қазақстан Республикасына </w:t>
      </w:r>
      <w:r>
        <w:br/>
      </w:r>
      <w:r>
        <w:rPr>
          <w:rFonts w:ascii="Times New Roman"/>
          <w:b w:val="false"/>
          <w:i w:val="false"/>
          <w:color w:val="000000"/>
          <w:sz w:val="28"/>
        </w:rPr>
        <w:t xml:space="preserve">
белгілі бір санын әкелуге    </w:t>
      </w:r>
      <w:r>
        <w:br/>
      </w:r>
      <w:r>
        <w:rPr>
          <w:rFonts w:ascii="Times New Roman"/>
          <w:b w:val="false"/>
          <w:i w:val="false"/>
          <w:color w:val="000000"/>
          <w:sz w:val="28"/>
        </w:rPr>
        <w:t xml:space="preserve">
(әкетуге) рұқсат алу үшін    </w:t>
      </w:r>
      <w:r>
        <w:br/>
      </w:r>
      <w:r>
        <w:rPr>
          <w:rFonts w:ascii="Times New Roman"/>
          <w:b w:val="false"/>
          <w:i w:val="false"/>
          <w:color w:val="000000"/>
          <w:sz w:val="28"/>
        </w:rPr>
        <w:t xml:space="preserve">
құжаттарды келісу жөніндегі  </w:t>
      </w:r>
      <w:r>
        <w:br/>
      </w:r>
      <w:r>
        <w:rPr>
          <w:rFonts w:ascii="Times New Roman"/>
          <w:b w:val="false"/>
          <w:i w:val="false"/>
          <w:color w:val="000000"/>
          <w:sz w:val="28"/>
        </w:rPr>
        <w:t xml:space="preserve">
нұсқаулықты бекіту туралы"  </w:t>
      </w:r>
    </w:p>
    <w:bookmarkStart w:name="z2" w:id="1"/>
    <w:p>
      <w:pPr>
        <w:spacing w:after="0"/>
        <w:ind w:left="0"/>
        <w:jc w:val="left"/>
      </w:pPr>
      <w:r>
        <w:rPr>
          <w:rFonts w:ascii="Times New Roman"/>
          <w:b/>
          <w:i w:val="false"/>
          <w:color w:val="000000"/>
        </w:rPr>
        <w:t xml:space="preserve"> 
  Дәрі-дәрмек өнімдеріне жатпайтын прекурсорларды әкелуге (әкетуге) келісім-хат беру нұсқаулығы  1. Жалпы ережелер </w:t>
      </w:r>
    </w:p>
    <w:bookmarkEnd w:id="1"/>
    <w:p>
      <w:pPr>
        <w:spacing w:after="0"/>
        <w:ind w:left="0"/>
        <w:jc w:val="both"/>
      </w:pPr>
      <w:r>
        <w:rPr>
          <w:rFonts w:ascii="Times New Roman"/>
          <w:b w:val="false"/>
          <w:i w:val="false"/>
          <w:color w:val="000000"/>
          <w:sz w:val="28"/>
        </w:rPr>
        <w:t>      1. Осы Нұсқаулық "Есірткі құралдары, прекурсорлар және олардың заңсыз айналымы мен теріс пайдалануына қарсы іс-әрекет шаралары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Республикасында есірткі құралдары психотроптық заттар және прекурсорлар айналымын бақылауды жүзеге асыру ережесін бекіту туралы" Қазақстан Республикасының 2000 жылғы 10 қарашадағы N 1693  </w:t>
      </w:r>
      <w:r>
        <w:rPr>
          <w:rFonts w:ascii="Times New Roman"/>
          <w:b w:val="false"/>
          <w:i w:val="false"/>
          <w:color w:val="000000"/>
          <w:sz w:val="28"/>
        </w:rPr>
        <w:t xml:space="preserve">қаулысына </w:t>
      </w:r>
      <w:r>
        <w:rPr>
          <w:rFonts w:ascii="Times New Roman"/>
          <w:b w:val="false"/>
          <w:i w:val="false"/>
          <w:color w:val="000000"/>
          <w:sz w:val="28"/>
        </w:rPr>
        <w:t xml:space="preserve">сәйкес әзірленген. </w:t>
      </w:r>
    </w:p>
    <w:bookmarkStart w:name="z3" w:id="2"/>
    <w:p>
      <w:pPr>
        <w:spacing w:after="0"/>
        <w:ind w:left="0"/>
        <w:jc w:val="both"/>
      </w:pPr>
      <w:r>
        <w:rPr>
          <w:rFonts w:ascii="Times New Roman"/>
          <w:b w:val="false"/>
          <w:i w:val="false"/>
          <w:color w:val="000000"/>
          <w:sz w:val="28"/>
        </w:rPr>
        <w:t xml:space="preserve">
      2. Осы нұсқаулық есірткі бизнесімен күрес және есірткі айналымын бақылау жөніндегі комитет беретін құрамында прекурсорлар бар өнімнің Қазақстан Республикасына белгілі бір санын әкелуге (әкетуге) келісім-хат беру бірыңғай тәртібін нақтылау үшін әзірленген. </w:t>
      </w:r>
    </w:p>
    <w:bookmarkEnd w:id="2"/>
    <w:bookmarkStart w:name="z4" w:id="3"/>
    <w:p>
      <w:pPr>
        <w:spacing w:after="0"/>
        <w:ind w:left="0"/>
        <w:jc w:val="left"/>
      </w:pPr>
      <w:r>
        <w:rPr>
          <w:rFonts w:ascii="Times New Roman"/>
          <w:b/>
          <w:i w:val="false"/>
          <w:color w:val="000000"/>
        </w:rPr>
        <w:t xml:space="preserve"> 
  2. Дәрі-дәрмек өнімдеріне жатпайтын прекурсорларды </w:t>
      </w:r>
      <w:r>
        <w:br/>
      </w:r>
      <w:r>
        <w:rPr>
          <w:rFonts w:ascii="Times New Roman"/>
          <w:b/>
          <w:i w:val="false"/>
          <w:color w:val="000000"/>
        </w:rPr>
        <w:t xml:space="preserve">
әкелуге (әкетуге) келісім-хат алу үшін </w:t>
      </w:r>
      <w:r>
        <w:br/>
      </w:r>
      <w:r>
        <w:rPr>
          <w:rFonts w:ascii="Times New Roman"/>
          <w:b/>
          <w:i w:val="false"/>
          <w:color w:val="000000"/>
        </w:rPr>
        <w:t xml:space="preserve">
ұсынылатын құжаттар тізбесі </w:t>
      </w:r>
    </w:p>
    <w:bookmarkEnd w:id="3"/>
    <w:p>
      <w:pPr>
        <w:spacing w:after="0"/>
        <w:ind w:left="0"/>
        <w:jc w:val="both"/>
      </w:pPr>
      <w:r>
        <w:rPr>
          <w:rFonts w:ascii="Times New Roman"/>
          <w:b w:val="false"/>
          <w:i w:val="false"/>
          <w:color w:val="000000"/>
          <w:sz w:val="28"/>
        </w:rPr>
        <w:t xml:space="preserve">      3. Дәрі-дәрмек өнімдеріне жатпайтын прекурсорды әкелуге (әкетуге) келісім-хат мынадай құжаттардың ұсыну негізінде беріледі: </w:t>
      </w:r>
      <w:r>
        <w:br/>
      </w:r>
      <w:r>
        <w:rPr>
          <w:rFonts w:ascii="Times New Roman"/>
          <w:b w:val="false"/>
          <w:i w:val="false"/>
          <w:color w:val="000000"/>
          <w:sz w:val="28"/>
        </w:rPr>
        <w:t xml:space="preserve">
      келісімнің қажеттілігі туралы бекітілген нысанды өтініш (1-қосымша); </w:t>
      </w:r>
      <w:r>
        <w:br/>
      </w:r>
      <w:r>
        <w:rPr>
          <w:rFonts w:ascii="Times New Roman"/>
          <w:b w:val="false"/>
          <w:i w:val="false"/>
          <w:color w:val="000000"/>
          <w:sz w:val="28"/>
        </w:rPr>
        <w:t xml:space="preserve">
      қоршаған ортаны ластағаны үшін сақтандыру полисі; </w:t>
      </w:r>
      <w:r>
        <w:br/>
      </w:r>
      <w:r>
        <w:rPr>
          <w:rFonts w:ascii="Times New Roman"/>
          <w:b w:val="false"/>
          <w:i w:val="false"/>
          <w:color w:val="000000"/>
          <w:sz w:val="28"/>
        </w:rPr>
        <w:t xml:space="preserve">
      прекурсор айналым саласына қызмет етуге берілетін лицензия көшірмесі. </w:t>
      </w:r>
      <w:r>
        <w:br/>
      </w:r>
      <w:r>
        <w:rPr>
          <w:rFonts w:ascii="Times New Roman"/>
          <w:b w:val="false"/>
          <w:i w:val="false"/>
          <w:color w:val="000000"/>
          <w:sz w:val="28"/>
        </w:rPr>
        <w:t xml:space="preserve">
      Осы Нұсқаулықтың 3-тармағында аталған құжаттарға, басшы қол қояды және заңды тұлғаның сәйкес мөрімен куәландырылады. </w:t>
      </w:r>
    </w:p>
    <w:bookmarkStart w:name="z5" w:id="4"/>
    <w:p>
      <w:pPr>
        <w:spacing w:after="0"/>
        <w:ind w:left="0"/>
        <w:jc w:val="both"/>
      </w:pPr>
      <w:r>
        <w:rPr>
          <w:rFonts w:ascii="Times New Roman"/>
          <w:b w:val="false"/>
          <w:i w:val="false"/>
          <w:color w:val="000000"/>
          <w:sz w:val="28"/>
        </w:rPr>
        <w:t xml:space="preserve">
      4. Дәрі-дәрмек өнімдеріне жатпайтын прекурсорларды әкелуге (әкетуге) келісім-хат он күн мерзімінен кешіктірілмей беріледі. </w:t>
      </w:r>
    </w:p>
    <w:bookmarkEnd w:id="4"/>
    <w:bookmarkStart w:name="z6" w:id="5"/>
    <w:p>
      <w:pPr>
        <w:spacing w:after="0"/>
        <w:ind w:left="0"/>
        <w:jc w:val="both"/>
      </w:pPr>
      <w:r>
        <w:rPr>
          <w:rFonts w:ascii="Times New Roman"/>
          <w:b w:val="false"/>
          <w:i w:val="false"/>
          <w:color w:val="000000"/>
          <w:sz w:val="28"/>
        </w:rPr>
        <w:t xml:space="preserve">
      5. Дәрі-дәрмек өнімдеріне жатпайтын прекурсорларды әкелу (әкету) туралы келісім-хат осы нұсқаулықтың 2-қосымшасына сәйкес бекітілген нысан бойынша беріледі. </w:t>
      </w:r>
    </w:p>
    <w:bookmarkEnd w:id="5"/>
    <w:bookmarkStart w:name="z7" w:id="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Министрі міндетін атқарушы   </w:t>
      </w:r>
      <w:r>
        <w:br/>
      </w:r>
      <w:r>
        <w:rPr>
          <w:rFonts w:ascii="Times New Roman"/>
          <w:b w:val="false"/>
          <w:i w:val="false"/>
          <w:color w:val="000000"/>
          <w:sz w:val="28"/>
        </w:rPr>
        <w:t xml:space="preserve">
2004 жылғы 26 тамызда     </w:t>
      </w:r>
      <w:r>
        <w:br/>
      </w:r>
      <w:r>
        <w:rPr>
          <w:rFonts w:ascii="Times New Roman"/>
          <w:b w:val="false"/>
          <w:i w:val="false"/>
          <w:color w:val="000000"/>
          <w:sz w:val="28"/>
        </w:rPr>
        <w:t xml:space="preserve">
N 242-п бұйрығымен бекітілген </w:t>
      </w:r>
      <w:r>
        <w:br/>
      </w:r>
      <w:r>
        <w:rPr>
          <w:rFonts w:ascii="Times New Roman"/>
          <w:b w:val="false"/>
          <w:i w:val="false"/>
          <w:color w:val="000000"/>
          <w:sz w:val="28"/>
        </w:rPr>
        <w:t xml:space="preserve">
нұсқаулыққа бекіту туралы"  </w:t>
      </w:r>
      <w:r>
        <w:br/>
      </w:r>
      <w:r>
        <w:rPr>
          <w:rFonts w:ascii="Times New Roman"/>
          <w:b w:val="false"/>
          <w:i w:val="false"/>
          <w:color w:val="000000"/>
          <w:sz w:val="28"/>
        </w:rPr>
        <w:t xml:space="preserve">
1-қосымша           </w:t>
      </w:r>
    </w:p>
    <w:bookmarkEnd w:id="6"/>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Қоршаған ортаны қорғау министрлігі  </w:t>
      </w:r>
      <w:r>
        <w:br/>
      </w:r>
      <w:r>
        <w:rPr>
          <w:rFonts w:ascii="Times New Roman"/>
          <w:b/>
          <w:i w:val="false"/>
          <w:color w:val="000000"/>
        </w:rPr>
        <w:t>
 </w:t>
      </w:r>
      <w:r>
        <w:br/>
      </w: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(ұйымның атауы, заңды мекен-жайы, телефоны, факсі) </w:t>
      </w:r>
    </w:p>
    <w:p>
      <w:pPr>
        <w:spacing w:after="0"/>
        <w:ind w:left="0"/>
        <w:jc w:val="both"/>
      </w:pPr>
      <w:r>
        <w:rPr>
          <w:rFonts w:ascii="Times New Roman"/>
          <w:b w:val="false"/>
          <w:i w:val="false"/>
          <w:color w:val="000000"/>
          <w:sz w:val="28"/>
        </w:rPr>
        <w:t xml:space="preserve">Қазақстан Республикасының Ішкі істер Министрлігінің есірткі </w:t>
      </w:r>
      <w:r>
        <w:br/>
      </w:r>
      <w:r>
        <w:rPr>
          <w:rFonts w:ascii="Times New Roman"/>
          <w:b w:val="false"/>
          <w:i w:val="false"/>
          <w:color w:val="000000"/>
          <w:sz w:val="28"/>
        </w:rPr>
        <w:t xml:space="preserve">
бизнесімен күрес және есірткі айналымына бақылау жөніндегі </w:t>
      </w:r>
      <w:r>
        <w:br/>
      </w:r>
      <w:r>
        <w:rPr>
          <w:rFonts w:ascii="Times New Roman"/>
          <w:b w:val="false"/>
          <w:i w:val="false"/>
          <w:color w:val="000000"/>
          <w:sz w:val="28"/>
        </w:rPr>
        <w:t xml:space="preserve">
комитеттен дәрі-дәрмек өнімдеріне жатпайтын прекурсорларды әкелуге </w:t>
      </w:r>
      <w:r>
        <w:br/>
      </w:r>
      <w:r>
        <w:rPr>
          <w:rFonts w:ascii="Times New Roman"/>
          <w:b w:val="false"/>
          <w:i w:val="false"/>
          <w:color w:val="000000"/>
          <w:sz w:val="28"/>
        </w:rPr>
        <w:t xml:space="preserve">
(әкетуге) рұқсат алу үшін келісім-хат беруіңізді сұраймын.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(елдің, ұйымның атауы, заңды мекен-жайы, телефоны, факсі, E-mail)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Кесте   | Халықаралық | Сауда | Өлшем  | Саны |  Нөмір, күні, </w:t>
      </w:r>
      <w:r>
        <w:br/>
      </w:r>
      <w:r>
        <w:rPr>
          <w:rFonts w:ascii="Times New Roman"/>
          <w:b w:val="false"/>
          <w:i w:val="false"/>
          <w:color w:val="000000"/>
          <w:sz w:val="28"/>
        </w:rPr>
        <w:t xml:space="preserve">
р/с|Тізім N, |  патенттел. | атауы | бірлігі|      | жеткізушімен </w:t>
      </w:r>
      <w:r>
        <w:br/>
      </w:r>
      <w:r>
        <w:rPr>
          <w:rFonts w:ascii="Times New Roman"/>
          <w:b w:val="false"/>
          <w:i w:val="false"/>
          <w:color w:val="000000"/>
          <w:sz w:val="28"/>
        </w:rPr>
        <w:t xml:space="preserve">
   |Ұстаным  |    меген    |       |        |      | шарт күшінің </w:t>
      </w:r>
      <w:r>
        <w:br/>
      </w:r>
      <w:r>
        <w:rPr>
          <w:rFonts w:ascii="Times New Roman"/>
          <w:b w:val="false"/>
          <w:i w:val="false"/>
          <w:color w:val="000000"/>
          <w:sz w:val="28"/>
        </w:rPr>
        <w:t xml:space="preserve">
   |  N      |  атауы (ХПА)|       |        |      |    мерзімі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Ұсынылатын құжаттардың тізімі ____________________________________ </w:t>
      </w:r>
    </w:p>
    <w:p>
      <w:pPr>
        <w:spacing w:after="0"/>
        <w:ind w:left="0"/>
        <w:jc w:val="both"/>
      </w:pPr>
      <w:r>
        <w:rPr>
          <w:rFonts w:ascii="Times New Roman"/>
          <w:b w:val="false"/>
          <w:i w:val="false"/>
          <w:color w:val="000000"/>
          <w:sz w:val="28"/>
        </w:rPr>
        <w:t xml:space="preserve">Басшы (уәкілетті тұлға) ___________ ______________________________ </w:t>
      </w:r>
      <w:r>
        <w:br/>
      </w:r>
      <w:r>
        <w:rPr>
          <w:rFonts w:ascii="Times New Roman"/>
          <w:b w:val="false"/>
          <w:i w:val="false"/>
          <w:color w:val="000000"/>
          <w:sz w:val="28"/>
        </w:rPr>
        <w:t xml:space="preserve">
                         лауазымы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Заңды тұлғаның басшысының (уәкілетті тұлғаның) </w:t>
      </w:r>
    </w:p>
    <w:p>
      <w:pPr>
        <w:spacing w:after="0"/>
        <w:ind w:left="0"/>
        <w:jc w:val="both"/>
      </w:pPr>
      <w:r>
        <w:rPr>
          <w:rFonts w:ascii="Times New Roman"/>
          <w:b w:val="false"/>
          <w:i w:val="false"/>
          <w:color w:val="000000"/>
          <w:sz w:val="28"/>
        </w:rPr>
        <w:t xml:space="preserve">М.О.                                        200__ ж. ___   ______ </w:t>
      </w:r>
    </w:p>
    <w:bookmarkStart w:name="z8" w:id="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Министрі міндетін атқарушы   </w:t>
      </w:r>
      <w:r>
        <w:br/>
      </w:r>
      <w:r>
        <w:rPr>
          <w:rFonts w:ascii="Times New Roman"/>
          <w:b w:val="false"/>
          <w:i w:val="false"/>
          <w:color w:val="000000"/>
          <w:sz w:val="28"/>
        </w:rPr>
        <w:t xml:space="preserve">
2004 жылғы 26 тамызда     </w:t>
      </w:r>
      <w:r>
        <w:br/>
      </w:r>
      <w:r>
        <w:rPr>
          <w:rFonts w:ascii="Times New Roman"/>
          <w:b w:val="false"/>
          <w:i w:val="false"/>
          <w:color w:val="000000"/>
          <w:sz w:val="28"/>
        </w:rPr>
        <w:t xml:space="preserve">
N 242-п бұйрығымен бекітілген </w:t>
      </w:r>
      <w:r>
        <w:br/>
      </w:r>
      <w:r>
        <w:rPr>
          <w:rFonts w:ascii="Times New Roman"/>
          <w:b w:val="false"/>
          <w:i w:val="false"/>
          <w:color w:val="000000"/>
          <w:sz w:val="28"/>
        </w:rPr>
        <w:t xml:space="preserve">
нұсқаулыққа бекіту туралы"  </w:t>
      </w:r>
      <w:r>
        <w:br/>
      </w:r>
      <w:r>
        <w:rPr>
          <w:rFonts w:ascii="Times New Roman"/>
          <w:b w:val="false"/>
          <w:i w:val="false"/>
          <w:color w:val="000000"/>
          <w:sz w:val="28"/>
        </w:rPr>
        <w:t xml:space="preserve">
2-қосымша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ұйымның атауы, заңды мекен-жайы  </w:t>
      </w:r>
    </w:p>
    <w:bookmarkEnd w:id="7"/>
    <w:p>
      <w:pPr>
        <w:spacing w:after="0"/>
        <w:ind w:left="0"/>
        <w:jc w:val="left"/>
      </w:pPr>
      <w:r>
        <w:rPr>
          <w:rFonts w:ascii="Times New Roman"/>
          <w:b/>
          <w:i w:val="false"/>
          <w:color w:val="000000"/>
        </w:rPr>
        <w:t xml:space="preserve"> Дәрі-дәрмек өнімдеріне жатпайтын </w:t>
      </w:r>
      <w:r>
        <w:br/>
      </w:r>
      <w:r>
        <w:rPr>
          <w:rFonts w:ascii="Times New Roman"/>
          <w:b/>
          <w:i w:val="false"/>
          <w:color w:val="000000"/>
        </w:rPr>
        <w:t xml:space="preserve">
прекурсорларды әкелуге (әкетуге) келісім-хат </w:t>
      </w:r>
    </w:p>
    <w:p>
      <w:pPr>
        <w:spacing w:after="0"/>
        <w:ind w:left="0"/>
        <w:jc w:val="both"/>
      </w:pPr>
      <w:r>
        <w:rPr>
          <w:rFonts w:ascii="Times New Roman"/>
          <w:b w:val="false"/>
          <w:i w:val="false"/>
          <w:color w:val="000000"/>
          <w:sz w:val="28"/>
        </w:rPr>
        <w:t>      2000 жылғы 10 қарашадағы Қазақстан Республикасының Үкіметінің N 1693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Республикасында есірткі құралдары психотроптық заттар және прекурсорлар айналымын мемлекеттік бақылауды жүзеге асыру ережесінің 43-тармағымен Қазақстан Республикасы қоршаған ортаны қорғау "Дәрі-дәрмек өнімдеріне жатпайтын прекурсорларды әкелуге (әкетуге) келісім-хат беру тәртібі туралы" нұсқаулықтың 3-тармағына сәйкес ұсынылған құжаттар негізінде мынадай кестеге сәйкес, құрамында прекурсорлар бар өнімдерге рұқсат алу үшін келісім берілген: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|Кесте   | Халықаралық|Сауда|Өлшем  |Саны|Нөмір, күні,| Елдің, </w:t>
      </w:r>
      <w:r>
        <w:br/>
      </w:r>
      <w:r>
        <w:rPr>
          <w:rFonts w:ascii="Times New Roman"/>
          <w:b w:val="false"/>
          <w:i w:val="false"/>
          <w:color w:val="000000"/>
          <w:sz w:val="28"/>
        </w:rPr>
        <w:t xml:space="preserve">
р/с|Тізім N,| патенттел. |атауы|бірлігі|    |жеткізушімен| ұйымның </w:t>
      </w:r>
      <w:r>
        <w:br/>
      </w:r>
      <w:r>
        <w:rPr>
          <w:rFonts w:ascii="Times New Roman"/>
          <w:b w:val="false"/>
          <w:i w:val="false"/>
          <w:color w:val="000000"/>
          <w:sz w:val="28"/>
        </w:rPr>
        <w:t xml:space="preserve">
   |Ұстаным | меген атауы|     |       |    |шарт күшінің|  атауы, </w:t>
      </w:r>
      <w:r>
        <w:br/>
      </w:r>
      <w:r>
        <w:rPr>
          <w:rFonts w:ascii="Times New Roman"/>
          <w:b w:val="false"/>
          <w:i w:val="false"/>
          <w:color w:val="000000"/>
          <w:sz w:val="28"/>
        </w:rPr>
        <w:t xml:space="preserve">
   |   N    |   (ХПА)    |     |       |    |  мерзімі   |  заңды </w:t>
      </w:r>
      <w:r>
        <w:br/>
      </w:r>
      <w:r>
        <w:rPr>
          <w:rFonts w:ascii="Times New Roman"/>
          <w:b w:val="false"/>
          <w:i w:val="false"/>
          <w:color w:val="000000"/>
          <w:sz w:val="28"/>
        </w:rPr>
        <w:t xml:space="preserve">
   |        |            |     |       |    |            |мекен-жайы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