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7e2e" w14:textId="5417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жеткiзушiлердiң ақпаратты беру тәртiбiне қойылатын шарттар мен ең төменгi талаптар туралы, кредиттiк тарих субъектiлерiнiң олар туралы ақпаратты кредиттiк бюроларға беруге келiсiмiн ресiмдеу, кредиттiк есептi беруге келiсiмдi ресiмдеу тәртiбi туралы және кредиттiк есеп беру шарттары мен тәртiбi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21 тамыздағы N 250 қаулысы. Қазақстан Республикасының Әділет министрлігінде 2004 жылғы 28 қыркүйекте тіркелді. Тіркеу N 3113. Күші жойылды - Қазақстан Республикасы Ұлттық Банкі Басқармасының 2017 жылғы 27 наурыздағы № 53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27.03.2017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кредиттiк бюролар және кредиттiк тарихты қалыптастыру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Қаржы нарығын және қаржы ұйымдарын мемлекеттiк реттеу мен қадағалау жөнiндегi агенттiгiнiң (бұдан әрi - Агенттiк)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Ақпарат жеткiзушiлердiң ақпаратты беру тәртiбiне қойылатын шарттар мен ең төменгi талаптар туралы, кредиттiк тарих субъектiлерiнiң олар туралы ақпаратты кредиттiк бюроларға беруге келiсiмiн ресiмдеу, кредиттiк есептi беруге келiсiмдi ресiмдеу тәртiбi туралы және кредиттiк есеп беру шарттары мен тәртiбi туралы ереже бекiтiлсiн. </w:t>
      </w:r>
    </w:p>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төрт күн өткеннен кейiн қолданысқа енедi. </w:t>
      </w:r>
    </w:p>
    <w:p>
      <w:pPr>
        <w:spacing w:after="0"/>
        <w:ind w:left="0"/>
        <w:jc w:val="both"/>
      </w:pPr>
      <w:r>
        <w:rPr>
          <w:rFonts w:ascii="Times New Roman"/>
          <w:b w:val="false"/>
          <w:i w:val="false"/>
          <w:color w:val="000000"/>
          <w:sz w:val="28"/>
        </w:rPr>
        <w:t xml:space="preserve">
      3. Стратегия және талдау департаментi (Еденбаев Е.С.): </w:t>
      </w:r>
    </w:p>
    <w:p>
      <w:pPr>
        <w:spacing w:after="0"/>
        <w:ind w:left="0"/>
        <w:jc w:val="both"/>
      </w:pP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екiншi деңгейдегi банктерге және банк операцияларының жекелеген түрлерiн жүзеге асыратын ұйымдарға жiберсiн. </w:t>
      </w:r>
    </w:p>
    <w:p>
      <w:pPr>
        <w:spacing w:after="0"/>
        <w:ind w:left="0"/>
        <w:jc w:val="both"/>
      </w:pPr>
      <w:r>
        <w:rPr>
          <w:rFonts w:ascii="Times New Roman"/>
          <w:b w:val="false"/>
          <w:i w:val="false"/>
          <w:color w:val="000000"/>
          <w:sz w:val="28"/>
        </w:rPr>
        <w:t xml:space="preserve">
      4. Агенттiктiң қызметiн қамтамасыз ету департаментi (Несiпбаев Р.Р.) осы қаулы Қазақстан Республикасының Әдiлет министрлiгiнде мемлекеттiк тiркеуден өткен күннен бастап он күндiк мерзiмде оны Қазақстан Республикасының бұқаралық ақпарат құралдарында жариялауды қамтамасыз етсiн. </w:t>
      </w:r>
    </w:p>
    <w:p>
      <w:pPr>
        <w:spacing w:after="0"/>
        <w:ind w:left="0"/>
        <w:jc w:val="both"/>
      </w:pPr>
      <w:r>
        <w:rPr>
          <w:rFonts w:ascii="Times New Roman"/>
          <w:b w:val="false"/>
          <w:i w:val="false"/>
          <w:color w:val="000000"/>
          <w:sz w:val="28"/>
        </w:rPr>
        <w:t xml:space="preserve">
      5. Осы қаулының орындалуын бақылау Агенттiк Төрағасының орынбасары Қ.М.Досмұқаметовке жүктелсiн.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жеткiзушiлердiң</w:t>
            </w:r>
            <w:r>
              <w:br/>
            </w:r>
            <w:r>
              <w:rPr>
                <w:rFonts w:ascii="Times New Roman"/>
                <w:b w:val="false"/>
                <w:i w:val="false"/>
                <w:color w:val="000000"/>
                <w:sz w:val="20"/>
              </w:rPr>
              <w:t>ақпаратты беру тәртiбiне</w:t>
            </w:r>
            <w:r>
              <w:br/>
            </w:r>
            <w:r>
              <w:rPr>
                <w:rFonts w:ascii="Times New Roman"/>
                <w:b w:val="false"/>
                <w:i w:val="false"/>
                <w:color w:val="000000"/>
                <w:sz w:val="20"/>
              </w:rPr>
              <w:t>қойылатын шарттар мен ең</w:t>
            </w:r>
            <w:r>
              <w:br/>
            </w:r>
            <w:r>
              <w:rPr>
                <w:rFonts w:ascii="Times New Roman"/>
                <w:b w:val="false"/>
                <w:i w:val="false"/>
                <w:color w:val="000000"/>
                <w:sz w:val="20"/>
              </w:rPr>
              <w:t>төменгi талаптар туралы,</w:t>
            </w:r>
            <w:r>
              <w:br/>
            </w:r>
            <w:r>
              <w:rPr>
                <w:rFonts w:ascii="Times New Roman"/>
                <w:b w:val="false"/>
                <w:i w:val="false"/>
                <w:color w:val="000000"/>
                <w:sz w:val="20"/>
              </w:rPr>
              <w:t>кредиттiк тарих субъектiлерiнiң</w:t>
            </w:r>
            <w:r>
              <w:br/>
            </w:r>
            <w:r>
              <w:rPr>
                <w:rFonts w:ascii="Times New Roman"/>
                <w:b w:val="false"/>
                <w:i w:val="false"/>
                <w:color w:val="000000"/>
                <w:sz w:val="20"/>
              </w:rPr>
              <w:t>олар туралы ақпаратты кредиттiк</w:t>
            </w:r>
            <w:r>
              <w:br/>
            </w:r>
            <w:r>
              <w:rPr>
                <w:rFonts w:ascii="Times New Roman"/>
                <w:b w:val="false"/>
                <w:i w:val="false"/>
                <w:color w:val="000000"/>
                <w:sz w:val="20"/>
              </w:rPr>
              <w:t>бюроларға беруге келiсiмiн</w:t>
            </w:r>
            <w:r>
              <w:br/>
            </w:r>
            <w:r>
              <w:rPr>
                <w:rFonts w:ascii="Times New Roman"/>
                <w:b w:val="false"/>
                <w:i w:val="false"/>
                <w:color w:val="000000"/>
                <w:sz w:val="20"/>
              </w:rPr>
              <w:t>ресiмдеу, кредиттiк есептi</w:t>
            </w:r>
            <w:r>
              <w:br/>
            </w:r>
            <w:r>
              <w:rPr>
                <w:rFonts w:ascii="Times New Roman"/>
                <w:b w:val="false"/>
                <w:i w:val="false"/>
                <w:color w:val="000000"/>
                <w:sz w:val="20"/>
              </w:rPr>
              <w:t>беруге келiсiмдi ресiмдеу</w:t>
            </w:r>
            <w:r>
              <w:br/>
            </w:r>
            <w:r>
              <w:rPr>
                <w:rFonts w:ascii="Times New Roman"/>
                <w:b w:val="false"/>
                <w:i w:val="false"/>
                <w:color w:val="000000"/>
                <w:sz w:val="20"/>
              </w:rPr>
              <w:t>тәртiбi туралы және кредиттiк</w:t>
            </w:r>
            <w:r>
              <w:br/>
            </w:r>
            <w:r>
              <w:rPr>
                <w:rFonts w:ascii="Times New Roman"/>
                <w:b w:val="false"/>
                <w:i w:val="false"/>
                <w:color w:val="000000"/>
                <w:sz w:val="20"/>
              </w:rPr>
              <w:t>есеп беру шарттары мен тәртiбi</w:t>
            </w:r>
            <w:r>
              <w:br/>
            </w:r>
            <w:r>
              <w:rPr>
                <w:rFonts w:ascii="Times New Roman"/>
                <w:b w:val="false"/>
                <w:i w:val="false"/>
                <w:color w:val="000000"/>
                <w:sz w:val="20"/>
              </w:rPr>
              <w:t>туралы ереженi бекiту жөнiнде"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жөнiндегi агенттiгi Басқармасының</w:t>
            </w:r>
            <w:r>
              <w:br/>
            </w:r>
            <w:r>
              <w:rPr>
                <w:rFonts w:ascii="Times New Roman"/>
                <w:b w:val="false"/>
                <w:i w:val="false"/>
                <w:color w:val="000000"/>
                <w:sz w:val="20"/>
              </w:rPr>
              <w:t>2004 жылғы 21 тамыздағы N 250</w:t>
            </w:r>
            <w:r>
              <w:br/>
            </w:r>
            <w:r>
              <w:rPr>
                <w:rFonts w:ascii="Times New Roman"/>
                <w:b w:val="false"/>
                <w:i w:val="false"/>
                <w:color w:val="000000"/>
                <w:sz w:val="20"/>
              </w:rPr>
              <w:t>қаулысымен бекiтiлдi</w:t>
            </w:r>
          </w:p>
        </w:tc>
      </w:tr>
    </w:tbl>
    <w:bookmarkStart w:name="z2" w:id="1"/>
    <w:p>
      <w:pPr>
        <w:spacing w:after="0"/>
        <w:ind w:left="0"/>
        <w:jc w:val="left"/>
      </w:pPr>
      <w:r>
        <w:rPr>
          <w:rFonts w:ascii="Times New Roman"/>
          <w:b/>
          <w:i w:val="false"/>
          <w:color w:val="000000"/>
        </w:rPr>
        <w:t xml:space="preserve"> Ақпарат жеткiзушiлердiң ақпаратты беру тәртiбiне қойылатын</w:t>
      </w:r>
      <w:r>
        <w:br/>
      </w:r>
      <w:r>
        <w:rPr>
          <w:rFonts w:ascii="Times New Roman"/>
          <w:b/>
          <w:i w:val="false"/>
          <w:color w:val="000000"/>
        </w:rPr>
        <w:t>шарттар мен ең төменгi талаптар туралы, кредиттiк тарих</w:t>
      </w:r>
      <w:r>
        <w:br/>
      </w:r>
      <w:r>
        <w:rPr>
          <w:rFonts w:ascii="Times New Roman"/>
          <w:b/>
          <w:i w:val="false"/>
          <w:color w:val="000000"/>
        </w:rPr>
        <w:t>субъектiлерiнiң олар туралы ақпаратты кредиттiк бюроларға</w:t>
      </w:r>
      <w:r>
        <w:br/>
      </w:r>
      <w:r>
        <w:rPr>
          <w:rFonts w:ascii="Times New Roman"/>
          <w:b/>
          <w:i w:val="false"/>
          <w:color w:val="000000"/>
        </w:rPr>
        <w:t>беруге келiсiмiн ресiмдеу, кредиттiк есептi беруге келiсiмдi</w:t>
      </w:r>
      <w:r>
        <w:br/>
      </w:r>
      <w:r>
        <w:rPr>
          <w:rFonts w:ascii="Times New Roman"/>
          <w:b/>
          <w:i w:val="false"/>
          <w:color w:val="000000"/>
        </w:rPr>
        <w:t>ресiмдеу тәртiбi туралы және кредиттiк есеп беру</w:t>
      </w:r>
      <w:r>
        <w:br/>
      </w:r>
      <w:r>
        <w:rPr>
          <w:rFonts w:ascii="Times New Roman"/>
          <w:b/>
          <w:i w:val="false"/>
          <w:color w:val="000000"/>
        </w:rPr>
        <w:t>шарттары мен тәртiбi туралы</w:t>
      </w:r>
      <w:r>
        <w:br/>
      </w:r>
      <w:r>
        <w:rPr>
          <w:rFonts w:ascii="Times New Roman"/>
          <w:b/>
          <w:i w:val="false"/>
          <w:color w:val="000000"/>
        </w:rPr>
        <w:t>Ереже</w:t>
      </w:r>
    </w:p>
    <w:bookmarkEnd w:id="1"/>
    <w:p>
      <w:pPr>
        <w:spacing w:after="0"/>
        <w:ind w:left="0"/>
        <w:jc w:val="both"/>
      </w:pPr>
      <w:r>
        <w:rPr>
          <w:rFonts w:ascii="Times New Roman"/>
          <w:b w:val="false"/>
          <w:i w:val="false"/>
          <w:color w:val="000000"/>
          <w:sz w:val="28"/>
        </w:rPr>
        <w:t xml:space="preserve">
      Осы Ереже "Қазақстан Республикасындағы кредиттiк бюро және кредиттiк тарихтың қалыптасуы туралы" (бұдан әрi - Кредиттiк бюро туралы заң)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басқа нормативтiк құқықтық актiлерiне сәйкес әзiрлендi және ақпарат жеткiзушiлердiң ақпаратты беру тәртiбiне қойылатын шарттар мен ең төменгi талаптарды, кредиттiк тарих субъектiлерiнiң олар туралы ақпаратты кредиттiк бюроларға беруге келiсiмiн ресiмдеу, кредиттiк есептi беруге келiсiмдi ресiмдеу тәртiбiн және кредиттiк есеп беру шарттары мен тәртiбiн белгiлейдi. </w:t>
      </w:r>
    </w:p>
    <w:p>
      <w:pPr>
        <w:spacing w:after="0"/>
        <w:ind w:left="0"/>
        <w:jc w:val="both"/>
      </w:pPr>
      <w:r>
        <w:rPr>
          <w:rFonts w:ascii="Times New Roman"/>
          <w:b w:val="false"/>
          <w:i w:val="false"/>
          <w:color w:val="000000"/>
          <w:sz w:val="28"/>
        </w:rPr>
        <w:t xml:space="preserve">
      Осы Ережеде Кpeдиттiк бюро туралы </w:t>
      </w:r>
      <w:r>
        <w:rPr>
          <w:rFonts w:ascii="Times New Roman"/>
          <w:b w:val="false"/>
          <w:i w:val="false"/>
          <w:color w:val="000000"/>
          <w:sz w:val="28"/>
        </w:rPr>
        <w:t>заңда</w:t>
      </w:r>
      <w:r>
        <w:rPr>
          <w:rFonts w:ascii="Times New Roman"/>
          <w:b w:val="false"/>
          <w:i w:val="false"/>
          <w:color w:val="000000"/>
          <w:sz w:val="28"/>
        </w:rPr>
        <w:t xml:space="preserve"> анықталған ұғымдар мен терминдер пайдаланылады. </w:t>
      </w:r>
    </w:p>
    <w:bookmarkStart w:name="z3" w:id="2"/>
    <w:p>
      <w:pPr>
        <w:spacing w:after="0"/>
        <w:ind w:left="0"/>
        <w:jc w:val="left"/>
      </w:pPr>
      <w:r>
        <w:rPr>
          <w:rFonts w:ascii="Times New Roman"/>
          <w:b/>
          <w:i w:val="false"/>
          <w:color w:val="000000"/>
        </w:rPr>
        <w:t xml:space="preserve"> 1-тарау. Ақпаратты кредиттiк бюроларға беру тәртiбiне</w:t>
      </w:r>
      <w:r>
        <w:br/>
      </w:r>
      <w:r>
        <w:rPr>
          <w:rFonts w:ascii="Times New Roman"/>
          <w:b/>
          <w:i w:val="false"/>
          <w:color w:val="000000"/>
        </w:rPr>
        <w:t>қойылатын шарттар мен ең төменгi талаптар</w:t>
      </w:r>
    </w:p>
    <w:bookmarkEnd w:id="2"/>
    <w:p>
      <w:pPr>
        <w:spacing w:after="0"/>
        <w:ind w:left="0"/>
        <w:jc w:val="both"/>
      </w:pPr>
      <w:r>
        <w:rPr>
          <w:rFonts w:ascii="Times New Roman"/>
          <w:b w:val="false"/>
          <w:i w:val="false"/>
          <w:color w:val="000000"/>
          <w:sz w:val="28"/>
        </w:rPr>
        <w:t xml:space="preserve">
      1. Кpeдиттiк бюроларға ақпаратты ұсыну талаптары мыналар болып табылады: </w:t>
      </w:r>
    </w:p>
    <w:p>
      <w:pPr>
        <w:spacing w:after="0"/>
        <w:ind w:left="0"/>
        <w:jc w:val="both"/>
      </w:pPr>
      <w:r>
        <w:rPr>
          <w:rFonts w:ascii="Times New Roman"/>
          <w:b w:val="false"/>
          <w:i w:val="false"/>
          <w:color w:val="000000"/>
          <w:sz w:val="28"/>
        </w:rPr>
        <w:t xml:space="preserve">
      1) кредиттiк бюромен ақпаратты ұсыну туралы </w:t>
      </w:r>
      <w:r>
        <w:rPr>
          <w:rFonts w:ascii="Times New Roman"/>
          <w:b w:val="false"/>
          <w:i w:val="false"/>
          <w:color w:val="000000"/>
          <w:sz w:val="28"/>
        </w:rPr>
        <w:t>шарт</w:t>
      </w:r>
      <w:r>
        <w:rPr>
          <w:rFonts w:ascii="Times New Roman"/>
          <w:b w:val="false"/>
          <w:i w:val="false"/>
          <w:color w:val="000000"/>
          <w:sz w:val="28"/>
        </w:rPr>
        <w:t xml:space="preserve"> жасалғаннан кейiн екi күндiк мерзiмде жазбаша нысанда тiзiмдi және кредиттiк бюроларға ақпаратты ұсынуға жауапты және/немесе кредиттiк бюролармен жұмыс iстеуге уәкiлеттi өзiнiң қызметкерлерi туралы басқа да мәлiметтердi ұсыну; </w:t>
      </w:r>
    </w:p>
    <w:p>
      <w:pPr>
        <w:spacing w:after="0"/>
        <w:ind w:left="0"/>
        <w:jc w:val="both"/>
      </w:pPr>
      <w:r>
        <w:rPr>
          <w:rFonts w:ascii="Times New Roman"/>
          <w:b w:val="false"/>
          <w:i w:val="false"/>
          <w:color w:val="000000"/>
          <w:sz w:val="28"/>
        </w:rPr>
        <w:t xml:space="preserve">
      2) кредиттiк тарих субъектiлерiнiң олар туралы ақпаратты кредиттiк бюроларға беруге олардың алған келiсiмдерiнiң тiзiлiмiн және кредиттiк тарих субъектiлерi туралы кредиттiк бюроға өз сұратуларының тiзiлiмiн электрондық нысанда жүргiзедi. </w:t>
      </w:r>
    </w:p>
    <w:bookmarkStart w:name="z4" w:id="3"/>
    <w:p>
      <w:pPr>
        <w:spacing w:after="0"/>
        <w:ind w:left="0"/>
        <w:jc w:val="both"/>
      </w:pPr>
      <w:r>
        <w:rPr>
          <w:rFonts w:ascii="Times New Roman"/>
          <w:b w:val="false"/>
          <w:i w:val="false"/>
          <w:color w:val="000000"/>
          <w:sz w:val="28"/>
        </w:rPr>
        <w:t xml:space="preserve">
      2. Ақпаратты жеткiзушiнiң кредиттiк бюроға ақпаратты беруiнiң негiзгi шарты кредиттiк бюроға ол туралы ақпаратты беруге кредиттiк тарих субъектiсiнiң келiсiмiн алу болып табылады. </w:t>
      </w:r>
    </w:p>
    <w:bookmarkEnd w:id="3"/>
    <w:bookmarkStart w:name="z5" w:id="4"/>
    <w:p>
      <w:pPr>
        <w:spacing w:after="0"/>
        <w:ind w:left="0"/>
        <w:jc w:val="both"/>
      </w:pPr>
      <w:r>
        <w:rPr>
          <w:rFonts w:ascii="Times New Roman"/>
          <w:b w:val="false"/>
          <w:i w:val="false"/>
          <w:color w:val="000000"/>
          <w:sz w:val="28"/>
        </w:rPr>
        <w:t xml:space="preserve">
      3. Жеке немесе заңды тұлғада кредиттiк тарих болмаған жағдайда, кредиттiк тарихтың деректер базасына сәйкес, ақпаратты жеткiзушi кредиттiк тарихтың субъектiсi ретiнде бұл тұлға туралы бастапқы ақпаратты қалыптастырады.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23.02.2007 </w:t>
      </w:r>
      <w:r>
        <w:rPr>
          <w:rFonts w:ascii="Times New Roman"/>
          <w:b w:val="false"/>
          <w:i w:val="false"/>
          <w:color w:val="ff0000"/>
          <w:sz w:val="28"/>
        </w:rPr>
        <w:t>N 38</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Кредиттiк тарих субъектiсi туралы бастапқы ақпаратты кредиттiк тарихтың деректер базасына енгiзу үшiн ақпаратты жеткiзушi оны электрондық нысанда кредиттiк бюроға жiбередi. </w:t>
      </w:r>
    </w:p>
    <w:bookmarkEnd w:id="5"/>
    <w:bookmarkStart w:name="z7" w:id="6"/>
    <w:p>
      <w:pPr>
        <w:spacing w:after="0"/>
        <w:ind w:left="0"/>
        <w:jc w:val="both"/>
      </w:pPr>
      <w:r>
        <w:rPr>
          <w:rFonts w:ascii="Times New Roman"/>
          <w:b w:val="false"/>
          <w:i w:val="false"/>
          <w:color w:val="000000"/>
          <w:sz w:val="28"/>
        </w:rPr>
        <w:t xml:space="preserve">
      5. Кредиттiк тарих субъектiсiнiң кредит беру туралы жасалған шарт талаптарының не өзге мiндеттемелердiң орындалуы туралы қосымша ақпаратты оны қалыптастыру шарасы бойынша және кредиттiк бюро анықтаған нысанда ақпаратты жеткiзушi кредиттiк бюроға бередi. </w:t>
      </w:r>
    </w:p>
    <w:bookmarkEnd w:id="6"/>
    <w:bookmarkStart w:name="z8" w:id="7"/>
    <w:p>
      <w:pPr>
        <w:spacing w:after="0"/>
        <w:ind w:left="0"/>
        <w:jc w:val="left"/>
      </w:pPr>
      <w:r>
        <w:rPr>
          <w:rFonts w:ascii="Times New Roman"/>
          <w:b/>
          <w:i w:val="false"/>
          <w:color w:val="000000"/>
        </w:rPr>
        <w:t xml:space="preserve"> 2-тарау. Кредиттiк тарих субъектiлерiнiң олар туралы</w:t>
      </w:r>
      <w:r>
        <w:br/>
      </w:r>
      <w:r>
        <w:rPr>
          <w:rFonts w:ascii="Times New Roman"/>
          <w:b/>
          <w:i w:val="false"/>
          <w:color w:val="000000"/>
        </w:rPr>
        <w:t xml:space="preserve">ақпаратты кредиттiк бюроларға беруге келiсiмiн ресiмдеу, </w:t>
      </w:r>
      <w:r>
        <w:br/>
      </w:r>
      <w:r>
        <w:rPr>
          <w:rFonts w:ascii="Times New Roman"/>
          <w:b/>
          <w:i w:val="false"/>
          <w:color w:val="000000"/>
        </w:rPr>
        <w:t xml:space="preserve">кредиттiк есептi беруге келiсiмдi ресiмдеу тәртiбi </w:t>
      </w:r>
    </w:p>
    <w:bookmarkEnd w:id="7"/>
    <w:p>
      <w:pPr>
        <w:spacing w:after="0"/>
        <w:ind w:left="0"/>
        <w:jc w:val="both"/>
      </w:pPr>
      <w:r>
        <w:rPr>
          <w:rFonts w:ascii="Times New Roman"/>
          <w:b w:val="false"/>
          <w:i w:val="false"/>
          <w:color w:val="000000"/>
          <w:sz w:val="28"/>
        </w:rPr>
        <w:t xml:space="preserve">
      6. Кредиттік тарих субъектісінің кредиттік бюроға олар туралы ақпаратты беру туралы келісімі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ресімделеді.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және қаржы ұйымдарын реттеу мен қадағалау агенттігі Басқармасының 23.02.2007 </w:t>
      </w:r>
      <w:r>
        <w:rPr>
          <w:rFonts w:ascii="Times New Roman"/>
          <w:b w:val="false"/>
          <w:i w:val="false"/>
          <w:color w:val="ff0000"/>
          <w:sz w:val="28"/>
        </w:rPr>
        <w:t>N 38</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Алынып тасталды - ҚР Қаржы нарығын және қаржы ұйымдарын реттеу мен қадағалау агенттігі Басқармасының 23.02.2007 </w:t>
      </w:r>
      <w:r>
        <w:rPr>
          <w:rFonts w:ascii="Times New Roman"/>
          <w:b w:val="false"/>
          <w:i w:val="false"/>
          <w:color w:val="ff0000"/>
          <w:sz w:val="28"/>
        </w:rPr>
        <w:t>N 38</w:t>
      </w:r>
      <w:r>
        <w:rPr>
          <w:rFonts w:ascii="Times New Roman"/>
          <w:b w:val="false"/>
          <w:i w:val="false"/>
          <w:color w:val="ff0000"/>
          <w:sz w:val="28"/>
        </w:rPr>
        <w:t xml:space="preserve"> қаулысымен .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Кредиттік тарих субъектісінің кредиттік есепті беруге келісімі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ресімделеді. Кредиттік тарих субъектісінің кредиттік есепті алуға берген келісімін алғандығы туралы растама кредиттік бюромен анықталған тәртіппен кредиттік бюроға алушымен ұсынылады.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және қаржы ұйымдарын реттеу мен қадағалау агенттігі Басқармасының 23.02.2007 </w:t>
      </w:r>
      <w:r>
        <w:rPr>
          <w:rFonts w:ascii="Times New Roman"/>
          <w:b w:val="false"/>
          <w:i w:val="false"/>
          <w:color w:val="ff0000"/>
          <w:sz w:val="28"/>
        </w:rPr>
        <w:t>N 38</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9. Осы Ереженің 6 және 8-тармағында көрсетілген кредиттік тарих субъектілерінің келісімдері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және құжаттардың сақталу тәртібін айқындайтын ішкі құжаттарға сәйкес ақпаратты жеткізушілермен және алушылармен сақталуға жатады. </w:t>
      </w:r>
    </w:p>
    <w:bookmarkEnd w:id="9"/>
    <w:p>
      <w:pPr>
        <w:spacing w:after="0"/>
        <w:ind w:left="0"/>
        <w:jc w:val="both"/>
      </w:pPr>
      <w:r>
        <w:rPr>
          <w:rFonts w:ascii="Times New Roman"/>
          <w:b w:val="false"/>
          <w:i w:val="false"/>
          <w:color w:val="000000"/>
          <w:sz w:val="28"/>
        </w:rPr>
        <w:t xml:space="preserve">
      Егер кредиттік тарих субъектісі өзінің келісімінде ол барлық мүмкін дерек көздерінен ақпаратты алуға және (немесе) беруге қатысты екендігін көрсеткен жағдайда, онда осы келісімнің нотариатта куәландырылған көшірмесі соңынан келісім бойынша кредиттік бюроға онымен келіскен мерзімде сондай субъект туралы ақпаратты жинау мүмкіндігі болу үшін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және қаржы ұйымдарын реттеу мен қадағалау агенттігі Басқармасының 23.02.2007 </w:t>
      </w:r>
      <w:r>
        <w:rPr>
          <w:rFonts w:ascii="Times New Roman"/>
          <w:b w:val="false"/>
          <w:i w:val="false"/>
          <w:color w:val="ff0000"/>
          <w:sz w:val="28"/>
        </w:rPr>
        <w:t>N 38</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3-тарау. Кредиттiк есеп берудiң шарттары мен тәртiбi </w:t>
      </w:r>
    </w:p>
    <w:bookmarkEnd w:id="10"/>
    <w:p>
      <w:pPr>
        <w:spacing w:after="0"/>
        <w:ind w:left="0"/>
        <w:jc w:val="both"/>
      </w:pPr>
      <w:r>
        <w:rPr>
          <w:rFonts w:ascii="Times New Roman"/>
          <w:b w:val="false"/>
          <w:i w:val="false"/>
          <w:color w:val="000000"/>
          <w:sz w:val="28"/>
        </w:rPr>
        <w:t xml:space="preserve">
      10. Кредиттiк бюро туралы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көзделген негiздер бойынша оны алуға құқығы бар тұлғаның сұратуы бойынша, Кредиттiк бюро туралы заңның  </w:t>
      </w:r>
      <w:r>
        <w:rPr>
          <w:rFonts w:ascii="Times New Roman"/>
          <w:b w:val="false"/>
          <w:i w:val="false"/>
          <w:color w:val="000000"/>
          <w:sz w:val="28"/>
        </w:rPr>
        <w:t>24-бабында</w:t>
      </w:r>
      <w:r>
        <w:rPr>
          <w:rFonts w:ascii="Times New Roman"/>
          <w:b w:val="false"/>
          <w:i w:val="false"/>
          <w:color w:val="000000"/>
          <w:sz w:val="28"/>
        </w:rPr>
        <w:t xml:space="preserve"> көрсетiлген ақпараты бар электрондық немесе қағаз нысанында кредиттiк есептi кредиттiк бюро бередi. </w:t>
      </w:r>
    </w:p>
    <w:bookmarkStart w:name="z13" w:id="11"/>
    <w:p>
      <w:pPr>
        <w:spacing w:after="0"/>
        <w:ind w:left="0"/>
        <w:jc w:val="both"/>
      </w:pPr>
      <w:r>
        <w:rPr>
          <w:rFonts w:ascii="Times New Roman"/>
          <w:b w:val="false"/>
          <w:i w:val="false"/>
          <w:color w:val="000000"/>
          <w:sz w:val="28"/>
        </w:rPr>
        <w:t xml:space="preserve">
      11. Кредиттiк бюро Кредиттiк бюро туралы </w:t>
      </w:r>
      <w:r>
        <w:rPr>
          <w:rFonts w:ascii="Times New Roman"/>
          <w:b w:val="false"/>
          <w:i w:val="false"/>
          <w:color w:val="000000"/>
          <w:sz w:val="28"/>
        </w:rPr>
        <w:t>заңға</w:t>
      </w:r>
      <w:r>
        <w:rPr>
          <w:rFonts w:ascii="Times New Roman"/>
          <w:b w:val="false"/>
          <w:i w:val="false"/>
          <w:color w:val="000000"/>
          <w:sz w:val="28"/>
        </w:rPr>
        <w:t xml:space="preserve"> сәйкес кредиттiк есептер мен оны алушылардың тiзiлiмiн беруге байланысты құжаттарды есепке алады. </w:t>
      </w:r>
    </w:p>
    <w:bookmarkEnd w:id="11"/>
    <w:bookmarkStart w:name="z14" w:id="12"/>
    <w:p>
      <w:pPr>
        <w:spacing w:after="0"/>
        <w:ind w:left="0"/>
        <w:jc w:val="left"/>
      </w:pPr>
      <w:r>
        <w:rPr>
          <w:rFonts w:ascii="Times New Roman"/>
          <w:b/>
          <w:i w:val="false"/>
          <w:color w:val="000000"/>
        </w:rPr>
        <w:t xml:space="preserve"> 4-тарау. Қорытынды ережелер</w:t>
      </w:r>
    </w:p>
    <w:bookmarkEnd w:id="12"/>
    <w:p>
      <w:pPr>
        <w:spacing w:after="0"/>
        <w:ind w:left="0"/>
        <w:jc w:val="both"/>
      </w:pPr>
      <w:r>
        <w:rPr>
          <w:rFonts w:ascii="Times New Roman"/>
          <w:b w:val="false"/>
          <w:i w:val="false"/>
          <w:color w:val="000000"/>
          <w:sz w:val="28"/>
        </w:rPr>
        <w:t xml:space="preserve">
      12. Осы Ережемен реттелмеген мәселелер Қазақстан Республикасының заңдарында анықталған тәртiппен шешiледi.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жеткiзушiлердi ақпаратты беру тәртiбiне қойылатын</w:t>
            </w:r>
            <w:r>
              <w:br/>
            </w:r>
            <w:r>
              <w:rPr>
                <w:rFonts w:ascii="Times New Roman"/>
                <w:b w:val="false"/>
                <w:i w:val="false"/>
                <w:color w:val="000000"/>
                <w:sz w:val="20"/>
              </w:rPr>
              <w:t>шарттар мен ең төменгi талаптар туралы, кредиттiк тарих</w:t>
            </w:r>
            <w:r>
              <w:br/>
            </w:r>
            <w:r>
              <w:rPr>
                <w:rFonts w:ascii="Times New Roman"/>
                <w:b w:val="false"/>
                <w:i w:val="false"/>
                <w:color w:val="000000"/>
                <w:sz w:val="20"/>
              </w:rPr>
              <w:t>субъектiлерiнiң олар туралы ақпаратты кредиттiк бюроларға</w:t>
            </w:r>
            <w:r>
              <w:br/>
            </w:r>
            <w:r>
              <w:rPr>
                <w:rFonts w:ascii="Times New Roman"/>
                <w:b w:val="false"/>
                <w:i w:val="false"/>
                <w:color w:val="000000"/>
                <w:sz w:val="20"/>
              </w:rPr>
              <w:t>беруге келiсiмiн ресiмдеу, кредиттiк есептi беруге келiсiмдi</w:t>
            </w:r>
            <w:r>
              <w:br/>
            </w:r>
            <w:r>
              <w:rPr>
                <w:rFonts w:ascii="Times New Roman"/>
                <w:b w:val="false"/>
                <w:i w:val="false"/>
                <w:color w:val="000000"/>
                <w:sz w:val="20"/>
              </w:rPr>
              <w:t>ресiмдеу тәртiбi туралы және кредиттiк есеп беру</w:t>
            </w:r>
            <w:r>
              <w:br/>
            </w:r>
            <w:r>
              <w:rPr>
                <w:rFonts w:ascii="Times New Roman"/>
                <w:b w:val="false"/>
                <w:i w:val="false"/>
                <w:color w:val="000000"/>
                <w:sz w:val="20"/>
              </w:rPr>
              <w:t>шарттары мен тәртiбi туралы ереженiң</w:t>
            </w:r>
            <w:r>
              <w:br/>
            </w:r>
            <w:r>
              <w:rPr>
                <w:rFonts w:ascii="Times New Roman"/>
                <w:b w:val="false"/>
                <w:i w:val="false"/>
                <w:color w:val="000000"/>
                <w:sz w:val="20"/>
              </w:rPr>
              <w:t>1-қосымшасы</w:t>
            </w:r>
          </w:p>
        </w:tc>
      </w:tr>
    </w:tbl>
    <w:bookmarkStart w:name="z16" w:id="13"/>
    <w:p>
      <w:pPr>
        <w:spacing w:after="0"/>
        <w:ind w:left="0"/>
        <w:jc w:val="left"/>
      </w:pPr>
      <w:r>
        <w:rPr>
          <w:rFonts w:ascii="Times New Roman"/>
          <w:b/>
          <w:i w:val="false"/>
          <w:color w:val="000000"/>
        </w:rPr>
        <w:t xml:space="preserve"> Кредиттік тарих субъектілерінің олар туралы</w:t>
      </w:r>
      <w:r>
        <w:br/>
      </w:r>
      <w:r>
        <w:rPr>
          <w:rFonts w:ascii="Times New Roman"/>
          <w:b/>
          <w:i w:val="false"/>
          <w:color w:val="000000"/>
        </w:rPr>
        <w:t>ақпаратты кредиттік бюроларға беру келісімі</w:t>
      </w:r>
    </w:p>
    <w:bookmarkEnd w:id="13"/>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8345"/>
        <w:gridCol w:w="3955"/>
      </w:tblGrid>
      <w:tr>
        <w:trPr>
          <w:trHeight w:val="30" w:hRule="atLeast"/>
        </w:trPr>
        <w:tc>
          <w:tcPr>
            <w:tcW w:w="8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____жылғы "__" ________ </w:t>
            </w:r>
          </w:p>
        </w:tc>
        <w:tc>
          <w:tcPr>
            <w:tcW w:w="3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уақыт ___ сағат __ минут</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 және жері,</w:t>
      </w:r>
    </w:p>
    <w:p>
      <w:pPr>
        <w:spacing w:after="0"/>
        <w:ind w:left="0"/>
        <w:jc w:val="both"/>
      </w:pPr>
      <w:r>
        <w:rPr>
          <w:rFonts w:ascii="Times New Roman"/>
          <w:b w:val="false"/>
          <w:i w:val="false"/>
          <w:color w:val="000000"/>
          <w:sz w:val="28"/>
        </w:rPr>
        <w:t>
      тұрғылықты жері, жеке басын куәландыратын құжаттың нөмірі мен күні)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(толық атауы, орналасқан жері, заңды тұлғаны мемлекеттік тіркеу</w:t>
      </w:r>
    </w:p>
    <w:p>
      <w:pPr>
        <w:spacing w:after="0"/>
        <w:ind w:left="0"/>
        <w:jc w:val="both"/>
      </w:pPr>
      <w:r>
        <w:rPr>
          <w:rFonts w:ascii="Times New Roman"/>
          <w:b w:val="false"/>
          <w:i w:val="false"/>
          <w:color w:val="000000"/>
          <w:sz w:val="28"/>
        </w:rPr>
        <w:t>
      (қайта тіркеу) туралы анықтамаға немесе куәлікке сәйкес тіркеу нөмірі</w:t>
      </w:r>
    </w:p>
    <w:p>
      <w:pPr>
        <w:spacing w:after="0"/>
        <w:ind w:left="0"/>
        <w:jc w:val="both"/>
      </w:pPr>
      <w:r>
        <w:rPr>
          <w:rFonts w:ascii="Times New Roman"/>
          <w:b w:val="false"/>
          <w:i w:val="false"/>
          <w:color w:val="000000"/>
          <w:sz w:val="28"/>
        </w:rPr>
        <w:t>
      немесе заңды тұлғаны мемлекеттік тіркелуі жөніндегі заңнама бойынша</w:t>
      </w:r>
    </w:p>
    <w:p>
      <w:pPr>
        <w:spacing w:after="0"/>
        <w:ind w:left="0"/>
        <w:jc w:val="both"/>
      </w:pPr>
      <w:r>
        <w:rPr>
          <w:rFonts w:ascii="Times New Roman"/>
          <w:b w:val="false"/>
          <w:i w:val="false"/>
          <w:color w:val="000000"/>
          <w:sz w:val="28"/>
        </w:rPr>
        <w:t>
      сәйкестендіру үшін ресми қолданылатын басқа сәйкестендіру нөмірі) болып отырған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 дереккөзінің (дереккөздерінің) атауын көрсету. Егер</w:t>
      </w:r>
    </w:p>
    <w:p>
      <w:pPr>
        <w:spacing w:after="0"/>
        <w:ind w:left="0"/>
        <w:jc w:val="both"/>
      </w:pPr>
      <w:r>
        <w:rPr>
          <w:rFonts w:ascii="Times New Roman"/>
          <w:b w:val="false"/>
          <w:i w:val="false"/>
          <w:color w:val="000000"/>
          <w:sz w:val="28"/>
        </w:rPr>
        <w:t>
      ақпаратты барлық мүмкін дерек көздерінен ұсынуға келісім берілген</w:t>
      </w:r>
    </w:p>
    <w:p>
      <w:pPr>
        <w:spacing w:after="0"/>
        <w:ind w:left="0"/>
        <w:jc w:val="both"/>
      </w:pPr>
      <w:r>
        <w:rPr>
          <w:rFonts w:ascii="Times New Roman"/>
          <w:b w:val="false"/>
          <w:i w:val="false"/>
          <w:color w:val="000000"/>
          <w:sz w:val="28"/>
        </w:rPr>
        <w:t>
      жағдайда бұл туралы белгі қою қажет),</w:t>
      </w:r>
    </w:p>
    <w:p>
      <w:pPr>
        <w:spacing w:after="0"/>
        <w:ind w:left="0"/>
        <w:jc w:val="both"/>
      </w:pPr>
      <w:r>
        <w:rPr>
          <w:rFonts w:ascii="Times New Roman"/>
          <w:b w:val="false"/>
          <w:i w:val="false"/>
          <w:color w:val="000000"/>
          <w:sz w:val="28"/>
        </w:rPr>
        <w:t>
      және болашақта көрсетілген дереккөзге (дереккөздерге) келіп түсетін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(болашақта келіп түсетін ақпаратты ашуға келісім болған жағдайда қол</w:t>
      </w:r>
    </w:p>
    <w:p>
      <w:pPr>
        <w:spacing w:after="0"/>
        <w:ind w:left="0"/>
        <w:jc w:val="both"/>
      </w:pPr>
      <w:r>
        <w:rPr>
          <w:rFonts w:ascii="Times New Roman"/>
          <w:b w:val="false"/>
          <w:i w:val="false"/>
          <w:color w:val="000000"/>
          <w:sz w:val="28"/>
        </w:rPr>
        <w:t>
      қойылуы қажет; болашақта келіп түсетін ақпаратты ашуға келісім</w:t>
      </w:r>
    </w:p>
    <w:p>
      <w:pPr>
        <w:spacing w:after="0"/>
        <w:ind w:left="0"/>
        <w:jc w:val="both"/>
      </w:pPr>
      <w:r>
        <w:rPr>
          <w:rFonts w:ascii="Times New Roman"/>
          <w:b w:val="false"/>
          <w:i w:val="false"/>
          <w:color w:val="000000"/>
          <w:sz w:val="28"/>
        </w:rPr>
        <w:t>
      болмаған жағдайда сызықша қойылуы қажет),</w:t>
      </w:r>
    </w:p>
    <w:p>
      <w:pPr>
        <w:spacing w:after="0"/>
        <w:ind w:left="0"/>
        <w:jc w:val="both"/>
      </w:pPr>
      <w:r>
        <w:rPr>
          <w:rFonts w:ascii="Times New Roman"/>
          <w:b w:val="false"/>
          <w:i w:val="false"/>
          <w:color w:val="000000"/>
          <w:sz w:val="28"/>
        </w:rPr>
        <w:t>
      барлық кредиттік бюроларға (осы келісімді ресімдеп отырған ақпаратты</w:t>
      </w:r>
    </w:p>
    <w:p>
      <w:pPr>
        <w:spacing w:after="0"/>
        <w:ind w:left="0"/>
        <w:jc w:val="both"/>
      </w:pPr>
      <w:r>
        <w:rPr>
          <w:rFonts w:ascii="Times New Roman"/>
          <w:b w:val="false"/>
          <w:i w:val="false"/>
          <w:color w:val="000000"/>
          <w:sz w:val="28"/>
        </w:rPr>
        <w:t xml:space="preserve">
      жеткізуші Кредиттік бюро туралы заңның </w:t>
      </w:r>
      <w:r>
        <w:rPr>
          <w:rFonts w:ascii="Times New Roman"/>
          <w:b w:val="false"/>
          <w:i w:val="false"/>
          <w:color w:val="000000"/>
          <w:sz w:val="28"/>
        </w:rPr>
        <w:t>23-бабының</w:t>
      </w:r>
      <w:r>
        <w:rPr>
          <w:rFonts w:ascii="Times New Roman"/>
          <w:b w:val="false"/>
          <w:i w:val="false"/>
          <w:color w:val="000000"/>
          <w:sz w:val="28"/>
        </w:rPr>
        <w:t xml:space="preserve"> 1 және</w:t>
      </w:r>
    </w:p>
    <w:p>
      <w:pPr>
        <w:spacing w:after="0"/>
        <w:ind w:left="0"/>
        <w:jc w:val="both"/>
      </w:pPr>
      <w:r>
        <w:rPr>
          <w:rFonts w:ascii="Times New Roman"/>
          <w:b w:val="false"/>
          <w:i w:val="false"/>
          <w:color w:val="000000"/>
          <w:sz w:val="28"/>
        </w:rPr>
        <w:t>
      2-тармақтарына сәйкес ақпаратты Қазақстан Республикасының аумағындағы</w:t>
      </w:r>
    </w:p>
    <w:p>
      <w:pPr>
        <w:spacing w:after="0"/>
        <w:ind w:left="0"/>
        <w:jc w:val="both"/>
      </w:pPr>
      <w:r>
        <w:rPr>
          <w:rFonts w:ascii="Times New Roman"/>
          <w:b w:val="false"/>
          <w:i w:val="false"/>
          <w:color w:val="000000"/>
          <w:sz w:val="28"/>
        </w:rPr>
        <w:t>
      барлық кредиттік бюроларға жіберсе) немесе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 келісімді ресімдеп отырған ақпаратты жеткізуші Кредиттік бюро</w:t>
      </w:r>
    </w:p>
    <w:p>
      <w:pPr>
        <w:spacing w:after="0"/>
        <w:ind w:left="0"/>
        <w:jc w:val="both"/>
      </w:pPr>
      <w:r>
        <w:rPr>
          <w:rFonts w:ascii="Times New Roman"/>
          <w:b w:val="false"/>
          <w:i w:val="false"/>
          <w:color w:val="000000"/>
          <w:sz w:val="28"/>
        </w:rPr>
        <w:t xml:space="preserve">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Республикасының аумағындағы</w:t>
      </w:r>
    </w:p>
    <w:p>
      <w:pPr>
        <w:spacing w:after="0"/>
        <w:ind w:left="0"/>
        <w:jc w:val="both"/>
      </w:pPr>
      <w:r>
        <w:rPr>
          <w:rFonts w:ascii="Times New Roman"/>
          <w:b w:val="false"/>
          <w:i w:val="false"/>
          <w:color w:val="000000"/>
          <w:sz w:val="28"/>
        </w:rPr>
        <w:t>
      барлық кредиттік бюроларға жіберуге міндетті емес болса, кредиттік</w:t>
      </w:r>
    </w:p>
    <w:p>
      <w:pPr>
        <w:spacing w:after="0"/>
        <w:ind w:left="0"/>
        <w:jc w:val="both"/>
      </w:pPr>
      <w:r>
        <w:rPr>
          <w:rFonts w:ascii="Times New Roman"/>
          <w:b w:val="false"/>
          <w:i w:val="false"/>
          <w:color w:val="000000"/>
          <w:sz w:val="28"/>
        </w:rPr>
        <w:t>
      бюроның атауын көрсетуі керек).</w:t>
      </w:r>
    </w:p>
    <w:p>
      <w:pPr>
        <w:spacing w:after="0"/>
        <w:ind w:left="0"/>
        <w:jc w:val="both"/>
      </w:pPr>
      <w:r>
        <w:rPr>
          <w:rFonts w:ascii="Times New Roman"/>
          <w:b w:val="false"/>
          <w:i w:val="false"/>
          <w:color w:val="000000"/>
          <w:sz w:val="28"/>
        </w:rPr>
        <w:t>
      кредиттік бюроға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тұлға үшін: өз қолымен тегі, аты, әкесінің аты (бар болса),</w:t>
      </w:r>
    </w:p>
    <w:p>
      <w:pPr>
        <w:spacing w:after="0"/>
        <w:ind w:left="0"/>
        <w:jc w:val="both"/>
      </w:pPr>
      <w:r>
        <w:rPr>
          <w:rFonts w:ascii="Times New Roman"/>
          <w:b w:val="false"/>
          <w:i w:val="false"/>
          <w:color w:val="000000"/>
          <w:sz w:val="28"/>
        </w:rPr>
        <w:t>
      жеке қолы қойылады;</w:t>
      </w:r>
    </w:p>
    <w:p>
      <w:pPr>
        <w:spacing w:after="0"/>
        <w:ind w:left="0"/>
        <w:jc w:val="both"/>
      </w:pPr>
      <w:r>
        <w:rPr>
          <w:rFonts w:ascii="Times New Roman"/>
          <w:b w:val="false"/>
          <w:i w:val="false"/>
          <w:color w:val="000000"/>
          <w:sz w:val="28"/>
        </w:rPr>
        <w:t>
      заңды тұлға үшін: заңды тұлғаның атауы көрсетіледі, егер тұлға заңды</w:t>
      </w:r>
    </w:p>
    <w:p>
      <w:pPr>
        <w:spacing w:after="0"/>
        <w:ind w:left="0"/>
        <w:jc w:val="both"/>
      </w:pPr>
      <w:r>
        <w:rPr>
          <w:rFonts w:ascii="Times New Roman"/>
          <w:b w:val="false"/>
          <w:i w:val="false"/>
          <w:color w:val="000000"/>
          <w:sz w:val="28"/>
        </w:rPr>
        <w:t>
      тұлғаның атынан сенімхаттың түпнұсқасын қоса берумен, сенімхат</w:t>
      </w:r>
    </w:p>
    <w:p>
      <w:pPr>
        <w:spacing w:after="0"/>
        <w:ind w:left="0"/>
        <w:jc w:val="both"/>
      </w:pPr>
      <w:r>
        <w:rPr>
          <w:rFonts w:ascii="Times New Roman"/>
          <w:b w:val="false"/>
          <w:i w:val="false"/>
          <w:color w:val="000000"/>
          <w:sz w:val="28"/>
        </w:rPr>
        <w:t>
      негізінде іс-қимыл жасайтын болса, сенімхаттың деректемелерін көрсете</w:t>
      </w:r>
    </w:p>
    <w:p>
      <w:pPr>
        <w:spacing w:after="0"/>
        <w:ind w:left="0"/>
        <w:jc w:val="both"/>
      </w:pPr>
      <w:r>
        <w:rPr>
          <w:rFonts w:ascii="Times New Roman"/>
          <w:b w:val="false"/>
          <w:i w:val="false"/>
          <w:color w:val="000000"/>
          <w:sz w:val="28"/>
        </w:rPr>
        <w:t>
      отырып, осы келісімге қол қоятын заңды уәкілетті тұлғаның қолы қойылады)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 келісімді қабылдаған ұйымның атауы; осы келісімді қабылдауға</w:t>
      </w:r>
    </w:p>
    <w:p>
      <w:pPr>
        <w:spacing w:after="0"/>
        <w:ind w:left="0"/>
        <w:jc w:val="both"/>
      </w:pPr>
      <w:r>
        <w:rPr>
          <w:rFonts w:ascii="Times New Roman"/>
          <w:b w:val="false"/>
          <w:i w:val="false"/>
          <w:color w:val="000000"/>
          <w:sz w:val="28"/>
        </w:rPr>
        <w:t>
      уәкілетті тұлғаның тегі, аты, әкесінің аты және қолы)</w:t>
      </w:r>
    </w:p>
    <w:p>
      <w:pPr>
        <w:spacing w:after="0"/>
        <w:ind w:left="0"/>
        <w:jc w:val="both"/>
      </w:pPr>
      <w:r>
        <w:rPr>
          <w:rFonts w:ascii="Times New Roman"/>
          <w:b w:val="false"/>
          <w:i w:val="false"/>
          <w:color w:val="000000"/>
          <w:sz w:val="28"/>
        </w:rPr>
        <w:t>
      мүліктік сипаттағы оның қаржылық және басқа міндеттемелеріне қатысты</w:t>
      </w:r>
    </w:p>
    <w:p>
      <w:pPr>
        <w:spacing w:after="0"/>
        <w:ind w:left="0"/>
        <w:jc w:val="both"/>
      </w:pPr>
      <w:r>
        <w:rPr>
          <w:rFonts w:ascii="Times New Roman"/>
          <w:b w:val="false"/>
          <w:i w:val="false"/>
          <w:color w:val="000000"/>
          <w:sz w:val="28"/>
        </w:rPr>
        <w:t>
      ақпаратты беруге осы келісімді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 жеткiзушiлердi ақпаратты беру тәртiбiне қойылатын</w:t>
            </w:r>
            <w:r>
              <w:br/>
            </w:r>
            <w:r>
              <w:rPr>
                <w:rFonts w:ascii="Times New Roman"/>
                <w:b w:val="false"/>
                <w:i w:val="false"/>
                <w:color w:val="000000"/>
                <w:sz w:val="20"/>
              </w:rPr>
              <w:t>шарттар мен ең төменгi талаптар туралы, кредиттiк тарих</w:t>
            </w:r>
            <w:r>
              <w:br/>
            </w:r>
            <w:r>
              <w:rPr>
                <w:rFonts w:ascii="Times New Roman"/>
                <w:b w:val="false"/>
                <w:i w:val="false"/>
                <w:color w:val="000000"/>
                <w:sz w:val="20"/>
              </w:rPr>
              <w:t>субъектiлерiнiң олар туралы ақпаратты кредиттiк бюроларға</w:t>
            </w:r>
            <w:r>
              <w:br/>
            </w:r>
            <w:r>
              <w:rPr>
                <w:rFonts w:ascii="Times New Roman"/>
                <w:b w:val="false"/>
                <w:i w:val="false"/>
                <w:color w:val="000000"/>
                <w:sz w:val="20"/>
              </w:rPr>
              <w:t>беруге келiсiмiн ресiмдеу, кредиттiк есептi беруге келiсiмдi</w:t>
            </w:r>
            <w:r>
              <w:br/>
            </w:r>
            <w:r>
              <w:rPr>
                <w:rFonts w:ascii="Times New Roman"/>
                <w:b w:val="false"/>
                <w:i w:val="false"/>
                <w:color w:val="000000"/>
                <w:sz w:val="20"/>
              </w:rPr>
              <w:t>ресiмдеу тәртiбi туралы және кредиттiк есеп беру</w:t>
            </w:r>
            <w:r>
              <w:br/>
            </w:r>
            <w:r>
              <w:rPr>
                <w:rFonts w:ascii="Times New Roman"/>
                <w:b w:val="false"/>
                <w:i w:val="false"/>
                <w:color w:val="000000"/>
                <w:sz w:val="20"/>
              </w:rPr>
              <w:t>шарттары мен тәртiбi туралы ереженiң</w:t>
            </w:r>
            <w:r>
              <w:br/>
            </w:r>
            <w:r>
              <w:rPr>
                <w:rFonts w:ascii="Times New Roman"/>
                <w:b w:val="false"/>
                <w:i w:val="false"/>
                <w:color w:val="000000"/>
                <w:sz w:val="20"/>
              </w:rPr>
              <w:t>2-қосымшасы</w:t>
            </w:r>
          </w:p>
        </w:tc>
      </w:tr>
    </w:tbl>
    <w:bookmarkStart w:name="z17" w:id="14"/>
    <w:p>
      <w:pPr>
        <w:spacing w:after="0"/>
        <w:ind w:left="0"/>
        <w:jc w:val="left"/>
      </w:pPr>
      <w:r>
        <w:rPr>
          <w:rFonts w:ascii="Times New Roman"/>
          <w:b/>
          <w:i w:val="false"/>
          <w:color w:val="000000"/>
        </w:rPr>
        <w:t xml:space="preserve"> Кредиттік тарих субъектісінің кредиттік есепті алушыға</w:t>
      </w:r>
      <w:r>
        <w:br/>
      </w:r>
      <w:r>
        <w:rPr>
          <w:rFonts w:ascii="Times New Roman"/>
          <w:b/>
          <w:i w:val="false"/>
          <w:color w:val="000000"/>
        </w:rPr>
        <w:t>кредиттік есепті беруге келісімі</w:t>
      </w:r>
    </w:p>
    <w:bookmarkEnd w:id="14"/>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Borders>
          <w:top w:val="none"/>
          <w:left w:val="none"/>
          <w:bottom w:val="none"/>
          <w:right w:val="none"/>
          <w:insideH w:val="none"/>
          <w:insideV w:val="none"/>
        </w:tblBorders>
      </w:tblPr>
      <w:tblGrid>
        <w:gridCol w:w="8761"/>
        <w:gridCol w:w="3539"/>
      </w:tblGrid>
      <w:tr>
        <w:trPr>
          <w:trHeight w:val="30" w:hRule="atLeast"/>
        </w:trPr>
        <w:tc>
          <w:tcPr>
            <w:tcW w:w="8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 __________</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уақыт ___ сағат __ минут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 және жері,</w:t>
      </w:r>
    </w:p>
    <w:p>
      <w:pPr>
        <w:spacing w:after="0"/>
        <w:ind w:left="0"/>
        <w:jc w:val="both"/>
      </w:pPr>
      <w:r>
        <w:rPr>
          <w:rFonts w:ascii="Times New Roman"/>
          <w:b w:val="false"/>
          <w:i w:val="false"/>
          <w:color w:val="000000"/>
          <w:sz w:val="28"/>
        </w:rPr>
        <w:t>
      тұрғылықты жері, жеке басын куәландыратын құжаттың нөмірі мен күні)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(толық атауы, орналасқан жері, заңды тұлғаны мемлекеттік тіркеу</w:t>
      </w:r>
    </w:p>
    <w:p>
      <w:pPr>
        <w:spacing w:after="0"/>
        <w:ind w:left="0"/>
        <w:jc w:val="both"/>
      </w:pPr>
      <w:r>
        <w:rPr>
          <w:rFonts w:ascii="Times New Roman"/>
          <w:b w:val="false"/>
          <w:i w:val="false"/>
          <w:color w:val="000000"/>
          <w:sz w:val="28"/>
        </w:rPr>
        <w:t>
      (қайта тіркеу) туралы анықтамаға немесе куәлікке сәйкес тіркеу нөмірі</w:t>
      </w:r>
    </w:p>
    <w:p>
      <w:pPr>
        <w:spacing w:after="0"/>
        <w:ind w:left="0"/>
        <w:jc w:val="both"/>
      </w:pPr>
      <w:r>
        <w:rPr>
          <w:rFonts w:ascii="Times New Roman"/>
          <w:b w:val="false"/>
          <w:i w:val="false"/>
          <w:color w:val="000000"/>
          <w:sz w:val="28"/>
        </w:rPr>
        <w:t>
      немесе заңды тұлғаны мемлекеттік тіркелуі жөніндегі заңнама бойынша</w:t>
      </w:r>
    </w:p>
    <w:p>
      <w:pPr>
        <w:spacing w:after="0"/>
        <w:ind w:left="0"/>
        <w:jc w:val="both"/>
      </w:pPr>
      <w:r>
        <w:rPr>
          <w:rFonts w:ascii="Times New Roman"/>
          <w:b w:val="false"/>
          <w:i w:val="false"/>
          <w:color w:val="000000"/>
          <w:sz w:val="28"/>
        </w:rPr>
        <w:t>
      сәйкестендіру үшін ресми қолданылатын басқа сәйкестендіру нөмірі)</w:t>
      </w:r>
    </w:p>
    <w:p>
      <w:pPr>
        <w:spacing w:after="0"/>
        <w:ind w:left="0"/>
        <w:jc w:val="both"/>
      </w:pPr>
      <w:r>
        <w:rPr>
          <w:rFonts w:ascii="Times New Roman"/>
          <w:b w:val="false"/>
          <w:i w:val="false"/>
          <w:color w:val="000000"/>
          <w:sz w:val="28"/>
        </w:rPr>
        <w:t>
      кредиттік бюродағы оның мүліктік сипаттағы қаржылық және басқа</w:t>
      </w:r>
    </w:p>
    <w:p>
      <w:pPr>
        <w:spacing w:after="0"/>
        <w:ind w:left="0"/>
        <w:jc w:val="both"/>
      </w:pPr>
      <w:r>
        <w:rPr>
          <w:rFonts w:ascii="Times New Roman"/>
          <w:b w:val="false"/>
          <w:i w:val="false"/>
          <w:color w:val="000000"/>
          <w:sz w:val="28"/>
        </w:rPr>
        <w:t>
      міндеттемелеріне қатысты ақпарат және келешекте кредиттік бюроға</w:t>
      </w:r>
    </w:p>
    <w:p>
      <w:pPr>
        <w:spacing w:after="0"/>
        <w:ind w:left="0"/>
        <w:jc w:val="both"/>
      </w:pPr>
      <w:r>
        <w:rPr>
          <w:rFonts w:ascii="Times New Roman"/>
          <w:b w:val="false"/>
          <w:i w:val="false"/>
          <w:color w:val="000000"/>
          <w:sz w:val="28"/>
        </w:rPr>
        <w:t>
      түсетін ақпарат осы келісімді қабылдаған кредиттік бюродан ақпаратты</w:t>
      </w:r>
    </w:p>
    <w:p>
      <w:pPr>
        <w:spacing w:after="0"/>
        <w:ind w:left="0"/>
        <w:jc w:val="both"/>
      </w:pPr>
      <w:r>
        <w:rPr>
          <w:rFonts w:ascii="Times New Roman"/>
          <w:b w:val="false"/>
          <w:i w:val="false"/>
          <w:color w:val="000000"/>
          <w:sz w:val="28"/>
        </w:rPr>
        <w:t>
      алушыға ашылатындығы жөнінде осы келісімді береді.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 үшін: өз қолымен тегі, аты, әкесінің аты (бар болса), жеке қолы қойылады;</w:t>
      </w:r>
    </w:p>
    <w:p>
      <w:pPr>
        <w:spacing w:after="0"/>
        <w:ind w:left="0"/>
        <w:jc w:val="both"/>
      </w:pPr>
      <w:r>
        <w:rPr>
          <w:rFonts w:ascii="Times New Roman"/>
          <w:b w:val="false"/>
          <w:i w:val="false"/>
          <w:color w:val="000000"/>
          <w:sz w:val="28"/>
        </w:rPr>
        <w:t>
      заңды тұлға үшін: заңды тұлғаның атауы көрсетіледі, егер тұлға заңды</w:t>
      </w:r>
    </w:p>
    <w:p>
      <w:pPr>
        <w:spacing w:after="0"/>
        <w:ind w:left="0"/>
        <w:jc w:val="both"/>
      </w:pPr>
      <w:r>
        <w:rPr>
          <w:rFonts w:ascii="Times New Roman"/>
          <w:b w:val="false"/>
          <w:i w:val="false"/>
          <w:color w:val="000000"/>
          <w:sz w:val="28"/>
        </w:rPr>
        <w:t>
      тұлғаның атынан сенімхаттың түпнұсқасын қоса берумен, сенімхат</w:t>
      </w:r>
    </w:p>
    <w:p>
      <w:pPr>
        <w:spacing w:after="0"/>
        <w:ind w:left="0"/>
        <w:jc w:val="both"/>
      </w:pPr>
      <w:r>
        <w:rPr>
          <w:rFonts w:ascii="Times New Roman"/>
          <w:b w:val="false"/>
          <w:i w:val="false"/>
          <w:color w:val="000000"/>
          <w:sz w:val="28"/>
        </w:rPr>
        <w:t>
      негізінде іс-қимыл жасайтын болса, сенімхаттың деректемелерін көрсете</w:t>
      </w:r>
    </w:p>
    <w:p>
      <w:pPr>
        <w:spacing w:after="0"/>
        <w:ind w:left="0"/>
        <w:jc w:val="both"/>
      </w:pPr>
      <w:r>
        <w:rPr>
          <w:rFonts w:ascii="Times New Roman"/>
          <w:b w:val="false"/>
          <w:i w:val="false"/>
          <w:color w:val="000000"/>
          <w:sz w:val="28"/>
        </w:rPr>
        <w:t>
      отырып, осы келісімге қол қоятын заңды уәкілетті тұлғаның қолы қойылады)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(осы келісімді қабылдаған ұйымның атауы; осы келісімді қабылдауға</w:t>
      </w:r>
    </w:p>
    <w:p>
      <w:pPr>
        <w:spacing w:after="0"/>
        <w:ind w:left="0"/>
        <w:jc w:val="both"/>
      </w:pPr>
      <w:r>
        <w:rPr>
          <w:rFonts w:ascii="Times New Roman"/>
          <w:b w:val="false"/>
          <w:i w:val="false"/>
          <w:color w:val="000000"/>
          <w:sz w:val="28"/>
        </w:rPr>
        <w:t>
      уәкілетті тұлғаның тегі, аты,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 жеткiзушiлердiң</w:t>
            </w:r>
            <w:r>
              <w:br/>
            </w:r>
            <w:r>
              <w:rPr>
                <w:rFonts w:ascii="Times New Roman"/>
                <w:b w:val="false"/>
                <w:i w:val="false"/>
                <w:color w:val="000000"/>
                <w:sz w:val="20"/>
              </w:rPr>
              <w:t>ақпаратты беру тәртiбiне</w:t>
            </w:r>
            <w:r>
              <w:br/>
            </w:r>
            <w:r>
              <w:rPr>
                <w:rFonts w:ascii="Times New Roman"/>
                <w:b w:val="false"/>
                <w:i w:val="false"/>
                <w:color w:val="000000"/>
                <w:sz w:val="20"/>
              </w:rPr>
              <w:t>қойылатын шарттар мен ең</w:t>
            </w:r>
            <w:r>
              <w:br/>
            </w:r>
            <w:r>
              <w:rPr>
                <w:rFonts w:ascii="Times New Roman"/>
                <w:b w:val="false"/>
                <w:i w:val="false"/>
                <w:color w:val="000000"/>
                <w:sz w:val="20"/>
              </w:rPr>
              <w:t xml:space="preserve">төменгi талаптар туралы, </w:t>
            </w:r>
            <w:r>
              <w:br/>
            </w:r>
            <w:r>
              <w:rPr>
                <w:rFonts w:ascii="Times New Roman"/>
                <w:b w:val="false"/>
                <w:i w:val="false"/>
                <w:color w:val="000000"/>
                <w:sz w:val="20"/>
              </w:rPr>
              <w:t>кредиттiк тарих субъектiлерiнiң</w:t>
            </w:r>
            <w:r>
              <w:br/>
            </w:r>
            <w:r>
              <w:rPr>
                <w:rFonts w:ascii="Times New Roman"/>
                <w:b w:val="false"/>
                <w:i w:val="false"/>
                <w:color w:val="000000"/>
                <w:sz w:val="20"/>
              </w:rPr>
              <w:t>олар туралы ақпаратты кредиттiк</w:t>
            </w:r>
            <w:r>
              <w:br/>
            </w:r>
            <w:r>
              <w:rPr>
                <w:rFonts w:ascii="Times New Roman"/>
                <w:b w:val="false"/>
                <w:i w:val="false"/>
                <w:color w:val="000000"/>
                <w:sz w:val="20"/>
              </w:rPr>
              <w:t>бюроларға беруге келiсiмiн</w:t>
            </w:r>
            <w:r>
              <w:br/>
            </w:r>
            <w:r>
              <w:rPr>
                <w:rFonts w:ascii="Times New Roman"/>
                <w:b w:val="false"/>
                <w:i w:val="false"/>
                <w:color w:val="000000"/>
                <w:sz w:val="20"/>
              </w:rPr>
              <w:t>ресiмдеу, кредиттiк есептi беруге</w:t>
            </w:r>
            <w:r>
              <w:br/>
            </w:r>
            <w:r>
              <w:rPr>
                <w:rFonts w:ascii="Times New Roman"/>
                <w:b w:val="false"/>
                <w:i w:val="false"/>
                <w:color w:val="000000"/>
                <w:sz w:val="20"/>
              </w:rPr>
              <w:t>келiсiмдi ресiмдеу тәртiбi туралы</w:t>
            </w:r>
            <w:r>
              <w:br/>
            </w:r>
            <w:r>
              <w:rPr>
                <w:rFonts w:ascii="Times New Roman"/>
                <w:b w:val="false"/>
                <w:i w:val="false"/>
                <w:color w:val="000000"/>
                <w:sz w:val="20"/>
              </w:rPr>
              <w:t>және кредиттiк есеп беру</w:t>
            </w:r>
            <w:r>
              <w:br/>
            </w:r>
            <w:r>
              <w:rPr>
                <w:rFonts w:ascii="Times New Roman"/>
                <w:b w:val="false"/>
                <w:i w:val="false"/>
                <w:color w:val="000000"/>
                <w:sz w:val="20"/>
              </w:rPr>
              <w:t>шарттары мен тәртiбi туралы</w:t>
            </w:r>
            <w:r>
              <w:br/>
            </w:r>
            <w:r>
              <w:rPr>
                <w:rFonts w:ascii="Times New Roman"/>
                <w:b w:val="false"/>
                <w:i w:val="false"/>
                <w:color w:val="000000"/>
                <w:sz w:val="20"/>
              </w:rPr>
              <w:t>ереженiң 3-қосымшасы</w:t>
            </w:r>
          </w:p>
        </w:tc>
      </w:tr>
    </w:tbl>
    <w:p>
      <w:pPr>
        <w:spacing w:after="0"/>
        <w:ind w:left="0"/>
        <w:jc w:val="both"/>
      </w:pPr>
      <w:r>
        <w:rPr>
          <w:rFonts w:ascii="Times New Roman"/>
          <w:b w:val="false"/>
          <w:i w:val="false"/>
          <w:color w:val="ff0000"/>
          <w:sz w:val="28"/>
        </w:rPr>
        <w:t xml:space="preserve">
      Ескерту: 3-қосымша алынып тасталды - ҚР Қаржы нарығын және қаржы ұйымдарын реттеу мен қадағалау агенттігі Басқармасының 23.02.2007 </w:t>
      </w:r>
      <w:r>
        <w:rPr>
          <w:rFonts w:ascii="Times New Roman"/>
          <w:b w:val="false"/>
          <w:i w:val="false"/>
          <w:color w:val="ff0000"/>
          <w:sz w:val="28"/>
        </w:rPr>
        <w:t>N 38</w:t>
      </w:r>
      <w:r>
        <w:rPr>
          <w:rFonts w:ascii="Times New Roman"/>
          <w:b w:val="false"/>
          <w:i w:val="false"/>
          <w:color w:val="ff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жеткiзушiлердiң</w:t>
            </w:r>
            <w:r>
              <w:br/>
            </w:r>
            <w:r>
              <w:rPr>
                <w:rFonts w:ascii="Times New Roman"/>
                <w:b w:val="false"/>
                <w:i w:val="false"/>
                <w:color w:val="000000"/>
                <w:sz w:val="20"/>
              </w:rPr>
              <w:t>ақпаратты беру тәртiбiне</w:t>
            </w:r>
            <w:r>
              <w:br/>
            </w:r>
            <w:r>
              <w:rPr>
                <w:rFonts w:ascii="Times New Roman"/>
                <w:b w:val="false"/>
                <w:i w:val="false"/>
                <w:color w:val="000000"/>
                <w:sz w:val="20"/>
              </w:rPr>
              <w:t>қойылатын шарттар мен ең</w:t>
            </w:r>
            <w:r>
              <w:br/>
            </w:r>
            <w:r>
              <w:rPr>
                <w:rFonts w:ascii="Times New Roman"/>
                <w:b w:val="false"/>
                <w:i w:val="false"/>
                <w:color w:val="000000"/>
                <w:sz w:val="20"/>
              </w:rPr>
              <w:t xml:space="preserve">төменгi талаптар туралы, </w:t>
            </w:r>
            <w:r>
              <w:br/>
            </w:r>
            <w:r>
              <w:rPr>
                <w:rFonts w:ascii="Times New Roman"/>
                <w:b w:val="false"/>
                <w:i w:val="false"/>
                <w:color w:val="000000"/>
                <w:sz w:val="20"/>
              </w:rPr>
              <w:t>кредиттiк тарих субъектiлерiнiң</w:t>
            </w:r>
            <w:r>
              <w:br/>
            </w:r>
            <w:r>
              <w:rPr>
                <w:rFonts w:ascii="Times New Roman"/>
                <w:b w:val="false"/>
                <w:i w:val="false"/>
                <w:color w:val="000000"/>
                <w:sz w:val="20"/>
              </w:rPr>
              <w:t>олар туралы ақпаратты кредиттiк</w:t>
            </w:r>
            <w:r>
              <w:br/>
            </w:r>
            <w:r>
              <w:rPr>
                <w:rFonts w:ascii="Times New Roman"/>
                <w:b w:val="false"/>
                <w:i w:val="false"/>
                <w:color w:val="000000"/>
                <w:sz w:val="20"/>
              </w:rPr>
              <w:t>бюроларға беруге келiсiмiн</w:t>
            </w:r>
            <w:r>
              <w:br/>
            </w:r>
            <w:r>
              <w:rPr>
                <w:rFonts w:ascii="Times New Roman"/>
                <w:b w:val="false"/>
                <w:i w:val="false"/>
                <w:color w:val="000000"/>
                <w:sz w:val="20"/>
              </w:rPr>
              <w:t>ресiмдеу, кредиттiк есептi беруге</w:t>
            </w:r>
            <w:r>
              <w:br/>
            </w:r>
            <w:r>
              <w:rPr>
                <w:rFonts w:ascii="Times New Roman"/>
                <w:b w:val="false"/>
                <w:i w:val="false"/>
                <w:color w:val="000000"/>
                <w:sz w:val="20"/>
              </w:rPr>
              <w:t>келiсiмдi ресiмдеу тәртiбi туралы</w:t>
            </w:r>
            <w:r>
              <w:br/>
            </w:r>
            <w:r>
              <w:rPr>
                <w:rFonts w:ascii="Times New Roman"/>
                <w:b w:val="false"/>
                <w:i w:val="false"/>
                <w:color w:val="000000"/>
                <w:sz w:val="20"/>
              </w:rPr>
              <w:t>және кредиттiк есеп беру</w:t>
            </w:r>
            <w:r>
              <w:br/>
            </w:r>
            <w:r>
              <w:rPr>
                <w:rFonts w:ascii="Times New Roman"/>
                <w:b w:val="false"/>
                <w:i w:val="false"/>
                <w:color w:val="000000"/>
                <w:sz w:val="20"/>
              </w:rPr>
              <w:t>шарттары мен тәртiбi туралы</w:t>
            </w:r>
            <w:r>
              <w:br/>
            </w:r>
            <w:r>
              <w:rPr>
                <w:rFonts w:ascii="Times New Roman"/>
                <w:b w:val="false"/>
                <w:i w:val="false"/>
                <w:color w:val="000000"/>
                <w:sz w:val="20"/>
              </w:rPr>
              <w:t>ереженiң 4-қосымшасы</w:t>
            </w:r>
          </w:p>
        </w:tc>
      </w:tr>
    </w:tbl>
    <w:p>
      <w:pPr>
        <w:spacing w:after="0"/>
        <w:ind w:left="0"/>
        <w:jc w:val="both"/>
      </w:pPr>
      <w:r>
        <w:rPr>
          <w:rFonts w:ascii="Times New Roman"/>
          <w:b w:val="false"/>
          <w:i w:val="false"/>
          <w:color w:val="ff0000"/>
          <w:sz w:val="28"/>
        </w:rPr>
        <w:t xml:space="preserve">
      Ескерту: 4-қосымша алынып тасталды - ҚР Қаржы нарығын және қаржы ұйымдарын реттеу мен қадағалау агенттігі Басқармасының 23.02.2007 </w:t>
      </w:r>
      <w:r>
        <w:rPr>
          <w:rFonts w:ascii="Times New Roman"/>
          <w:b w:val="false"/>
          <w:i w:val="false"/>
          <w:color w:val="ff0000"/>
          <w:sz w:val="28"/>
        </w:rPr>
        <w:t>N 38</w:t>
      </w:r>
      <w:r>
        <w:rPr>
          <w:rFonts w:ascii="Times New Roman"/>
          <w:b w:val="false"/>
          <w:i w:val="false"/>
          <w:color w:val="ff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жеткiзушiлердiң</w:t>
            </w:r>
            <w:r>
              <w:br/>
            </w:r>
            <w:r>
              <w:rPr>
                <w:rFonts w:ascii="Times New Roman"/>
                <w:b w:val="false"/>
                <w:i w:val="false"/>
                <w:color w:val="000000"/>
                <w:sz w:val="20"/>
              </w:rPr>
              <w:t>ақпаратты беру тәртiбiне</w:t>
            </w:r>
            <w:r>
              <w:br/>
            </w:r>
            <w:r>
              <w:rPr>
                <w:rFonts w:ascii="Times New Roman"/>
                <w:b w:val="false"/>
                <w:i w:val="false"/>
                <w:color w:val="000000"/>
                <w:sz w:val="20"/>
              </w:rPr>
              <w:t>қойылатын шарттар мен ең</w:t>
            </w:r>
            <w:r>
              <w:br/>
            </w:r>
            <w:r>
              <w:rPr>
                <w:rFonts w:ascii="Times New Roman"/>
                <w:b w:val="false"/>
                <w:i w:val="false"/>
                <w:color w:val="000000"/>
                <w:sz w:val="20"/>
              </w:rPr>
              <w:t xml:space="preserve">төменгi талаптар туралы, </w:t>
            </w:r>
            <w:r>
              <w:br/>
            </w:r>
            <w:r>
              <w:rPr>
                <w:rFonts w:ascii="Times New Roman"/>
                <w:b w:val="false"/>
                <w:i w:val="false"/>
                <w:color w:val="000000"/>
                <w:sz w:val="20"/>
              </w:rPr>
              <w:t>кредиттiк тарих субъектiлерiнiң</w:t>
            </w:r>
            <w:r>
              <w:br/>
            </w:r>
            <w:r>
              <w:rPr>
                <w:rFonts w:ascii="Times New Roman"/>
                <w:b w:val="false"/>
                <w:i w:val="false"/>
                <w:color w:val="000000"/>
                <w:sz w:val="20"/>
              </w:rPr>
              <w:t>олар туралы ақпаратты кредиттiк</w:t>
            </w:r>
            <w:r>
              <w:br/>
            </w:r>
            <w:r>
              <w:rPr>
                <w:rFonts w:ascii="Times New Roman"/>
                <w:b w:val="false"/>
                <w:i w:val="false"/>
                <w:color w:val="000000"/>
                <w:sz w:val="20"/>
              </w:rPr>
              <w:t>бюроларға беруге келiсiмiн</w:t>
            </w:r>
            <w:r>
              <w:br/>
            </w:r>
            <w:r>
              <w:rPr>
                <w:rFonts w:ascii="Times New Roman"/>
                <w:b w:val="false"/>
                <w:i w:val="false"/>
                <w:color w:val="000000"/>
                <w:sz w:val="20"/>
              </w:rPr>
              <w:t>ресiмдеу, кредиттiк есептi беруге</w:t>
            </w:r>
            <w:r>
              <w:br/>
            </w:r>
            <w:r>
              <w:rPr>
                <w:rFonts w:ascii="Times New Roman"/>
                <w:b w:val="false"/>
                <w:i w:val="false"/>
                <w:color w:val="000000"/>
                <w:sz w:val="20"/>
              </w:rPr>
              <w:t>келiсiмдi ресiмдеу тәртiбi туралы</w:t>
            </w:r>
            <w:r>
              <w:br/>
            </w:r>
            <w:r>
              <w:rPr>
                <w:rFonts w:ascii="Times New Roman"/>
                <w:b w:val="false"/>
                <w:i w:val="false"/>
                <w:color w:val="000000"/>
                <w:sz w:val="20"/>
              </w:rPr>
              <w:t>және кредиттiк есеп беру</w:t>
            </w:r>
            <w:r>
              <w:br/>
            </w:r>
            <w:r>
              <w:rPr>
                <w:rFonts w:ascii="Times New Roman"/>
                <w:b w:val="false"/>
                <w:i w:val="false"/>
                <w:color w:val="000000"/>
                <w:sz w:val="20"/>
              </w:rPr>
              <w:t>шарттары мен тәртiбi туралы</w:t>
            </w:r>
            <w:r>
              <w:br/>
            </w:r>
            <w:r>
              <w:rPr>
                <w:rFonts w:ascii="Times New Roman"/>
                <w:b w:val="false"/>
                <w:i w:val="false"/>
                <w:color w:val="000000"/>
                <w:sz w:val="20"/>
              </w:rPr>
              <w:t>ереженiң 5-қосымшасы</w:t>
            </w:r>
          </w:p>
        </w:tc>
      </w:tr>
    </w:tbl>
    <w:p>
      <w:pPr>
        <w:spacing w:after="0"/>
        <w:ind w:left="0"/>
        <w:jc w:val="both"/>
      </w:pPr>
      <w:r>
        <w:rPr>
          <w:rFonts w:ascii="Times New Roman"/>
          <w:b w:val="false"/>
          <w:i w:val="false"/>
          <w:color w:val="ff0000"/>
          <w:sz w:val="28"/>
        </w:rPr>
        <w:t xml:space="preserve">
      Ескерту: 5-қосымша алынып тасталды - ҚР Қаржы нарығын және қаржы ұйымдарын реттеу мен қадағалау агенттігі Басқармасының 23.02.2007 </w:t>
      </w:r>
      <w:r>
        <w:rPr>
          <w:rFonts w:ascii="Times New Roman"/>
          <w:b w:val="false"/>
          <w:i w:val="false"/>
          <w:color w:val="ff0000"/>
          <w:sz w:val="28"/>
        </w:rPr>
        <w:t>N 38</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