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dfe4" w14:textId="032d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"Бағалы қағаздар рыногында кастодиандық қызметті жүзеге асыру ережесін бекіту туралы" 2003 жылғы 21 сәуірдегі N 142 қаулысына өзгерістер мен толықтырулар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25 қазандағы N 299 қаулысы. Қазақстан Республикасы Әділет министрлігінде 2004 жылғы 1 желтоқсанда тіркелді. Тіркеу N 3239. Күші жойылды - Қазақстан Республикасы Қаржы нарығын және қаржы ұйымдарын реттеу мен қадағалау агенттігі Басқармасының 2009 жылғы 5 тамыздағы N 191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2009.08.05 N 191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"Инвестициялық қорлар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43 және  </w:t>
      </w:r>
      <w:r>
        <w:rPr>
          <w:rFonts w:ascii="Times New Roman"/>
          <w:b w:val="false"/>
          <w:i w:val="false"/>
          <w:color w:val="000000"/>
          <w:sz w:val="28"/>
        </w:rPr>
        <w:t xml:space="preserve">44-баптарына </w:t>
      </w:r>
      <w:r>
        <w:rPr>
          <w:rFonts w:ascii="Times New Roman"/>
          <w:b w:val="false"/>
          <w:i w:val="false"/>
          <w:color w:val="000000"/>
          <w:sz w:val="28"/>
        </w:rPr>
        <w:t xml:space="preserve">,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3-бабы 2-тармағының 8) тармақшасына, "Қаржы рыногын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12-бабының 10) 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Банкі Басқармасының "Бағалы қағаздар рыногында кастодиандық қызметті жүзеге асыру ережесін бекіту туралы" 2003 жылғы 21 сәуірдегі N 142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2342 тіркелген, Қазақстан Республикасы Ұлттық Банкінің "Қазақстан Ұлттық Банкінің Хабаршысы" және "Вестник Национального Банка Казахстана" N 12 басылымдарында 2003 жылғы 2-15 маусымда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кіріспеде "Бағалы қағаздар рыногы туралы" Қазақстан Республикасының Заңына" деген сөздерден кейін ", "Инвестициялық қорлар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Бағалы қағаздар рыногында кастодиандық қызметті жүзеге асыру ережесінде: </w:t>
      </w:r>
      <w:r>
        <w:br/>
      </w:r>
      <w:r>
        <w:rPr>
          <w:rFonts w:ascii="Times New Roman"/>
          <w:b w:val="false"/>
          <w:i w:val="false"/>
          <w:color w:val="000000"/>
          <w:sz w:val="28"/>
        </w:rPr>
        <w:t xml:space="preserve">
      кіріспеде "Қазақстан Республикасында зейнетақымен қамсыздандыру туралы" Қазақстан Республикасының Заңына" деген сөздерден кейін ", "Инвестициялық қорлар туралы" Қазақстан Республикасының Заңына"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кастодиандық шарт - клиенттің активтерін сақтау және есебін жүргізу жауапкершілігі туралы кастодиан мен оның клиенті арасында жасалатын шарт; </w:t>
      </w:r>
      <w:r>
        <w:br/>
      </w:r>
      <w:r>
        <w:rPr>
          <w:rFonts w:ascii="Times New Roman"/>
          <w:b w:val="false"/>
          <w:i w:val="false"/>
          <w:color w:val="000000"/>
          <w:sz w:val="28"/>
        </w:rPr>
        <w:t xml:space="preserve">
      2) кастодиан - бағалы қағаздар рыногының қаржы құралдарының және клиенттер ақшасының есебiн алуды және олар бойынша құқықтарды растауды, клиенттердiң құжатты қаржы құралдарының сақталуы жөнiнде өзiне мiндеттемелер қабылдай отырып оларды сақтауды және Қазақстан Республикасының заң актiлерiне сәйкес өзге қызметтi жүзеге асыратын кәсiби қатысушысы; </w:t>
      </w:r>
      <w:r>
        <w:br/>
      </w:r>
      <w:r>
        <w:rPr>
          <w:rFonts w:ascii="Times New Roman"/>
          <w:b w:val="false"/>
          <w:i w:val="false"/>
          <w:color w:val="000000"/>
          <w:sz w:val="28"/>
        </w:rPr>
        <w:t xml:space="preserve">
      3) бұйрық - қаржы құралдарын ұстаушы (сатып алушы) өзiне тиесiлi қаржы құралдарына немесе қаржы құралдарын сатып алуға арналған ақшаға қатысты белгiлi бiр iс-әрекеттi жүзеге асыруды көрсете отырып, бағалы қағаздар рыногының кәсiби қатысушысына табыс ететiн құжат; </w:t>
      </w:r>
      <w:r>
        <w:br/>
      </w:r>
      <w:r>
        <w:rPr>
          <w:rFonts w:ascii="Times New Roman"/>
          <w:b w:val="false"/>
          <w:i w:val="false"/>
          <w:color w:val="000000"/>
          <w:sz w:val="28"/>
        </w:rPr>
        <w:t xml:space="preserve">
      4) iшкi құжаттар - бағалы қағаздар рыногы субъектiсiнiң, оның органдарының, құрылымдық бөлiмшелерiнiң (филиалдарының, өкiлдiктерiнiң), қызметкерлерiнiң қызмет жағдайлары мен тәртiбiн, қызмет көрсетуiн және оларға ақы төлеу тәртiбiн реттейтiн құжаттар; </w:t>
      </w:r>
      <w:r>
        <w:br/>
      </w:r>
      <w:r>
        <w:rPr>
          <w:rFonts w:ascii="Times New Roman"/>
          <w:b w:val="false"/>
          <w:i w:val="false"/>
          <w:color w:val="000000"/>
          <w:sz w:val="28"/>
        </w:rPr>
        <w:t xml:space="preserve">
      5) уәкілетті орган - қаржы рыногын және қаржы ұйымдарын реттеу мен қадағалау жөніндегі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4-тармақта, 7-тармақтың 3) тармақшасында, 16-тармақта "регламентіне", "регламенттің" деген сөздер тиісінше "ішкі құжаттарына", "ішкі құжаттардың"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6-тармақта:  </w:t>
      </w:r>
      <w:r>
        <w:br/>
      </w:r>
      <w:r>
        <w:rPr>
          <w:rFonts w:ascii="Times New Roman"/>
          <w:b w:val="false"/>
          <w:i w:val="false"/>
          <w:color w:val="000000"/>
          <w:sz w:val="28"/>
        </w:rPr>
        <w:t xml:space="preserve">
      1) тармақшада "эмиссиялық бағалы қағаздарына және өзге де қаржы құралдарына" деген сөздер "бағалы қағаздарына және өзге де активтеріне" деген сөздермен ауыстырылсын;  </w:t>
      </w:r>
      <w:r>
        <w:br/>
      </w:r>
      <w:r>
        <w:rPr>
          <w:rFonts w:ascii="Times New Roman"/>
          <w:b w:val="false"/>
          <w:i w:val="false"/>
          <w:color w:val="000000"/>
          <w:sz w:val="28"/>
        </w:rPr>
        <w:t xml:space="preserve">
      2) тармақшада "эмиссиялық бағалы қағаздардың және өзге де қаржы құралдарының" деген сөздер "бағалы қағаздардың және өзге де активтердің" деген сөздермен ауыстырылсын;  </w:t>
      </w:r>
      <w:r>
        <w:br/>
      </w:r>
      <w:r>
        <w:rPr>
          <w:rFonts w:ascii="Times New Roman"/>
          <w:b w:val="false"/>
          <w:i w:val="false"/>
          <w:color w:val="000000"/>
          <w:sz w:val="28"/>
        </w:rPr>
        <w:t xml:space="preserve">
      3) тармақшада "эмиссиялық бағалы қағаздармен және өзге де қаржы құралдарымен" деген сөздер "бағалы қағаздармен және өзге де активтермен" деген сөздермен ауыстырылсын;  </w:t>
      </w:r>
      <w:r>
        <w:br/>
      </w:r>
      <w:r>
        <w:rPr>
          <w:rFonts w:ascii="Times New Roman"/>
          <w:b w:val="false"/>
          <w:i w:val="false"/>
          <w:color w:val="000000"/>
          <w:sz w:val="28"/>
        </w:rPr>
        <w:t xml:space="preserve">
      8)-тармақшада "бағалы қағаздары мен ақшасына", "бағалы қағаздары мен ақшасын" деген сөздер тиісінше "активтеріне", "активтерін" деген сөздермен ауыстырылсын;  </w:t>
      </w:r>
      <w:r>
        <w:br/>
      </w:r>
      <w:r>
        <w:rPr>
          <w:rFonts w:ascii="Times New Roman"/>
          <w:b w:val="false"/>
          <w:i w:val="false"/>
          <w:color w:val="000000"/>
          <w:sz w:val="28"/>
        </w:rPr>
        <w:t xml:space="preserve">
      9) тармақшада "ақшасының" деген сөз "өзге де активтерінің" деген сөздермен ауыстырылсын; </w:t>
      </w:r>
      <w:r>
        <w:br/>
      </w:r>
      <w:r>
        <w:rPr>
          <w:rFonts w:ascii="Times New Roman"/>
          <w:b w:val="false"/>
          <w:i w:val="false"/>
          <w:color w:val="000000"/>
          <w:sz w:val="28"/>
        </w:rPr>
        <w:t xml:space="preserve">
      10) тармақшада:  </w:t>
      </w:r>
      <w:r>
        <w:br/>
      </w:r>
      <w:r>
        <w:rPr>
          <w:rFonts w:ascii="Times New Roman"/>
          <w:b w:val="false"/>
          <w:i w:val="false"/>
          <w:color w:val="000000"/>
          <w:sz w:val="28"/>
        </w:rPr>
        <w:t xml:space="preserve">
      "бағалы қағаздарымен" деген сөздер "активтермен" деген сөзбен ауыстырылсын;  </w:t>
      </w:r>
      <w:r>
        <w:br/>
      </w:r>
      <w:r>
        <w:rPr>
          <w:rFonts w:ascii="Times New Roman"/>
          <w:b w:val="false"/>
          <w:i w:val="false"/>
          <w:color w:val="000000"/>
          <w:sz w:val="28"/>
        </w:rPr>
        <w:t xml:space="preserve">
      "зейнетақы активтерін" деген сөздерден кейін "және инвестициялық қорлардың активтерін"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10-тармақта "ақша мен бағалы қағаздарды" деген сөздер "активтерді"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"Клиенттің активтерін сақтау және есеп жүргізу жөніндегі кастодианның жауапкершілігі оларды клиенттің кастодиандағы жеке шотына нақты өткізген кезінен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18-тармақта "байланыстың" деген сөздің алдында "кастодиан шартында айқындалған"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19-тармақта "бағалы қағаздары мен ақшасы" деген сөздер "активтері"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Клиенттердің активтерімен операциялардың есебін жүргізу, сондай-ақ олар бойынша кірістер алу және бөлу кастодианның ішкі құжаттарына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21-тармақта "Ақшасы мен бағалы қағаздарын" деген сөздер "активтерін" деген сөзбен, "бағалы қағаздары мен ақшасының" деген сөздер "активтерінің"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24-тармақта "зейнетақы жинақ ақшасының," деген сөздерден кейін "инвестициялық қор активтерінің,"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(Токобаев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кастодиан-банктерге, "Қазақстан қаржыгерлерінің қауымдастығы" Заңды тұлғалардың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Төрағасының орынбасары Е.Бахмутоваға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