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03ab" w14:textId="29f0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дипломатиялық және оларға теңестірілген өкілдіктердің жиынтық ведомосы (тізілімі)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2004 жылғы 14 желтоқсандағы N 645 бұйрығы. Қазастан Республикасының Әділет министрілінде 2005 жылғы 6 қаңтарда тіркелді. Тіркеу N 3328. Күші жойылды - Қазақстан Республикасы Қаржы Министрінің 2008 жылғы 26 желтоқсандағы N 612 Бұйрығы.</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276-бабы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Республикасында тіркелген дипломатиялық және оларға теңестірілген өкілдіктердің жиынтық ведомосы (тізілімі)нысанын бекіту туралы" Қазақстан Республикасы Қаржы министрлігі Салық комитеті Төрағасының 2004 жылғы 14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(Нормативтік құқықтық актілерді мемлекеттік тіркеу тізілімінде N 3328 болып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ресми жариялануға жатады және 2009 жылдың 1 қаңтарынан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Республикасында тіркелген дипломатиялық және оларға теңестірілген өкілдіктердің жиынтық ведомосының (тізілімінің) нысаны (337.00-нысан) бекітілсін.
</w:t>
      </w:r>
      <w:r>
        <w:br/>
      </w:r>
      <w:r>
        <w:rPr>
          <w:rFonts w:ascii="Times New Roman"/>
          <w:b w:val="false"/>
          <w:i w:val="false"/>
          <w:color w:val="000000"/>
          <w:sz w:val="28"/>
        </w:rPr>
        <w:t>
     2. "Қазақстан Республикасында тіркелген дипломатиялық және оларға теңестірілген өкілдіктердің жиынтық ведомосы (тізілімі) нысанын бекіту туралы" Қазақстан Республикасы Қаржы министрлігінің Салық комитеті Төрағасының 2004 жылғы 12 қаңтардағы N 10 
</w:t>
      </w:r>
      <w:r>
        <w:rPr>
          <w:rFonts w:ascii="Times New Roman"/>
          <w:b w:val="false"/>
          <w:i w:val="false"/>
          <w:color w:val="000000"/>
          <w:sz w:val="28"/>
        </w:rPr>
        <w:t xml:space="preserve"> бұйрығының </w:t>
      </w:r>
      <w:r>
        <w:rPr>
          <w:rFonts w:ascii="Times New Roman"/>
          <w:b w:val="false"/>
          <w:i w:val="false"/>
          <w:color w:val="000000"/>
          <w:sz w:val="28"/>
        </w:rPr>
        <w:t>
 (Нормативтік құқықтық актілерді мемлекеттік тіркеу тізілімінде 2004 жылғы 2 ақпанда N 2690 болып тіркелген) күші жойылды деп танылсын.
</w:t>
      </w:r>
      <w:r>
        <w:br/>
      </w:r>
      <w:r>
        <w:rPr>
          <w:rFonts w:ascii="Times New Roman"/>
          <w:b w:val="false"/>
          <w:i w:val="false"/>
          <w:color w:val="000000"/>
          <w:sz w:val="28"/>
        </w:rPr>
        <w:t>
     3. Қазақстан Республикасының Қаржы министрлігі Салық комитетінің Әдістеме басқармасы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4. Осы бұйрық мемлекеттік тіркелген сәтінен бастап күшіне енеді және 2005 жылғы 1 қаңтардан бастап туындайтын қатынастарға таралады.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Сыртқы істер министрі
</w:t>
      </w:r>
      <w:r>
        <w:br/>
      </w:r>
      <w:r>
        <w:rPr>
          <w:rFonts w:ascii="Times New Roman"/>
          <w:b w:val="false"/>
          <w:i w:val="false"/>
          <w:color w:val="000000"/>
          <w:sz w:val="28"/>
        </w:rPr>
        <w:t>
     2004 жылғы 14 желтоқсан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337.00-нысан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тiркелген дипломатиялық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оларға теңестiрiлген өкiлдiктердің жиынтық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ведомосты (тiзiлiмi)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Нысанды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337.01-нысан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аумағында алған тауарлар (жұмыстар, қызметтер) бойынша қайтаруға қойылған ҚҚС сомасы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(Тізілімге N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Нысанды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337.02-нысан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Өкiлдiк персоналы туралы мәлiметтер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(Тізілімге N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Нысанды қағаз мәтіннен қараңыз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тiркелген дипломатиялық және   
</w:t>
      </w:r>
      <w:r>
        <w:br/>
      </w:r>
      <w:r>
        <w:rPr>
          <w:rFonts w:ascii="Times New Roman"/>
          <w:b w:val="false"/>
          <w:i w:val="false"/>
          <w:color w:val="000000"/>
          <w:sz w:val="28"/>
        </w:rPr>
        <w:t>
оларға теңестiрiлген өкiлдiктер 
</w:t>
      </w:r>
      <w:r>
        <w:br/>
      </w:r>
      <w:r>
        <w:rPr>
          <w:rFonts w:ascii="Times New Roman"/>
          <w:b w:val="false"/>
          <w:i w:val="false"/>
          <w:color w:val="000000"/>
          <w:sz w:val="28"/>
        </w:rPr>
        <w:t>
жасайтын жиынтық ведомостарға  
</w:t>
      </w:r>
      <w:r>
        <w:br/>
      </w:r>
      <w:r>
        <w:rPr>
          <w:rFonts w:ascii="Times New Roman"/>
          <w:b w:val="false"/>
          <w:i w:val="false"/>
          <w:color w:val="000000"/>
          <w:sz w:val="28"/>
        </w:rPr>
        <w:t>
(тiзiлiмге)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тiркелген дипломатиялық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оларға теңестiрiлген өкiлдiктер жасайтын жиынтық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ведомостарды (тiзiлiмдердi) толтыру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(337.00-нысан)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тiркелген дипломатиялық және оларға теңестiрiлген өкiлдiктердiң (бұдан әрi - Өкiлдiк) жиынтық ведомосi (тiзiлiмi) 337.00-нысаннан және Тiзiлiмге - "Қазақстан Республикасы аумағында сатып алынған тауарлар (жұмыстар, қызмет көрсетулер) бойынша қайтаруға қойылған ҚҚС сомасы" 337.01-нысанға қосымшадан және "Өкiлдiктiң персоналы туралы мәлiметтер" 337.02-нысаннан тұрады.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337.02-нысан Қазақстан Республикасы аумағында олардың бiрге тұратын жанұя мүшелерiн қоса алғанда Өкiлдiктiң дипломатиялық және әкiмшiлiк-техникалық персоналының жеке пайдалануына (бұдан әрi  - персонал) арналған сатып алынған тауарлар (жұмыстар, қызмет көрсетулер) бойынша қосылған құн салығын қайтаруды жүзеге асыру кезiнде толтырылады.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Тiзiлiмдi толтырған кезде:
</w:t>
      </w:r>
      <w:r>
        <w:br/>
      </w:r>
      <w:r>
        <w:rPr>
          <w:rFonts w:ascii="Times New Roman"/>
          <w:b w:val="false"/>
          <w:i w:val="false"/>
          <w:color w:val="000000"/>
          <w:sz w:val="28"/>
        </w:rPr>
        <w:t>
     1) қағаз тасығышта - қалам немесе қаламұшпен, қара немесе көк сиямен, баспа белгiлерiмен немесе баспа құрылғысын пайдалана отырып толтырылады;
</w:t>
      </w:r>
      <w:r>
        <w:br/>
      </w:r>
      <w:r>
        <w:rPr>
          <w:rFonts w:ascii="Times New Roman"/>
          <w:b w:val="false"/>
          <w:i w:val="false"/>
          <w:color w:val="000000"/>
          <w:sz w:val="28"/>
        </w:rPr>
        <w:t>
     2) электрондық түрде - магниттi тасығышта, оған Өкiлдiктiң уәкiлеттi тұлғасы қол қойған, қолдан, болмаса баспа құрылғысымен толтырылған, немесе тиiстi бағдарламалық қамтамасыз етудi қолданумен принтерде басып шығарған қара-ақ гаммадағы қағаз тасығыштағы Тiзiлiм қоса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Тiзiлiмдi толтыру кезiнде түзетуге, өшiруге және тазалауға жол берiлмейдi.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Көрсеткiштер жоқ болған кезде Тiзiлiмнiң тиiстi торкөздерi толтырылмайды.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Тiзiлiмге Өкiлдiктiң уәкiлеттi тұлғасы қол қояды және мөрмен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337.00-нысанын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"Өкiлдiк туралы жалпы ақпарат" бөлiмiнде:
</w:t>
      </w:r>
      <w:r>
        <w:br/>
      </w:r>
      <w:r>
        <w:rPr>
          <w:rFonts w:ascii="Times New Roman"/>
          <w:b w:val="false"/>
          <w:i w:val="false"/>
          <w:color w:val="000000"/>
          <w:sz w:val="28"/>
        </w:rPr>
        <w:t>
     1) салық төлеушi - Өкiлдiктiң тiркеу нөмiрi көрсетiледi;
</w:t>
      </w:r>
      <w:r>
        <w:br/>
      </w:r>
      <w:r>
        <w:rPr>
          <w:rFonts w:ascii="Times New Roman"/>
          <w:b w:val="false"/>
          <w:i w:val="false"/>
          <w:color w:val="000000"/>
          <w:sz w:val="28"/>
        </w:rPr>
        <w:t>
     2) 337.00-нысанды толтырылатын кезең. Тоқсан тоқсанның реттiк нөмерiне сәйкес келетiн араб сандарымен көрсетiледi;
</w:t>
      </w:r>
      <w:r>
        <w:br/>
      </w:r>
      <w:r>
        <w:rPr>
          <w:rFonts w:ascii="Times New Roman"/>
          <w:b w:val="false"/>
          <w:i w:val="false"/>
          <w:color w:val="000000"/>
          <w:sz w:val="28"/>
        </w:rPr>
        <w:t>
     3) Өкiлдiк атауы;
</w:t>
      </w:r>
      <w:r>
        <w:br/>
      </w:r>
      <w:r>
        <w:rPr>
          <w:rFonts w:ascii="Times New Roman"/>
          <w:b w:val="false"/>
          <w:i w:val="false"/>
          <w:color w:val="000000"/>
          <w:sz w:val="28"/>
        </w:rPr>
        <w:t>
     4) банк деректемелерi, соның iшiнде салық төлеушi-банктiң тiркеу нөмiрi, жеке сәйкестендiру коды (ЖКС) мен банктiң сәйкестендiру коды (БСК) және банк атауы;
</w:t>
      </w:r>
      <w:r>
        <w:br/>
      </w:r>
      <w:r>
        <w:rPr>
          <w:rFonts w:ascii="Times New Roman"/>
          <w:b w:val="false"/>
          <w:i w:val="false"/>
          <w:color w:val="000000"/>
          <w:sz w:val="28"/>
        </w:rPr>
        <w:t>
     5) 337.01 нысаны бойынша парақ саны;
</w:t>
      </w:r>
      <w:r>
        <w:br/>
      </w:r>
      <w:r>
        <w:rPr>
          <w:rFonts w:ascii="Times New Roman"/>
          <w:b w:val="false"/>
          <w:i w:val="false"/>
          <w:color w:val="000000"/>
          <w:sz w:val="28"/>
        </w:rPr>
        <w:t>
     6) 337.02 нысаны бойынша парақ саны;
</w:t>
      </w:r>
      <w:r>
        <w:br/>
      </w:r>
      <w:r>
        <w:rPr>
          <w:rFonts w:ascii="Times New Roman"/>
          <w:b w:val="false"/>
          <w:i w:val="false"/>
          <w:color w:val="000000"/>
          <w:sz w:val="28"/>
        </w:rPr>
        <w:t>
     7) жиынтық ведомосiнiң (тiзiлiмнiң) түрi - кезектi немесе қосымша - тиiстi торкөзде белгi қойылады.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аумағында сатып алынған тауарлар (жұмыстар, қызмет көрсетулер) бойынша қайтаруға қойылған ҚҚС сомасы" бөлiмiнде 337.00.001 жолы бойынша Қазақстан Республикасы аумағында сатып алынған тауарлар (жұмыстар, қызмет көрсетулер) бойынша қайтаруға қойылған қосылған құн салығы сомасы көрсетiледi. Осы жолға 337.01 нысанның 337.01.001 жолы І-бағанының қорытынды шамасы көшiрiледi.
</w:t>
      </w:r>
      <w:r>
        <w:br/>
      </w:r>
      <w:r>
        <w:rPr>
          <w:rFonts w:ascii="Times New Roman"/>
          <w:b w:val="false"/>
          <w:i w:val="false"/>
          <w:color w:val="000000"/>
          <w:sz w:val="28"/>
        </w:rPr>
        <w:t>
     337.00.001A жолында Өкiлдiк шотына қайтаруға жататын, 337.01.001І, 337.02.001J жолдарының айырмасы ретiнде айқындалатын қосылған құн салығының сомасы көрсетiледi.
</w:t>
      </w:r>
      <w:r>
        <w:br/>
      </w:r>
      <w:r>
        <w:rPr>
          <w:rFonts w:ascii="Times New Roman"/>
          <w:b w:val="false"/>
          <w:i w:val="false"/>
          <w:color w:val="000000"/>
          <w:sz w:val="28"/>
        </w:rPr>
        <w:t>
     337.00.001B жолында Өкiлдiк персоналының шотына қайтаруға жататын қосылған құн салығының сомасы көрсетiледi. Осы сома 337.02-нысанының 337.02.001-жолы J-бағанының жиынтық шамасынан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337.01-нысанын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337.01-нысаны Қазақстан Республикасы аумағында Өкiлдiктiң ресми пайдалануына, сондай-ақ Өкiлдiк персоналының жеке пайдалануына арналған сатып алынған тауарлар (жұмыстар, қызмет көрсетулер) бойынша қосылған құн салығын қайтаруға қойылған қосылған құн салығы сомалары бойынша мәлiметтердi көрсетуге арналған.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"Өкiлдiк туралы жалпы ақпарат" бөлiмiнде:
</w:t>
      </w:r>
      <w:r>
        <w:br/>
      </w:r>
      <w:r>
        <w:rPr>
          <w:rFonts w:ascii="Times New Roman"/>
          <w:b w:val="false"/>
          <w:i w:val="false"/>
          <w:color w:val="000000"/>
          <w:sz w:val="28"/>
        </w:rPr>
        <w:t>
     1) салық төлеушi-Өкiлдiктiң тiркеу нөмiрi көрсетiледi;
</w:t>
      </w:r>
      <w:r>
        <w:br/>
      </w:r>
      <w:r>
        <w:rPr>
          <w:rFonts w:ascii="Times New Roman"/>
          <w:b w:val="false"/>
          <w:i w:val="false"/>
          <w:color w:val="000000"/>
          <w:sz w:val="28"/>
        </w:rPr>
        <w:t>
     2) қосылған құн салығын қайтару жүргiзiлетiн кезең. Тоқсан тоқсанның реттiк нөмiрiмен сәйкес келетiн араб сандарымен көрсетiледi;
</w:t>
      </w:r>
      <w:r>
        <w:br/>
      </w:r>
      <w:r>
        <w:rPr>
          <w:rFonts w:ascii="Times New Roman"/>
          <w:b w:val="false"/>
          <w:i w:val="false"/>
          <w:color w:val="000000"/>
          <w:sz w:val="28"/>
        </w:rPr>
        <w:t>
     3) Өкiлдiктiң атауы.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аумағында сатып алынған тауарлар (жұмыстар, қызмет көрсетулер) бойынша ҚҚС сомасы" бөлiмiнде: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тауарларды (жұмыстарды, қызмет көрсетулердi) жеткiзушiнiң тiркеу нөмiрi;
</w:t>
      </w:r>
      <w:r>
        <w:br/>
      </w:r>
      <w:r>
        <w:rPr>
          <w:rFonts w:ascii="Times New Roman"/>
          <w:b w:val="false"/>
          <w:i w:val="false"/>
          <w:color w:val="000000"/>
          <w:sz w:val="28"/>
        </w:rPr>
        <w:t>
     3) С бағанында - шот-фактурада көрсетiлген жеткiзушiнiң қосылған құн салығы бойынша есепке қою туралы куәлiгiнiң сериясы мен нөмiрi;
</w:t>
      </w:r>
      <w:r>
        <w:br/>
      </w:r>
      <w:r>
        <w:rPr>
          <w:rFonts w:ascii="Times New Roman"/>
          <w:b w:val="false"/>
          <w:i w:val="false"/>
          <w:color w:val="000000"/>
          <w:sz w:val="28"/>
        </w:rPr>
        <w:t>
     4) D бағанында - сатып алу үшiн құжат нөмiрi;
</w:t>
      </w:r>
      <w:r>
        <w:br/>
      </w:r>
      <w:r>
        <w:rPr>
          <w:rFonts w:ascii="Times New Roman"/>
          <w:b w:val="false"/>
          <w:i w:val="false"/>
          <w:color w:val="000000"/>
          <w:sz w:val="28"/>
        </w:rPr>
        <w:t>
     5) E бағанында - сатып алу үшiн құжат көшiрмесiнiң күнi;
</w:t>
      </w:r>
      <w:r>
        <w:br/>
      </w:r>
      <w:r>
        <w:rPr>
          <w:rFonts w:ascii="Times New Roman"/>
          <w:b w:val="false"/>
          <w:i w:val="false"/>
          <w:color w:val="000000"/>
          <w:sz w:val="28"/>
        </w:rPr>
        <w:t>
     6) F бағанында - төлеу үшiн құжат нөмiрi;
</w:t>
      </w:r>
      <w:r>
        <w:br/>
      </w:r>
      <w:r>
        <w:rPr>
          <w:rFonts w:ascii="Times New Roman"/>
          <w:b w:val="false"/>
          <w:i w:val="false"/>
          <w:color w:val="000000"/>
          <w:sz w:val="28"/>
        </w:rPr>
        <w:t>
     7) G бағанында - төлеу үшiн құжат көшiрмесiнiң күнi;
</w:t>
      </w:r>
      <w:r>
        <w:br/>
      </w:r>
      <w:r>
        <w:rPr>
          <w:rFonts w:ascii="Times New Roman"/>
          <w:b w:val="false"/>
          <w:i w:val="false"/>
          <w:color w:val="000000"/>
          <w:sz w:val="28"/>
        </w:rPr>
        <w:t>
     8) Н бағанында - қосылған құн салығынсыз сатып алынған тауарлардың (жұмыстардың, қызмет көрсетулердiң) құны;
</w:t>
      </w:r>
      <w:r>
        <w:br/>
      </w:r>
      <w:r>
        <w:rPr>
          <w:rFonts w:ascii="Times New Roman"/>
          <w:b w:val="false"/>
          <w:i w:val="false"/>
          <w:color w:val="000000"/>
          <w:sz w:val="28"/>
        </w:rPr>
        <w:t>
     9) I бағанында - қайтаруға қойылған қосылған құн салығының сомасы. I бағанының қорытынды шамасы 337.01.001 жолынан Тiзiлiмнiң 337.00.001 жолына көшiрiледi;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парағының I және Н бағандарында, тиiстi бағандарда "Ағымдағы парақ бойынша қорытынды" жолында ағымдағы парақ бойынша қорытынды сомалар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337.02-нысанын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337.02-нысаны шотына қосылған құн салығын қайтару жүргiзiлетiн Өкiлдiк персоналы туралы мәлiметтердi көрсетуге арналған.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"Өкiлдiк туралы жалпы ақпарат" бөлiмiнде мыналар көрсетiледi:
</w:t>
      </w:r>
      <w:r>
        <w:br/>
      </w:r>
      <w:r>
        <w:rPr>
          <w:rFonts w:ascii="Times New Roman"/>
          <w:b w:val="false"/>
          <w:i w:val="false"/>
          <w:color w:val="000000"/>
          <w:sz w:val="28"/>
        </w:rPr>
        <w:t>
     1) салық төлеушi-Өкiлдiктiң тiркеу нөмiрi;
</w:t>
      </w:r>
      <w:r>
        <w:br/>
      </w:r>
      <w:r>
        <w:rPr>
          <w:rFonts w:ascii="Times New Roman"/>
          <w:b w:val="false"/>
          <w:i w:val="false"/>
          <w:color w:val="000000"/>
          <w:sz w:val="28"/>
        </w:rPr>
        <w:t>
     2) қосылған құн салығын қайтару жүргiзiлетiн кезең. Тоқсан тоқсанның реттiк нөмiрiмен сәйкес келетiн араб сандарымен көрсетiледi;
</w:t>
      </w:r>
      <w:r>
        <w:br/>
      </w:r>
      <w:r>
        <w:rPr>
          <w:rFonts w:ascii="Times New Roman"/>
          <w:b w:val="false"/>
          <w:i w:val="false"/>
          <w:color w:val="000000"/>
          <w:sz w:val="28"/>
        </w:rPr>
        <w:t>
     3) Өкiлдiктiң атауы.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"ҚҚС жүргiзiлетiн Өкiлдiк персоналы туралы мәлiмет" бөлiмiнде:
</w:t>
      </w:r>
      <w:r>
        <w:br/>
      </w:r>
      <w:r>
        <w:rPr>
          <w:rFonts w:ascii="Times New Roman"/>
          <w:b w:val="false"/>
          <w:i w:val="false"/>
          <w:color w:val="000000"/>
          <w:sz w:val="28"/>
        </w:rPr>
        <w:t>
     1) А бағанында - жолдың реттiк нөмiрi;
</w:t>
      </w:r>
      <w:r>
        <w:br/>
      </w:r>
      <w:r>
        <w:rPr>
          <w:rFonts w:ascii="Times New Roman"/>
          <w:b w:val="false"/>
          <w:i w:val="false"/>
          <w:color w:val="000000"/>
          <w:sz w:val="28"/>
        </w:rPr>
        <w:t>
     2) В бағанында - салық төлеушi-Өкiлдiк қызметкерiнiң (жұмысшысының) тiркеу нөмiрi;
</w:t>
      </w:r>
      <w:r>
        <w:br/>
      </w:r>
      <w:r>
        <w:rPr>
          <w:rFonts w:ascii="Times New Roman"/>
          <w:b w:val="false"/>
          <w:i w:val="false"/>
          <w:color w:val="000000"/>
          <w:sz w:val="28"/>
        </w:rPr>
        <w:t>
     3) С бағанында - Өкiлдiк қызметкерiнiң (жұмысшысының) аты-жөнi;
</w:t>
      </w:r>
      <w:r>
        <w:br/>
      </w:r>
      <w:r>
        <w:rPr>
          <w:rFonts w:ascii="Times New Roman"/>
          <w:b w:val="false"/>
          <w:i w:val="false"/>
          <w:color w:val="000000"/>
          <w:sz w:val="28"/>
        </w:rPr>
        <w:t>
     4) D бағанында - Өкiлдiк қызметкерiнiң (жұмысшысының) шоты ашылған салық төлеушi-банктiң тiркеу нөмiрi;
</w:t>
      </w:r>
      <w:r>
        <w:br/>
      </w:r>
      <w:r>
        <w:rPr>
          <w:rFonts w:ascii="Times New Roman"/>
          <w:b w:val="false"/>
          <w:i w:val="false"/>
          <w:color w:val="000000"/>
          <w:sz w:val="28"/>
        </w:rPr>
        <w:t>
     5) E бағанында - Өкiлдiк қызметкерiнiң (жұмысшысының) шоты ашылған салық төлеушi-банктiң атауы;
</w:t>
      </w:r>
      <w:r>
        <w:br/>
      </w:r>
      <w:r>
        <w:rPr>
          <w:rFonts w:ascii="Times New Roman"/>
          <w:b w:val="false"/>
          <w:i w:val="false"/>
          <w:color w:val="000000"/>
          <w:sz w:val="28"/>
        </w:rPr>
        <w:t>
     6) F бағанында - Өкiлдiк қызметкерiнiң (жұмысшысының) шоты ашылған салық төлеушi-банктiң жеке сәйкестендiру коды;
</w:t>
      </w:r>
      <w:r>
        <w:br/>
      </w:r>
      <w:r>
        <w:rPr>
          <w:rFonts w:ascii="Times New Roman"/>
          <w:b w:val="false"/>
          <w:i w:val="false"/>
          <w:color w:val="000000"/>
          <w:sz w:val="28"/>
        </w:rPr>
        <w:t>
     7) G бағанында - Өкiлдiк қызметкерiнiң (жұмысшысының) шоты ашылған салық төлеушi-банктiң сәйкестендiру коды;
</w:t>
      </w:r>
      <w:r>
        <w:br/>
      </w:r>
      <w:r>
        <w:rPr>
          <w:rFonts w:ascii="Times New Roman"/>
          <w:b w:val="false"/>
          <w:i w:val="false"/>
          <w:color w:val="000000"/>
          <w:sz w:val="28"/>
        </w:rPr>
        <w:t>
     8) H бағанында - қайтару жолдары:
</w:t>
      </w:r>
      <w:r>
        <w:br/>
      </w:r>
      <w:r>
        <w:rPr>
          <w:rFonts w:ascii="Times New Roman"/>
          <w:b w:val="false"/>
          <w:i w:val="false"/>
          <w:color w:val="000000"/>
          <w:sz w:val="28"/>
        </w:rPr>
        <w:t>
     егер қайтару Өкiлдiк қызметкерiнiң (жұмысшысының) жеке шотына жүргiзiлетiн жағдайда, "1" белгiсiмен белгiленедi;
</w:t>
      </w:r>
      <w:r>
        <w:br/>
      </w:r>
      <w:r>
        <w:rPr>
          <w:rFonts w:ascii="Times New Roman"/>
          <w:b w:val="false"/>
          <w:i w:val="false"/>
          <w:color w:val="000000"/>
          <w:sz w:val="28"/>
        </w:rPr>
        <w:t>
     егер қайтару Өкiлдiк қызметкерiнiң (жұмысшысының) дебеттiк карточкасына жүргiзiлетiн жағдайда, "2" белгiсiмен белгiленедi;
</w:t>
      </w:r>
      <w:r>
        <w:br/>
      </w:r>
      <w:r>
        <w:rPr>
          <w:rFonts w:ascii="Times New Roman"/>
          <w:b w:val="false"/>
          <w:i w:val="false"/>
          <w:color w:val="000000"/>
          <w:sz w:val="28"/>
        </w:rPr>
        <w:t>
     9) I бағанында - Өкiлдiк қызметкерiнiң (жұмысшысының) дебеттiк карточкасының нөмiрi немесе жеке шотының нөмiрi;
</w:t>
      </w:r>
      <w:r>
        <w:br/>
      </w:r>
      <w:r>
        <w:rPr>
          <w:rFonts w:ascii="Times New Roman"/>
          <w:b w:val="false"/>
          <w:i w:val="false"/>
          <w:color w:val="000000"/>
          <w:sz w:val="28"/>
        </w:rPr>
        <w:t>
     10) J бағанында - қайтаруға қойылған қосылған құн салығының сомасы көрсетiледi.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337.02.001 жолының J бағанының қорытынды шамасы 337.00-нысанның Жиынтық ведомосының (Тiзiлiмiнiң) 337.00.001B жолына көшiрiледi.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