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44d9" w14:textId="ef64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2003 жылғы 29 желтоқсандағы N 4-23 "Талғар аудандық мәслихатының регламентiн бекiту туралы" шешiмiне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2004 жылғы 16 сәуірдегі N 7-38 шешімі. Алматы облыстық Әділет департаментінде 2004 жылы 12 мамырда N 1615 тіркелді. Күші жойылды - Алматы облысы Талғар аудандық мәслихатының 2005 жылғы 26 қаңтардағы № 18-72 шешімімен.</w:t>
      </w:r>
    </w:p>
    <w:p>
      <w:pPr>
        <w:spacing w:after="0"/>
        <w:ind w:left="0"/>
        <w:jc w:val="both"/>
      </w:pPr>
      <w:bookmarkStart w:name="z1" w:id="0"/>
      <w:r>
        <w:rPr>
          <w:rFonts w:ascii="Times New Roman"/>
          <w:b w:val="false"/>
          <w:i w:val="false"/>
          <w:color w:val="ff0000"/>
          <w:sz w:val="28"/>
        </w:rPr>
        <w:t>
      Ескерту. Күші жойылды - Алматы облысы Талғар аудандық мәслихатының 26.01.2005 № 18-72 шешімімен.</w:t>
      </w:r>
    </w:p>
    <w:bookmarkEnd w:id="0"/>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w:t>
      </w:r>
      <w:r>
        <w:rPr>
          <w:rFonts w:ascii="Times New Roman"/>
          <w:b w:val="false"/>
          <w:i w:val="false"/>
          <w:color w:val="000000"/>
          <w:sz w:val="28"/>
        </w:rPr>
        <w:t xml:space="preserve"> 8 бабына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w:t>
      </w:r>
      <w:r>
        <w:rPr>
          <w:rFonts w:ascii="Times New Roman"/>
          <w:b/>
          <w:i w:val="false"/>
          <w:color w:val="000000"/>
          <w:sz w:val="28"/>
        </w:rPr>
        <w:t>I</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Аудандық мәслихаттың 2003 жылғы 29 желтоқсандағы N 4-23 "Талғар аудандық мәслихатының регламентiн бекiту туралы" Алматы облыстық Әдiлет департаментiнде 2004 жылдың 28 қаңтарында мемлекеттiк тiркеуден өткен </w:t>
      </w:r>
      <w:r>
        <w:rPr>
          <w:rFonts w:ascii="Times New Roman"/>
          <w:b w:val="false"/>
          <w:i w:val="false"/>
          <w:color w:val="000000"/>
          <w:sz w:val="28"/>
        </w:rPr>
        <w:t>N 1466</w:t>
      </w:r>
      <w:r>
        <w:rPr>
          <w:rFonts w:ascii="Times New Roman"/>
          <w:b w:val="false"/>
          <w:i w:val="false"/>
          <w:color w:val="000000"/>
          <w:sz w:val="28"/>
        </w:rPr>
        <w:t xml:space="preserve"> шешiмiне өзгертулер мен толықтырулар енгiзiлсiн: 15 тарау мынадай мазмұнда редакциялансын:</w:t>
      </w:r>
    </w:p>
    <w:bookmarkEnd w:id="1"/>
    <w:bookmarkStart w:name="z3" w:id="2"/>
    <w:p>
      <w:pPr>
        <w:spacing w:after="0"/>
        <w:ind w:left="0"/>
        <w:jc w:val="both"/>
      </w:pPr>
      <w:r>
        <w:rPr>
          <w:rFonts w:ascii="Times New Roman"/>
          <w:b w:val="false"/>
          <w:i w:val="false"/>
          <w:color w:val="000000"/>
          <w:sz w:val="28"/>
        </w:rPr>
        <w:t>
      Аудандық мәслихаттың тексеру комиссиясы</w:t>
      </w:r>
    </w:p>
    <w:bookmarkEnd w:id="2"/>
    <w:p>
      <w:pPr>
        <w:spacing w:after="0"/>
        <w:ind w:left="0"/>
        <w:jc w:val="both"/>
      </w:pPr>
      <w:r>
        <w:rPr>
          <w:rFonts w:ascii="Times New Roman"/>
          <w:b w:val="false"/>
          <w:i w:val="false"/>
          <w:color w:val="000000"/>
          <w:sz w:val="28"/>
        </w:rPr>
        <w:t>
      1. Аудандық мәслихаттың тексеру комиссиясы (қаржыны қадағалау комиссиясы) мәслихаттың бөлiмi ретiнде құрамы болып есептеледi.</w:t>
      </w:r>
    </w:p>
    <w:p>
      <w:pPr>
        <w:spacing w:after="0"/>
        <w:ind w:left="0"/>
        <w:jc w:val="both"/>
      </w:pPr>
      <w:r>
        <w:rPr>
          <w:rFonts w:ascii="Times New Roman"/>
          <w:b w:val="false"/>
          <w:i w:val="false"/>
          <w:color w:val="000000"/>
          <w:sz w:val="28"/>
        </w:rPr>
        <w:t xml:space="preserve">
      2. Комиссия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Заңдарының негiзiнде жұмыс атқарады, өз жұмысында аудандық мәслихаттың регламентiн басшылыққа алады.</w:t>
      </w:r>
    </w:p>
    <w:bookmarkStart w:name="z4" w:id="3"/>
    <w:p>
      <w:pPr>
        <w:spacing w:after="0"/>
        <w:ind w:left="0"/>
        <w:jc w:val="both"/>
      </w:pPr>
      <w:r>
        <w:rPr>
          <w:rFonts w:ascii="Times New Roman"/>
          <w:b w:val="false"/>
          <w:i w:val="false"/>
          <w:color w:val="000000"/>
          <w:sz w:val="28"/>
        </w:rPr>
        <w:t>
      Комиссияның қызметi және мiндетi</w:t>
      </w:r>
    </w:p>
    <w:bookmarkEnd w:id="3"/>
    <w:p>
      <w:pPr>
        <w:spacing w:after="0"/>
        <w:ind w:left="0"/>
        <w:jc w:val="both"/>
      </w:pPr>
      <w:r>
        <w:rPr>
          <w:rFonts w:ascii="Times New Roman"/>
          <w:b w:val="false"/>
          <w:i w:val="false"/>
          <w:color w:val="000000"/>
          <w:sz w:val="28"/>
        </w:rPr>
        <w:t>
      3. Комиссия өзiне берiлген мынадай мiндеттердi атқарады:</w:t>
      </w:r>
    </w:p>
    <w:p>
      <w:pPr>
        <w:spacing w:after="0"/>
        <w:ind w:left="0"/>
        <w:jc w:val="both"/>
      </w:pPr>
      <w:r>
        <w:rPr>
          <w:rFonts w:ascii="Times New Roman"/>
          <w:b w:val="false"/>
          <w:i w:val="false"/>
          <w:color w:val="000000"/>
          <w:sz w:val="28"/>
        </w:rPr>
        <w:t>
      1) аудандық бюджеттiң түсiмiн қалыптастыру және орындалуының, шаруашылық қызметтiң қаржыландыруын қадағалауды жүзеге асыру, Мәслихаттың және аудандық әкiмияттың және жеке құрылымдарының, мекеме және ұйымдарының, бюджет қаржысының ұсталатын шаруашылық жекеменшiктердi нәтижелi және белгiлi мақсатпен пайдалануды қадағалау;</w:t>
      </w:r>
    </w:p>
    <w:p>
      <w:pPr>
        <w:spacing w:after="0"/>
        <w:ind w:left="0"/>
        <w:jc w:val="both"/>
      </w:pPr>
      <w:r>
        <w:rPr>
          <w:rFonts w:ascii="Times New Roman"/>
          <w:b w:val="false"/>
          <w:i w:val="false"/>
          <w:color w:val="000000"/>
          <w:sz w:val="28"/>
        </w:rPr>
        <w:t>
      2) бюджеттен тыс қорлардың, бюджет қаржысының нәтижелi және үнемдеп пайдалануды, түсiмнiң уақытысында және толық түсуiн қадағалау;</w:t>
      </w:r>
    </w:p>
    <w:p>
      <w:pPr>
        <w:spacing w:after="0"/>
        <w:ind w:left="0"/>
        <w:jc w:val="both"/>
      </w:pPr>
      <w:r>
        <w:rPr>
          <w:rFonts w:ascii="Times New Roman"/>
          <w:b w:val="false"/>
          <w:i w:val="false"/>
          <w:color w:val="000000"/>
          <w:sz w:val="28"/>
        </w:rPr>
        <w:t>
      3) аудан меншiгiндегi мүлiктердi жеке меншiкке беруден түскен қаржының пайдаланылуын қадағалауды жүзеге асыру;</w:t>
      </w:r>
    </w:p>
    <w:p>
      <w:pPr>
        <w:spacing w:after="0"/>
        <w:ind w:left="0"/>
        <w:jc w:val="both"/>
      </w:pPr>
      <w:r>
        <w:rPr>
          <w:rFonts w:ascii="Times New Roman"/>
          <w:b w:val="false"/>
          <w:i w:val="false"/>
          <w:color w:val="000000"/>
          <w:sz w:val="28"/>
        </w:rPr>
        <w:t>
      4) ауданның әлеуметтiк-экономикалық даму бағдарламасына бөлiнген қорлардың заңды және тиiмдi пайдалануын тексеру, аудан әкiмияты және құрылымдарының инвестициялық жұмыстарын қадағалау;</w:t>
      </w:r>
    </w:p>
    <w:p>
      <w:pPr>
        <w:spacing w:after="0"/>
        <w:ind w:left="0"/>
        <w:jc w:val="both"/>
      </w:pPr>
      <w:r>
        <w:rPr>
          <w:rFonts w:ascii="Times New Roman"/>
          <w:b w:val="false"/>
          <w:i w:val="false"/>
          <w:color w:val="000000"/>
          <w:sz w:val="28"/>
        </w:rPr>
        <w:t>
      5) сауда мекемелерiнiң жарғылық қорларының және аудан қаржысы, меншiгiнiң заңды түрде берiлуiн тексеру;</w:t>
      </w:r>
    </w:p>
    <w:p>
      <w:pPr>
        <w:spacing w:after="0"/>
        <w:ind w:left="0"/>
        <w:jc w:val="both"/>
      </w:pPr>
      <w:r>
        <w:rPr>
          <w:rFonts w:ascii="Times New Roman"/>
          <w:b w:val="false"/>
          <w:i w:val="false"/>
          <w:color w:val="000000"/>
          <w:sz w:val="28"/>
        </w:rPr>
        <w:t>
      6) жалдамалы мекемелердiң, шаруашылық меншiктердiң орнына құрылған құрылымдардың шаруашылық қаржы қызметiн қадағалау;</w:t>
      </w:r>
    </w:p>
    <w:p>
      <w:pPr>
        <w:spacing w:after="0"/>
        <w:ind w:left="0"/>
        <w:jc w:val="both"/>
      </w:pPr>
      <w:r>
        <w:rPr>
          <w:rFonts w:ascii="Times New Roman"/>
          <w:b w:val="false"/>
          <w:i w:val="false"/>
          <w:color w:val="000000"/>
          <w:sz w:val="28"/>
        </w:rPr>
        <w:t>
      7) тексеру комиссиясының жұмысын жоспарлау;</w:t>
      </w:r>
    </w:p>
    <w:p>
      <w:pPr>
        <w:spacing w:after="0"/>
        <w:ind w:left="0"/>
        <w:jc w:val="both"/>
      </w:pPr>
      <w:r>
        <w:rPr>
          <w:rFonts w:ascii="Times New Roman"/>
          <w:b w:val="false"/>
          <w:i w:val="false"/>
          <w:color w:val="000000"/>
          <w:sz w:val="28"/>
        </w:rPr>
        <w:t>
      8) тексеру комиссиясының жұмыстарын жүргiзу жұмысы.</w:t>
      </w:r>
    </w:p>
    <w:bookmarkStart w:name="z5" w:id="4"/>
    <w:p>
      <w:pPr>
        <w:spacing w:after="0"/>
        <w:ind w:left="0"/>
        <w:jc w:val="both"/>
      </w:pPr>
      <w:r>
        <w:rPr>
          <w:rFonts w:ascii="Times New Roman"/>
          <w:b w:val="false"/>
          <w:i w:val="false"/>
          <w:color w:val="000000"/>
          <w:sz w:val="28"/>
        </w:rPr>
        <w:t>
      Тексеру комиссиясының өкiлеттiгi</w:t>
      </w:r>
    </w:p>
    <w:bookmarkEnd w:id="4"/>
    <w:p>
      <w:pPr>
        <w:spacing w:after="0"/>
        <w:ind w:left="0"/>
        <w:jc w:val="both"/>
      </w:pPr>
      <w:r>
        <w:rPr>
          <w:rFonts w:ascii="Times New Roman"/>
          <w:b w:val="false"/>
          <w:i w:val="false"/>
          <w:color w:val="000000"/>
          <w:sz w:val="28"/>
        </w:rPr>
        <w:t>
      4. Осы қағидаға байланысты тұрақты комиссия өз қызметiн атқару үшiн өз өкiлеттiгiн жүргiзедi.</w:t>
      </w:r>
    </w:p>
    <w:p>
      <w:pPr>
        <w:spacing w:after="0"/>
        <w:ind w:left="0"/>
        <w:jc w:val="both"/>
      </w:pPr>
      <w:r>
        <w:rPr>
          <w:rFonts w:ascii="Times New Roman"/>
          <w:b w:val="false"/>
          <w:i w:val="false"/>
          <w:color w:val="000000"/>
          <w:sz w:val="28"/>
        </w:rPr>
        <w:t>
      1) комиссия жұмысына байланысты жергiлiктi және мемлекеттiк басқару органдарынан, басқармалардан, мекеме, жекеменшiк түрiне қарамай барлық ұйымдардан белгiленген жағдайда арнаулы анықтамалар, статистикалық талдаулар, басқа да мәлiметтер сұратуға және алуға;</w:t>
      </w:r>
    </w:p>
    <w:p>
      <w:pPr>
        <w:spacing w:after="0"/>
        <w:ind w:left="0"/>
        <w:jc w:val="both"/>
      </w:pPr>
      <w:r>
        <w:rPr>
          <w:rFonts w:ascii="Times New Roman"/>
          <w:b w:val="false"/>
          <w:i w:val="false"/>
          <w:color w:val="000000"/>
          <w:sz w:val="28"/>
        </w:rPr>
        <w:t>
      2) аудандық бюджеттiң есебiнен ұсталатын мемлекеттiк мекемелердiң аудандық бюджеттi орындауын аудандық Мәслихаттың ол туралы шешiмiнiң орындалуын қадағалауды жүзеге асыру, аудандық бюджеттен бөлiнген қаржыны дұрыс пайдаланып, оның iшiнде кредиттер, мемлекеттiк органдардың iшiнде жергiлiктi бюджетте қаржы толық және уақытысында түсуiн қамтамасыз етуге,</w:t>
      </w:r>
    </w:p>
    <w:p>
      <w:pPr>
        <w:spacing w:after="0"/>
        <w:ind w:left="0"/>
        <w:jc w:val="both"/>
      </w:pPr>
      <w:r>
        <w:rPr>
          <w:rFonts w:ascii="Times New Roman"/>
          <w:b w:val="false"/>
          <w:i w:val="false"/>
          <w:color w:val="000000"/>
          <w:sz w:val="28"/>
        </w:rPr>
        <w:t xml:space="preserve">
      3) жергiлiктi бюджеттiң пайдалануын құрастыру жұмыстарының жағдайын кешендi және iрiктеу тексеруiн жүргiзуге, </w:t>
      </w:r>
    </w:p>
    <w:p>
      <w:pPr>
        <w:spacing w:after="0"/>
        <w:ind w:left="0"/>
        <w:jc w:val="both"/>
      </w:pPr>
      <w:r>
        <w:rPr>
          <w:rFonts w:ascii="Times New Roman"/>
          <w:b w:val="false"/>
          <w:i w:val="false"/>
          <w:color w:val="000000"/>
          <w:sz w:val="28"/>
        </w:rPr>
        <w:t>
      4) аудандық бюджеттен қаржыландыратын объектiлердiң қаржы құжаттарын, есеп кiтапшалары жоспарларын, счеттарын, сметалары және қаржы шаруашылық қызметтерiнiң басқа да құжаттарын, қалдық ақшадай қаржыларын, бағалы қағаздарды, бағалы заттардың және олардың жұмсалуын тексеруге,</w:t>
      </w:r>
    </w:p>
    <w:p>
      <w:pPr>
        <w:spacing w:after="0"/>
        <w:ind w:left="0"/>
        <w:jc w:val="both"/>
      </w:pPr>
      <w:r>
        <w:rPr>
          <w:rFonts w:ascii="Times New Roman"/>
          <w:b w:val="false"/>
          <w:i w:val="false"/>
          <w:color w:val="000000"/>
          <w:sz w:val="28"/>
        </w:rPr>
        <w:t>
      5) аудандық мәслихаттың депутаты емес мамандарды, экспорттарды, қаржы және басқа кәсiпорындардың, мекемелердiң iскер жұмыскерлерiн келiсiм шарт бойынша жұмысқа тартуға,</w:t>
      </w:r>
    </w:p>
    <w:p>
      <w:pPr>
        <w:spacing w:after="0"/>
        <w:ind w:left="0"/>
        <w:jc w:val="both"/>
      </w:pPr>
      <w:r>
        <w:rPr>
          <w:rFonts w:ascii="Times New Roman"/>
          <w:b w:val="false"/>
          <w:i w:val="false"/>
          <w:color w:val="000000"/>
          <w:sz w:val="28"/>
        </w:rPr>
        <w:t>
      6) өз құзыретiне қарай тексерiлген мекеме, ұйым және кәсiпорындарға орындалуға тиiстi кемшiлiктердi уақытысында жоюды, аудандық бюджетте төленбеген немесе заңсыз жаратылған қаржысын аудандық бюджетке өндiруге,</w:t>
      </w:r>
    </w:p>
    <w:p>
      <w:pPr>
        <w:spacing w:after="0"/>
        <w:ind w:left="0"/>
        <w:jc w:val="both"/>
      </w:pPr>
      <w:r>
        <w:rPr>
          <w:rFonts w:ascii="Times New Roman"/>
          <w:b w:val="false"/>
          <w:i w:val="false"/>
          <w:color w:val="000000"/>
          <w:sz w:val="28"/>
        </w:rPr>
        <w:t>
      7) қаралған, тексерiлген мәлiметтердi мәслихаттың қажеттi тұрақты комиссиясын аудандық әкiмиятқа, комитеттерi мен басқаларын тексерiп осы жөнiнде тиiстi шаралар қолдану үшiн жiберiп отыруға,</w:t>
      </w:r>
    </w:p>
    <w:p>
      <w:pPr>
        <w:spacing w:after="0"/>
        <w:ind w:left="0"/>
        <w:jc w:val="both"/>
      </w:pPr>
      <w:r>
        <w:rPr>
          <w:rFonts w:ascii="Times New Roman"/>
          <w:b w:val="false"/>
          <w:i w:val="false"/>
          <w:color w:val="000000"/>
          <w:sz w:val="28"/>
        </w:rPr>
        <w:t>
      8) мемлекетке заттай келтiрген зиянкестiгi, қырсыздығы үшiн мәслихаттың шешiмдерiн, заңның талаптарын орындамағаны үшiн кiнәлi лауазымды кiсiлердi жауапкершiлiкке тартуға аудандық мәслихатқа, әкiмиятқа ұсыныс жасауға өкiлеттi.</w:t>
      </w:r>
    </w:p>
    <w:bookmarkStart w:name="z6" w:id="5"/>
    <w:p>
      <w:pPr>
        <w:spacing w:after="0"/>
        <w:ind w:left="0"/>
        <w:jc w:val="both"/>
      </w:pPr>
      <w:r>
        <w:rPr>
          <w:rFonts w:ascii="Times New Roman"/>
          <w:b w:val="false"/>
          <w:i w:val="false"/>
          <w:color w:val="000000"/>
          <w:sz w:val="28"/>
        </w:rPr>
        <w:t>
      Тексеру комиссиясының жұмысын ұйымдастыру</w:t>
      </w:r>
    </w:p>
    <w:bookmarkEnd w:id="5"/>
    <w:p>
      <w:pPr>
        <w:spacing w:after="0"/>
        <w:ind w:left="0"/>
        <w:jc w:val="both"/>
      </w:pPr>
      <w:r>
        <w:rPr>
          <w:rFonts w:ascii="Times New Roman"/>
          <w:b w:val="false"/>
          <w:i w:val="false"/>
          <w:color w:val="000000"/>
          <w:sz w:val="28"/>
        </w:rPr>
        <w:t>
      5. Аудандық мәслихаттың тексеру комиссиясы мәслихаттың өкiлеттiк мерзiмiне оның депутаттарынан және де ауылшаруашылық мамандарынан құрылады. Тексеру комиссиясының сан құрамын мәслихат белгiлейдi.</w:t>
      </w:r>
    </w:p>
    <w:p>
      <w:pPr>
        <w:spacing w:after="0"/>
        <w:ind w:left="0"/>
        <w:jc w:val="both"/>
      </w:pPr>
      <w:r>
        <w:rPr>
          <w:rFonts w:ascii="Times New Roman"/>
          <w:b w:val="false"/>
          <w:i w:val="false"/>
          <w:color w:val="000000"/>
          <w:sz w:val="28"/>
        </w:rPr>
        <w:t>
      6. Тексеру комиссиясының төрағасы ашық немесе жасырын дауыс беру арқылы мәслихаттың сессиясында, тек қана аудандық мәслихаттың депутаттарының қатарынан сайланады.</w:t>
      </w:r>
    </w:p>
    <w:p>
      <w:pPr>
        <w:spacing w:after="0"/>
        <w:ind w:left="0"/>
        <w:jc w:val="both"/>
      </w:pPr>
      <w:r>
        <w:rPr>
          <w:rFonts w:ascii="Times New Roman"/>
          <w:b w:val="false"/>
          <w:i w:val="false"/>
          <w:color w:val="000000"/>
          <w:sz w:val="28"/>
        </w:rPr>
        <w:t>
      7. Мәслихаттың тексеру комиссиясының төрағасы лауазымына сайлау үшiн кандидатты аудандық мәслихаттың депутаттары ұсынады.</w:t>
      </w:r>
    </w:p>
    <w:p>
      <w:pPr>
        <w:spacing w:after="0"/>
        <w:ind w:left="0"/>
        <w:jc w:val="both"/>
      </w:pPr>
      <w:r>
        <w:rPr>
          <w:rFonts w:ascii="Times New Roman"/>
          <w:b w:val="false"/>
          <w:i w:val="false"/>
          <w:color w:val="000000"/>
          <w:sz w:val="28"/>
        </w:rPr>
        <w:t>
      8. Мәслихаттың тексеру комиссиясының төрағасы лауазымына кандидатты сайлауды сессия бекiтедi, жасырын дауыс беру тәртiбi мәслихаттың Регламентiмен анықталады.</w:t>
      </w:r>
    </w:p>
    <w:p>
      <w:pPr>
        <w:spacing w:after="0"/>
        <w:ind w:left="0"/>
        <w:jc w:val="both"/>
      </w:pPr>
      <w:r>
        <w:rPr>
          <w:rFonts w:ascii="Times New Roman"/>
          <w:b w:val="false"/>
          <w:i w:val="false"/>
          <w:color w:val="000000"/>
          <w:sz w:val="28"/>
        </w:rPr>
        <w:t>
      9. Мәслихаттың депутаты, тексеру комиссиясының төрағасы болып сайланғанда аудан әкiмiнiң аппарат басшысына белгiлеген мөлшерде жалақы белгiленiп, бос түрде жұмыс атқарады.</w:t>
      </w:r>
    </w:p>
    <w:p>
      <w:pPr>
        <w:spacing w:after="0"/>
        <w:ind w:left="0"/>
        <w:jc w:val="both"/>
      </w:pPr>
      <w:r>
        <w:rPr>
          <w:rFonts w:ascii="Times New Roman"/>
          <w:b w:val="false"/>
          <w:i w:val="false"/>
          <w:color w:val="000000"/>
          <w:sz w:val="28"/>
        </w:rPr>
        <w:t>
      10. Комиссия қызметi әрбiр комиссия мүшелерiнiң  жеке жауапкершiлiгi негiзiнде құрылады.</w:t>
      </w:r>
    </w:p>
    <w:p>
      <w:pPr>
        <w:spacing w:after="0"/>
        <w:ind w:left="0"/>
        <w:jc w:val="both"/>
      </w:pPr>
      <w:r>
        <w:rPr>
          <w:rFonts w:ascii="Times New Roman"/>
          <w:b w:val="false"/>
          <w:i w:val="false"/>
          <w:color w:val="000000"/>
          <w:sz w:val="28"/>
        </w:rPr>
        <w:t>
      11. Комиссия өз жұмысын аудандық мәслихаттың басшылығымен атқарып, оның алдында жылына бiр реттен кем емес өз қызметi туралы есеп бередi.</w:t>
      </w:r>
    </w:p>
    <w:p>
      <w:pPr>
        <w:spacing w:after="0"/>
        <w:ind w:left="0"/>
        <w:jc w:val="both"/>
      </w:pPr>
      <w:r>
        <w:rPr>
          <w:rFonts w:ascii="Times New Roman"/>
          <w:b w:val="false"/>
          <w:i w:val="false"/>
          <w:color w:val="000000"/>
          <w:sz w:val="28"/>
        </w:rPr>
        <w:t>
      12. Тексеру мәслихаттың тексеру комиссиясының шешiмiмен жүргiзiлуi мүмкiн, болмаса мәслихат хатшысының, мәслихат депутаттарының үштен екi санының талабы бойынша тағы да басқа жағдайларда Қазақстан Республикасы Заңнамасында көрсетiлгендей тексеру комиссиясы бойынша тексеру комиссиясы акт жазады, ол туралы мәслихат және әкiмият хабарлайды. Тексеру жылына бiр реттен кем жүргiзiлмейдi.</w:t>
      </w:r>
    </w:p>
    <w:p>
      <w:pPr>
        <w:spacing w:after="0"/>
        <w:ind w:left="0"/>
        <w:jc w:val="both"/>
      </w:pPr>
      <w:r>
        <w:rPr>
          <w:rFonts w:ascii="Times New Roman"/>
          <w:b w:val="false"/>
          <w:i w:val="false"/>
          <w:color w:val="000000"/>
          <w:sz w:val="28"/>
        </w:rPr>
        <w:t>
      13. Тексеру, талдау, қадағалау жүргiзу, жоспарлау жұмыстарын жүргiзуге байланысты комиссия өз құзыретiне қарай барлық сұрақтарды өз бетiмен шеше алады.</w:t>
      </w:r>
    </w:p>
    <w:p>
      <w:pPr>
        <w:spacing w:after="0"/>
        <w:ind w:left="0"/>
        <w:jc w:val="both"/>
      </w:pPr>
      <w:r>
        <w:rPr>
          <w:rFonts w:ascii="Times New Roman"/>
          <w:b w:val="false"/>
          <w:i w:val="false"/>
          <w:color w:val="000000"/>
          <w:sz w:val="28"/>
        </w:rPr>
        <w:t>
      14. Комиссияның отырыс жиналысы тоқсан сайын бiр реттен кем емес керектi жағдайда өткiзiледi.</w:t>
      </w:r>
    </w:p>
    <w:p>
      <w:pPr>
        <w:spacing w:after="0"/>
        <w:ind w:left="0"/>
        <w:jc w:val="both"/>
      </w:pPr>
      <w:r>
        <w:rPr>
          <w:rFonts w:ascii="Times New Roman"/>
          <w:b w:val="false"/>
          <w:i w:val="false"/>
          <w:color w:val="000000"/>
          <w:sz w:val="28"/>
        </w:rPr>
        <w:t>
      15. Комиссия отырыс жиналысына 2/3 мүшесi қатысса өкiлеттi болады. Шешiм қатысқан комиссия мүшелерiнiң көпшiлiк даусымен қабылданады.</w:t>
      </w:r>
    </w:p>
    <w:p>
      <w:pPr>
        <w:spacing w:after="0"/>
        <w:ind w:left="0"/>
        <w:jc w:val="both"/>
      </w:pPr>
      <w:r>
        <w:rPr>
          <w:rFonts w:ascii="Times New Roman"/>
          <w:b w:val="false"/>
          <w:i w:val="false"/>
          <w:color w:val="000000"/>
          <w:sz w:val="28"/>
        </w:rPr>
        <w:t>
      16. Комиссия өз жұмысын аудандық мәслихаттың тұрақты комиссияларымен және басқарушы органдармен, аудандағы мүдделi мекемелермен келiсiп атқарады.</w:t>
      </w:r>
    </w:p>
    <w:p>
      <w:pPr>
        <w:spacing w:after="0"/>
        <w:ind w:left="0"/>
        <w:jc w:val="both"/>
      </w:pPr>
      <w:r>
        <w:rPr>
          <w:rFonts w:ascii="Times New Roman"/>
          <w:b w:val="false"/>
          <w:i w:val="false"/>
          <w:color w:val="000000"/>
          <w:sz w:val="28"/>
        </w:rPr>
        <w:t>
      17. Тексеру жоспар бойынша аудандық қаржы басқармасы, аудандық салық комитетi және аудандық қазына басқармаларымен бiрiгiп өткiзiлуi мүмкiн.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сессиясының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