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37c7" w14:textId="8be37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2001 жылғы 17 тамыздағы XIV сессиясының N 134/14 шешімімен бекітілген қалалық Мәслихаттың Регламентіне нормативтік-құқықтық актілер реестріндегі тіркелу нөмірі - 425, қосымшалар енгізу туралы</w:t>
      </w:r>
    </w:p>
    <w:p>
      <w:pPr>
        <w:spacing w:after="0"/>
        <w:ind w:left="0"/>
        <w:jc w:val="both"/>
      </w:pPr>
      <w:r>
        <w:rPr>
          <w:rFonts w:ascii="Times New Roman"/>
          <w:b w:val="false"/>
          <w:i w:val="false"/>
          <w:color w:val="000000"/>
          <w:sz w:val="28"/>
        </w:rPr>
        <w:t>Қарағанды облысы Шахтинск қалалық мәслихатының VII сессиясының 2004 жылғы 22 мамырдағы N 40/7 шешімі. Қарағанды облысының Әділет Департаментінде 2004 жылғы 28 мамырда N 1526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14 сәуірдегі N 545-II "Қазақстан Республикасындағы сайлау туралы" Қазақстан Республикасының Конституциялық заңына өзгерістер мен толықтырулар енгізу туралы"</w:t>
      </w:r>
      <w:r>
        <w:rPr>
          <w:rFonts w:ascii="Times New Roman"/>
          <w:b w:val="false"/>
          <w:i w:val="false"/>
          <w:color w:val="000000"/>
          <w:sz w:val="28"/>
        </w:rPr>
        <w:t xml:space="preserve"> Конституциялық </w:t>
      </w:r>
      <w:r>
        <w:rPr>
          <w:rFonts w:ascii="Times New Roman"/>
          <w:b w:val="false"/>
          <w:i w:val="false"/>
          <w:color w:val="000000"/>
          <w:sz w:val="28"/>
        </w:rPr>
        <w:t>Заңына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N 148</w:t>
      </w:r>
      <w:r>
        <w:rPr>
          <w:rFonts w:ascii="Times New Roman"/>
          <w:b w:val="false"/>
          <w:i w:val="false"/>
          <w:color w:val="000000"/>
          <w:sz w:val="28"/>
        </w:rPr>
        <w:t xml:space="preserve"> Заңының </w:t>
      </w:r>
      <w:r>
        <w:rPr>
          <w:rFonts w:ascii="Times New Roman"/>
          <w:b w:val="false"/>
          <w:i w:val="false"/>
          <w:color w:val="000000"/>
          <w:sz w:val="28"/>
        </w:rPr>
        <w:t>8-бабы 3 тармағы 5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Қалалық мәслихаттың регламентіне N 6, 7 тарауларымен мынадай мазмұндағы қосымша енгізілсін:</w:t>
      </w:r>
      <w:r>
        <w:br/>
      </w:r>
      <w:r>
        <w:rPr>
          <w:rFonts w:ascii="Times New Roman"/>
          <w:b w:val="false"/>
          <w:i w:val="false"/>
          <w:color w:val="000000"/>
          <w:sz w:val="28"/>
        </w:rPr>
        <w:t>
</w:t>
      </w:r>
      <w:r>
        <w:rPr>
          <w:rFonts w:ascii="Times New Roman"/>
          <w:b w:val="false"/>
          <w:i/>
          <w:color w:val="800000"/>
          <w:sz w:val="28"/>
        </w:rPr>
        <w:t>      Ескерту. Шахтинск қалалық мәслихаттың XIV сессиясының 2001.08.17 N 134/14 шешімі РҚАО-на түспеген.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Сайлау комиссияларын құру тәртібі.</w:t>
      </w:r>
      <w:r>
        <w:br/>
      </w:r>
      <w:r>
        <w:rPr>
          <w:rFonts w:ascii="Times New Roman"/>
          <w:b w:val="false"/>
          <w:i w:val="false"/>
          <w:color w:val="000000"/>
          <w:sz w:val="28"/>
        </w:rPr>
        <w:t>
</w:t>
      </w:r>
      <w:r>
        <w:rPr>
          <w:rFonts w:ascii="Times New Roman"/>
          <w:b w:val="false"/>
          <w:i w:val="false"/>
          <w:color w:val="000000"/>
          <w:sz w:val="28"/>
        </w:rPr>
        <w:t>
      51. Сайлау комиссияларының құрамына өзгерістер енгізу қалалық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Сайлау комиссиясы мүшелерінің өкілеттік мерзімі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52. Сайлау комиссиясы мүшесінің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53, 54, 55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53. Сайлау комиссияларының құрамын қалыптастыру жөніндегі уақытша комиссиясын құру сайлау комиссияларын құру туралы бұқаралық ақпарат құралдарында хабарландыру жарияланғаннан кемі үш күн бұрын </w:t>
      </w:r>
      <w:r>
        <w:rPr>
          <w:rFonts w:ascii="Times New Roman"/>
          <w:b w:val="false"/>
          <w:i w:val="false"/>
          <w:color w:val="000000"/>
          <w:sz w:val="28"/>
        </w:rPr>
        <w:t>мерзімде қалалық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қалалық Мәслихатың аппараты қызметкерлерінен құралады.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қалалық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 - жай көрсетіледі.</w:t>
      </w:r>
      <w:r>
        <w:br/>
      </w:r>
      <w:r>
        <w:rPr>
          <w:rFonts w:ascii="Times New Roman"/>
          <w:b w:val="false"/>
          <w:i w:val="false"/>
          <w:color w:val="000000"/>
          <w:sz w:val="28"/>
        </w:rPr>
        <w:t>
      Сайлау органдарының тізбесі бұқаралық ақпарат құралдарында жарияланғаннан бастап 30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r>
        <w:br/>
      </w: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ұсыну туралы хаттамасына көшірмені;</w:t>
      </w:r>
      <w:r>
        <w:br/>
      </w:r>
      <w:r>
        <w:rPr>
          <w:rFonts w:ascii="Times New Roman"/>
          <w:b w:val="false"/>
          <w:i w:val="false"/>
          <w:color w:val="000000"/>
          <w:sz w:val="28"/>
        </w:rPr>
        <w:t>
      2) саяси партияны және өзге де қоғамдық бірлестікті, олардың құрылымдық бөлімшелерін әділет органдарында тіркеу туралы құжаттың көшірмесін;</w:t>
      </w:r>
      <w:r>
        <w:br/>
      </w: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Сайлау комиссияларын құру және сайлау.</w:t>
      </w:r>
      <w:r>
        <w:br/>
      </w:r>
      <w:r>
        <w:rPr>
          <w:rFonts w:ascii="Times New Roman"/>
          <w:b w:val="false"/>
          <w:i w:val="false"/>
          <w:color w:val="000000"/>
          <w:sz w:val="28"/>
        </w:rPr>
        <w:t>
</w:t>
      </w:r>
      <w:r>
        <w:rPr>
          <w:rFonts w:ascii="Times New Roman"/>
          <w:b w:val="false"/>
          <w:i w:val="false"/>
          <w:color w:val="000000"/>
          <w:sz w:val="28"/>
        </w:rPr>
        <w:t>
      54.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қалалық Мәслихаттың бекітуіне ұсынады.</w:t>
      </w:r>
      <w:r>
        <w:br/>
      </w: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r>
        <w:br/>
      </w:r>
      <w:r>
        <w:rPr>
          <w:rFonts w:ascii="Times New Roman"/>
          <w:b w:val="false"/>
          <w:i w:val="false"/>
          <w:color w:val="000000"/>
          <w:sz w:val="28"/>
        </w:rPr>
        <w:t>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ұсыныс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 реттен артық жүргізбеу ұсынылады.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бюллетеньді дайындайды. Бюллетеньге кандидатуралар саяси партиялардан ұсыныстардың келіп түсу кезектілігімен қосылады.</w:t>
      </w:r>
      <w:r>
        <w:br/>
      </w:r>
      <w:r>
        <w:rPr>
          <w:rFonts w:ascii="Times New Roman"/>
          <w:b w:val="false"/>
          <w:i w:val="false"/>
          <w:color w:val="000000"/>
          <w:sz w:val="28"/>
        </w:rPr>
        <w:t>
Депутаттар бюллетеньге кандидатуралар тектерінің және саяси партиялардың атауларының оң жағында барлығы тек жеті квадратқа ғана белгі қояды. Алғашқы жеті орынға ең көп дауыс алған саяси партияның өкілдері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55. Құпия дауыс бергеннен кейін 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атайды. Бұл кандидатураны Есеп комиссиясы мәслихат депутаттарының берген даусының санына қарай анықтайтын болады. Мұндай депутаттар даусы бірдей болған жағдайда аталмыш кандидатура депутаттардың ашық дауыс беруімен анықталады.</w:t>
      </w:r>
      <w:r>
        <w:br/>
      </w:r>
      <w:r>
        <w:rPr>
          <w:rFonts w:ascii="Times New Roman"/>
          <w:b w:val="false"/>
          <w:i w:val="false"/>
          <w:color w:val="000000"/>
          <w:sz w:val="28"/>
        </w:rPr>
        <w:t>
      Аймақтық, округтік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отырысында сайланады.</w:t>
      </w:r>
      <w:r>
        <w:br/>
      </w:r>
      <w:r>
        <w:rPr>
          <w:rFonts w:ascii="Times New Roman"/>
          <w:b w:val="false"/>
          <w:i w:val="false"/>
          <w:color w:val="000000"/>
          <w:sz w:val="28"/>
        </w:rPr>
        <w:t>
      Қалалық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нөміріне оның қосымшасымен бірге жарияланады.</w:t>
      </w:r>
    </w:p>
    <w:p>
      <w:pPr>
        <w:spacing w:after="0"/>
        <w:ind w:left="0"/>
        <w:jc w:val="both"/>
      </w:pPr>
      <w:r>
        <w:rPr>
          <w:rFonts w:ascii="Times New Roman"/>
          <w:b w:val="false"/>
          <w:i/>
          <w:color w:val="000000"/>
          <w:sz w:val="28"/>
        </w:rPr>
        <w:t>      Сессияның төрағасы                         А. Поляков</w:t>
      </w:r>
    </w:p>
    <w:p>
      <w:pPr>
        <w:spacing w:after="0"/>
        <w:ind w:left="0"/>
        <w:jc w:val="both"/>
      </w:pPr>
      <w:r>
        <w:rPr>
          <w:rFonts w:ascii="Times New Roman"/>
          <w:b w:val="false"/>
          <w:i/>
          <w:color w:val="000000"/>
          <w:sz w:val="28"/>
        </w:rPr>
        <w:t>      Қалалық мәслихатының хатшысы               М. Байманов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