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7ab7" w14:textId="cd77a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ана мен бала денсаулығын қорғаудың 2004-2006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облысы мәслихатының 2004 жылғы 30 маусымдағы N 6/81 шешімі. Маңғыстау облыстық Әділет Департаментінде 2004 жылғы 5 тамызда N 1732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облысында ана мен бала денсаулығын қорғаудың 2004-2006 жылдарға арналған Аймақтық бағдарламасы бекітілсін (қоса беріліп отыр).
</w:t>
      </w:r>
    </w:p>
    <w:p>
      <w:pPr>
        <w:spacing w:after="0"/>
        <w:ind w:left="0"/>
        <w:jc w:val="both"/>
      </w:pP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"Маңғыстау облысында ана мен бала
</w:t>
      </w:r>
      <w:r>
        <w:br/>
      </w:r>
      <w:r>
        <w:rPr>
          <w:rFonts w:ascii="Times New Roman"/>
          <w:b w:val="false"/>
          <w:i w:val="false"/>
          <w:color w:val="000000"/>
          <w:sz w:val="28"/>
        </w:rPr>
        <w:t>
 денсаулығын қорғаудың 2004-2006 жылдарға
</w:t>
      </w:r>
      <w:r>
        <w:br/>
      </w:r>
      <w:r>
        <w:rPr>
          <w:rFonts w:ascii="Times New Roman"/>
          <w:b w:val="false"/>
          <w:i w:val="false"/>
          <w:color w:val="000000"/>
          <w:sz w:val="28"/>
        </w:rPr>
        <w:t>
 арналған Аймақтық бағдарламасы" облыстық
</w:t>
      </w:r>
      <w:r>
        <w:br/>
      </w:r>
      <w:r>
        <w:rPr>
          <w:rFonts w:ascii="Times New Roman"/>
          <w:b w:val="false"/>
          <w:i w:val="false"/>
          <w:color w:val="000000"/>
          <w:sz w:val="28"/>
        </w:rPr>
        <w:t>
 мәслихатының 2004 жылғы 30 маусымдағы
</w:t>
      </w:r>
      <w:r>
        <w:br/>
      </w:r>
      <w:r>
        <w:rPr>
          <w:rFonts w:ascii="Times New Roman"/>
          <w:b w:val="false"/>
          <w:i w:val="false"/>
          <w:color w:val="000000"/>
          <w:sz w:val="28"/>
        </w:rPr>
        <w:t>
N 6/81 шешімімен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ОБЛЫСЫНДА АНА МЕН БАЛА ДЕНСАУЛЫҒЫН ҚОРҒАУДЫҢ 2004-2006 ЖЫЛДАРҒА АРНАЛҒАН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Бағдарламаның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1. Ана мен бала денсаулығын қорғаудың қазіргі жағдайын талдау.
</w:t>
      </w:r>
      <w:r>
        <w:br/>
      </w:r>
      <w:r>
        <w:rPr>
          <w:rFonts w:ascii="Times New Roman"/>
          <w:b w:val="false"/>
          <w:i w:val="false"/>
          <w:color w:val="000000"/>
          <w:sz w:val="28"/>
        </w:rPr>
        <w:t>
2. Бағдарламаның мақсаты мен міндеттері.
</w:t>
      </w:r>
      <w:r>
        <w:br/>
      </w:r>
      <w:r>
        <w:rPr>
          <w:rFonts w:ascii="Times New Roman"/>
          <w:b w:val="false"/>
          <w:i w:val="false"/>
          <w:color w:val="000000"/>
          <w:sz w:val="28"/>
        </w:rPr>
        <w:t>
3. Бағдарламаның негізгі бағыттары  мен жүзеге асыру тетіктері.
</w:t>
      </w:r>
      <w:r>
        <w:br/>
      </w:r>
      <w:r>
        <w:rPr>
          <w:rFonts w:ascii="Times New Roman"/>
          <w:b w:val="false"/>
          <w:i w:val="false"/>
          <w:color w:val="000000"/>
          <w:sz w:val="28"/>
        </w:rPr>
        <w:t>
4. Керекті ресурстар мен қаржыландыру көздері.
</w:t>
      </w:r>
      <w:r>
        <w:br/>
      </w:r>
      <w:r>
        <w:rPr>
          <w:rFonts w:ascii="Times New Roman"/>
          <w:b w:val="false"/>
          <w:i w:val="false"/>
          <w:color w:val="000000"/>
          <w:sz w:val="28"/>
        </w:rPr>
        <w:t>
5. Бағдарламаны іске асырудан күтілетін нәтижелер.
</w:t>
      </w:r>
      <w:r>
        <w:br/>
      </w:r>
      <w:r>
        <w:rPr>
          <w:rFonts w:ascii="Times New Roman"/>
          <w:b w:val="false"/>
          <w:i w:val="false"/>
          <w:color w:val="000000"/>
          <w:sz w:val="28"/>
        </w:rPr>
        <w:t>
6. Бағдарламаны іске асырудың іс-шаралар жоспары.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Маңғыстау облысында ана мен бала денсаулығын қорғаудың 2004-2006 жылдарға арналған Аймақтық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Әзірлеудің негізі 
</w:t>
      </w:r>
      <w:r>
        <w:rPr>
          <w:rFonts w:ascii="Times New Roman"/>
          <w:b w:val="false"/>
          <w:i w:val="false"/>
          <w:color w:val="000000"/>
          <w:sz w:val="28"/>
        </w:rPr>
        <w:t>
Қазақстан Республикасы Президентінің 2003 жылғы 4 сәуірдегі "Қазақстан Республикасының 2010 жылға дейінгі стратегиялық даму жоспары туралы" 
</w:t>
      </w:r>
      <w:r>
        <w:rPr>
          <w:rFonts w:ascii="Times New Roman"/>
          <w:b w:val="false"/>
          <w:i w:val="false"/>
          <w:color w:val="000000"/>
          <w:sz w:val="28"/>
        </w:rPr>
        <w:t xml:space="preserve"> Жолдауы </w:t>
      </w:r>
      <w:r>
        <w:rPr>
          <w:rFonts w:ascii="Times New Roman"/>
          <w:b w:val="false"/>
          <w:i w:val="false"/>
          <w:color w:val="000000"/>
          <w:sz w:val="28"/>
        </w:rPr>
        <w:t>
, "Халық денсаулығы"  Мемлекеттік бағдарламасы, 2003 жылғы 10 қазандағы "Қазақстан Республикасында ана мен баланы, отбасын  қорғаудың заңнамамен қамтылуы мәселелері" бойынша парламенттік тыңдаудың облыс әкімдеріне ұсыныстары. Қазақстан.  Республикасы Президентінің  "Бәсекеге қабілетті Қазақстан үшін, бәсекеге қабілетті экономика үшін,  бәсекеге қабілетті   халық үшін" атты 2004 жылғы 19 наурыздағы 
</w:t>
      </w:r>
      <w:r>
        <w:rPr>
          <w:rFonts w:ascii="Times New Roman"/>
          <w:b w:val="false"/>
          <w:i w:val="false"/>
          <w:color w:val="000000"/>
          <w:sz w:val="28"/>
        </w:rPr>
        <w:t xml:space="preserve"> Жолдауы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Негізгі әзірлеуші 
</w:t>
      </w:r>
      <w:r>
        <w:rPr>
          <w:rFonts w:ascii="Times New Roman"/>
          <w:b w:val="false"/>
          <w:i w:val="false"/>
          <w:color w:val="000000"/>
          <w:sz w:val="28"/>
        </w:rPr>
        <w:t>
Маңғыстау облыстық денсаулық сақтау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Мақсаты 
</w:t>
      </w:r>
      <w:r>
        <w:rPr>
          <w:rFonts w:ascii="Times New Roman"/>
          <w:b w:val="false"/>
          <w:i w:val="false"/>
          <w:color w:val="000000"/>
          <w:sz w:val="28"/>
        </w:rPr>
        <w:t>
Бағдарламаның негізгі мақсаты  - ана мен баланың денсаулығын  сақтауға жағдай жасау және  салааралық және бірлесіп қызмет көрсету арқылы сапалы медициналық көмек көрсету
</w:t>
      </w:r>
    </w:p>
    <w:p>
      <w:pPr>
        <w:spacing w:after="0"/>
        <w:ind w:left="0"/>
        <w:jc w:val="both"/>
      </w:pPr>
      <w:r>
        <w:rPr>
          <w:rFonts w:ascii="Times New Roman"/>
          <w:b w:val="false"/>
          <w:i w:val="false"/>
          <w:color w:val="000000"/>
          <w:sz w:val="28"/>
        </w:rPr>
        <w:t>
</w:t>
      </w:r>
      <w:r>
        <w:rPr>
          <w:rFonts w:ascii="Times New Roman"/>
          <w:b/>
          <w:i w:val="false"/>
          <w:color w:val="000000"/>
          <w:sz w:val="28"/>
        </w:rPr>
        <w:t>
      Міндеті 
</w:t>
      </w:r>
      <w:r>
        <w:rPr>
          <w:rFonts w:ascii="Times New Roman"/>
          <w:b w:val="false"/>
          <w:i w:val="false"/>
          <w:color w:val="000000"/>
          <w:sz w:val="28"/>
        </w:rPr>
        <w:t>
Бағдарламаны жүзеге асыру тетігі мен  оларды орындаудың мониторингісін жасау
</w:t>
      </w:r>
    </w:p>
    <w:p>
      <w:pPr>
        <w:spacing w:after="0"/>
        <w:ind w:left="0"/>
        <w:jc w:val="both"/>
      </w:pPr>
      <w:r>
        <w:rPr>
          <w:rFonts w:ascii="Times New Roman"/>
          <w:b w:val="false"/>
          <w:i w:val="false"/>
          <w:color w:val="000000"/>
          <w:sz w:val="28"/>
        </w:rPr>
        <w:t>
</w:t>
      </w:r>
      <w:r>
        <w:rPr>
          <w:rFonts w:ascii="Times New Roman"/>
          <w:b/>
          <w:i w:val="false"/>
          <w:color w:val="000000"/>
          <w:sz w:val="28"/>
        </w:rPr>
        <w:t>
      Жүзеге асыру тетіктері 
</w:t>
      </w:r>
      <w:r>
        <w:rPr>
          <w:rFonts w:ascii="Times New Roman"/>
          <w:b w:val="false"/>
          <w:i w:val="false"/>
          <w:color w:val="000000"/>
          <w:sz w:val="28"/>
        </w:rPr>
        <w:t>
Аймақтық ерекшеліктерді ескеріп, ана мен баланың денсаулығын қорғауға жағдай жасайтын нормативтік-құқықтық актілер мен директивтік құжаттарды     дайындау және қабылдау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көздері  
</w:t>
      </w:r>
      <w:r>
        <w:rPr>
          <w:rFonts w:ascii="Times New Roman"/>
          <w:b w:val="false"/>
          <w:i w:val="false"/>
          <w:color w:val="000000"/>
          <w:sz w:val="28"/>
        </w:rPr>
        <w:t>
Жергілікті бюджет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Бағдарламаны жүзеге асыру тек қана ана мен баланың денсаулығын ғана емес, сонымен бірге бүкіл облыс тұрғындарының денсаулығын жақсартуға жағдай  туғызады
</w:t>
      </w:r>
    </w:p>
    <w:p>
      <w:pPr>
        <w:spacing w:after="0"/>
        <w:ind w:left="0"/>
        <w:jc w:val="both"/>
      </w:pPr>
      <w:r>
        <w:rPr>
          <w:rFonts w:ascii="Times New Roman"/>
          <w:b w:val="false"/>
          <w:i w:val="false"/>
          <w:color w:val="000000"/>
          <w:sz w:val="28"/>
        </w:rPr>
        <w:t>
</w:t>
      </w:r>
      <w:r>
        <w:rPr>
          <w:rFonts w:ascii="Times New Roman"/>
          <w:b/>
          <w:i w:val="false"/>
          <w:color w:val="000000"/>
          <w:sz w:val="28"/>
        </w:rPr>
        <w:t>
      Орындаушылар 
</w:t>
      </w:r>
      <w:r>
        <w:rPr>
          <w:rFonts w:ascii="Times New Roman"/>
          <w:b w:val="false"/>
          <w:i w:val="false"/>
          <w:color w:val="000000"/>
          <w:sz w:val="28"/>
        </w:rPr>
        <w:t>
Облыстық, қалалық, аудандық әкімдіктер, облыстық денсаулық сақтау басқармасы, облыстық  білім беру басқармасы, облыстық санитарлық эпидемиологиялық қадағалау департаменті
</w:t>
      </w:r>
    </w:p>
    <w:p>
      <w:pPr>
        <w:spacing w:after="0"/>
        <w:ind w:left="0"/>
        <w:jc w:val="both"/>
      </w:pPr>
      <w:r>
        <w:rPr>
          <w:rFonts w:ascii="Times New Roman"/>
          <w:b w:val="false"/>
          <w:i w:val="false"/>
          <w:color w:val="000000"/>
          <w:sz w:val="28"/>
        </w:rPr>
        <w:t>
</w:t>
      </w:r>
      <w:r>
        <w:rPr>
          <w:rFonts w:ascii="Times New Roman"/>
          <w:b/>
          <w:i w:val="false"/>
          <w:color w:val="000000"/>
          <w:sz w:val="28"/>
        </w:rPr>
        <w:t>
      Іске асыру мерзімі 
</w:t>
      </w:r>
      <w:r>
        <w:rPr>
          <w:rFonts w:ascii="Times New Roman"/>
          <w:b w:val="false"/>
          <w:i w:val="false"/>
          <w:color w:val="000000"/>
          <w:sz w:val="28"/>
        </w:rPr>
        <w:t>
2004-2006 жылдар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
</w:t>
      </w:r>
      <w:r>
        <w:rPr>
          <w:rFonts w:ascii="Times New Roman"/>
          <w:b w:val="false"/>
          <w:i w:val="false"/>
          <w:color w:val="000000"/>
          <w:sz w:val="28"/>
        </w:rPr>
        <w:t xml:space="preserve"> Қазақстан-2030 </w:t>
      </w:r>
      <w:r>
        <w:rPr>
          <w:rFonts w:ascii="Times New Roman"/>
          <w:b w:val="false"/>
          <w:i w:val="false"/>
          <w:color w:val="000000"/>
          <w:sz w:val="28"/>
        </w:rPr>
        <w:t>
 " даму стратегиясымен мемлекетіміз азаматтардың денсаулығы мен тұрмысын жақсартуды ұзақ мерзiмдi басым бағыттарының бiрi ретiнде анықтады.
</w:t>
      </w:r>
      <w:r>
        <w:br/>
      </w:r>
      <w:r>
        <w:rPr>
          <w:rFonts w:ascii="Times New Roman"/>
          <w:b w:val="false"/>
          <w:i w:val="false"/>
          <w:color w:val="000000"/>
          <w:sz w:val="28"/>
        </w:rPr>
        <w:t>
      Тұрғындардың денсаулығы - ұлттық қауiпсiздiктiң, экономикадағы тұрақтылықтың, Қазақстандағы әлеуметтiк өмiрдiң негiзi құрамы болып табылады.
</w:t>
      </w:r>
      <w:r>
        <w:br/>
      </w:r>
      <w:r>
        <w:rPr>
          <w:rFonts w:ascii="Times New Roman"/>
          <w:b w:val="false"/>
          <w:i w:val="false"/>
          <w:color w:val="000000"/>
          <w:sz w:val="28"/>
        </w:rPr>
        <w:t>
      Адамзат дамуының барлық кезеңдерiнде ана мен бала өмiрдiң негiзгi құндылықтарының қатарынан орын алып келедi. Неке және отбасы, ана және әке Қазақстан Республикасының негiзгi Заңымен Үкiметтiң қорғауына ие.
</w:t>
      </w:r>
      <w:r>
        <w:br/>
      </w:r>
      <w:r>
        <w:rPr>
          <w:rFonts w:ascii="Times New Roman"/>
          <w:b w:val="false"/>
          <w:i w:val="false"/>
          <w:color w:val="000000"/>
          <w:sz w:val="28"/>
        </w:rPr>
        <w:t>
      Алайда, 90-жылдардағы жалпы экономикалық күйзелiс тұтастай әлеуметтiк салаға, отбасы, аналар мен балалардың жағдайына терiс әсер еттi.
</w:t>
      </w:r>
      <w:r>
        <w:br/>
      </w:r>
      <w:r>
        <w:rPr>
          <w:rFonts w:ascii="Times New Roman"/>
          <w:b w:val="false"/>
          <w:i w:val="false"/>
          <w:color w:val="000000"/>
          <w:sz w:val="28"/>
        </w:rPr>
        <w:t>
      Қазақстанның балалары бейбiтшiлiк, тұрақтылық жағдайда өсiп келедi, басқа елдердегiдей бiздiң балалар босқындықты көрген жоқ, оларды әлеуметтiк қорғауға, отбасын тұтастай сақтауға, сүйемелдеуге шаралар қолданылуда. Бiздiң балалар бiлiм алуда.
</w:t>
      </w:r>
      <w:r>
        <w:br/>
      </w:r>
      <w:r>
        <w:rPr>
          <w:rFonts w:ascii="Times New Roman"/>
          <w:b w:val="false"/>
          <w:i w:val="false"/>
          <w:color w:val="000000"/>
          <w:sz w:val="28"/>
        </w:rPr>
        <w:t>
      Тәуелсiздiк жылдарында Қазақстан Республикасында отбасын, ана мен баланы қорғау мәселелерiне бағытталған көптеген жұмыстар жасалды; экономика және қаржыландырудың мүмкiншiлiктерiн есептеп, тиiстi бағдарламаларға сәйкес, денсаулық сақтаудың, бiлiм алудың, әлеуметтiк қорғаудың салалары қаржыландырылуда, заңнамалық базаның негiзi жасақталған.
</w:t>
      </w:r>
      <w:r>
        <w:br/>
      </w:r>
      <w:r>
        <w:rPr>
          <w:rFonts w:ascii="Times New Roman"/>
          <w:b w:val="false"/>
          <w:i w:val="false"/>
          <w:color w:val="000000"/>
          <w:sz w:val="28"/>
        </w:rPr>
        <w:t>
      Қазақстан Республикасы дамуының 2010 жылға дейiнгi стратегиялық жоспарында тұрғындардың репродуктивтiк денсаулығын қорғауға, репродуктивтiк жағдайын қалпына келтiруге, терiс демографиялық беталысты түзетуге бағытталған iс-әрекеттер ұсынылып, әйелдердiң мәртебесiн нығайту, елiмiздiң саяси, әлеуметтiк, экономикалық дамуында олардың ерлермен қатар белсендi рөлiн мойындай отырып, басымдылықтары белгiленген;
</w:t>
      </w:r>
      <w:r>
        <w:br/>
      </w:r>
      <w:r>
        <w:rPr>
          <w:rFonts w:ascii="Times New Roman"/>
          <w:b w:val="false"/>
          <w:i w:val="false"/>
          <w:color w:val="000000"/>
          <w:sz w:val="28"/>
        </w:rPr>
        <w:t>
      елiмiздегi тұрғындар санының табиғи өсу жолымен және көшi-қон процессi арқылы көбеюi;
</w:t>
      </w:r>
      <w:r>
        <w:br/>
      </w:r>
      <w:r>
        <w:rPr>
          <w:rFonts w:ascii="Times New Roman"/>
          <w:b w:val="false"/>
          <w:i w:val="false"/>
          <w:color w:val="000000"/>
          <w:sz w:val="28"/>
        </w:rPr>
        <w:t>
      отбасын жоспарлау;
</w:t>
      </w:r>
      <w:r>
        <w:br/>
      </w:r>
      <w:r>
        <w:rPr>
          <w:rFonts w:ascii="Times New Roman"/>
          <w:b w:val="false"/>
          <w:i w:val="false"/>
          <w:color w:val="000000"/>
          <w:sz w:val="28"/>
        </w:rPr>
        <w:t>
      ана мен баланы қорғау;
</w:t>
      </w:r>
      <w:r>
        <w:br/>
      </w:r>
      <w:r>
        <w:rPr>
          <w:rFonts w:ascii="Times New Roman"/>
          <w:b w:val="false"/>
          <w:i w:val="false"/>
          <w:color w:val="000000"/>
          <w:sz w:val="28"/>
        </w:rPr>
        <w:t>
      2003 жылдан бастап, әйелдерге бала босанғанда айлық есептi көрсеткiштiң 15 еселiк мөлшерiнде бiржолғы жәрдемақы төлеу басталды.
</w:t>
      </w:r>
      <w:r>
        <w:br/>
      </w:r>
      <w:r>
        <w:rPr>
          <w:rFonts w:ascii="Times New Roman"/>
          <w:b w:val="false"/>
          <w:i w:val="false"/>
          <w:color w:val="000000"/>
          <w:sz w:val="28"/>
        </w:rPr>
        <w:t>
      Соңғы жылдарда әйелдер мен балаларды қорғауға, демография саясатының мәселелерiне көп көңiл бөлiнуде. Осының нәтижесiнде ана мен бала өлiмiнiң көрсеткiштерi азайды, негiзгi демографиялық көрсеткiштердiң өсуi байқалуда.
</w:t>
      </w:r>
      <w:r>
        <w:br/>
      </w:r>
      <w:r>
        <w:rPr>
          <w:rFonts w:ascii="Times New Roman"/>
          <w:b w:val="false"/>
          <w:i w:val="false"/>
          <w:color w:val="000000"/>
          <w:sz w:val="28"/>
        </w:rPr>
        <w:t>
      Қазақстан Республикасы Үкiметiнiң "Қазақстан Республикасы үкiметiнiң кейбiр қаулыларының күшiн жою туралы 2003 жылғы 14 ақпандағы N 159 
</w:t>
      </w:r>
      <w:r>
        <w:rPr>
          <w:rFonts w:ascii="Times New Roman"/>
          <w:b w:val="false"/>
          <w:i w:val="false"/>
          <w:color w:val="000000"/>
          <w:sz w:val="28"/>
        </w:rPr>
        <w:t xml:space="preserve"> қаулысымен </w:t>
      </w:r>
      <w:r>
        <w:rPr>
          <w:rFonts w:ascii="Times New Roman"/>
          <w:b w:val="false"/>
          <w:i w:val="false"/>
          <w:color w:val="000000"/>
          <w:sz w:val="28"/>
        </w:rPr>
        <w:t>
 Қазақстан Республикасы Үкiметiнiң" Қазақстан Республикасында 2001-2005 жылдарда ана мен баланы қорғаудың бағдарламасын бекiту туралы" 2001 жылғы 14 мамырдағы N 630 
</w:t>
      </w:r>
      <w:r>
        <w:rPr>
          <w:rFonts w:ascii="Times New Roman"/>
          <w:b w:val="false"/>
          <w:i w:val="false"/>
          <w:color w:val="000000"/>
          <w:sz w:val="28"/>
        </w:rPr>
        <w:t xml:space="preserve"> қаулысы </w:t>
      </w:r>
      <w:r>
        <w:rPr>
          <w:rFonts w:ascii="Times New Roman"/>
          <w:b w:val="false"/>
          <w:i w:val="false"/>
          <w:color w:val="000000"/>
          <w:sz w:val="28"/>
        </w:rPr>
        <w:t>
 күшiн жойды (СААП Қазақстан Республикасы, 2001 жыл, 224-бет).
</w:t>
      </w:r>
      <w:r>
        <w:br/>
      </w:r>
      <w:r>
        <w:rPr>
          <w:rFonts w:ascii="Times New Roman"/>
          <w:b w:val="false"/>
          <w:i w:val="false"/>
          <w:color w:val="000000"/>
          <w:sz w:val="28"/>
        </w:rPr>
        <w:t>
      Мемлекеттiк саясатты жүзеге асыруды күшейту мақсатында және ана мен баланың денсаулығын қорғауда нақты шаралар қабылдау үшiн, облыс тұрғындарының денсаулығын жақсартуда жетiстiктерге жету үшiн Маңғыстау облысындағы ана мен бала денсаулығын қорғаудың 2004-2006 жылдарға арналған Аймақтық бағдарламасы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Ана мен бала денсаулығын қорғаудың қазiргi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жағдайын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1990-жылдардағы халықтың әл-ауқатының төмендеуі, бiлiмге, алғашқы медициналық-санитарлық және әлеуметтiк көмекке мемлекеттiк қаржының қысқаруы, ең алдымен, әйелдер мен балаларға керi әсерiн тигiздi.
</w:t>
      </w:r>
      <w:r>
        <w:br/>
      </w:r>
      <w:r>
        <w:rPr>
          <w:rFonts w:ascii="Times New Roman"/>
          <w:b w:val="false"/>
          <w:i w:val="false"/>
          <w:color w:val="000000"/>
          <w:sz w:val="28"/>
        </w:rPr>
        <w:t>
      Соңғы жылдары облыс тұрғындарының демографиялық көрсеткiштерiнiң белгiлi шамада жақсарып келе жатырғанын көруге болады.
</w:t>
      </w:r>
      <w:r>
        <w:br/>
      </w:r>
      <w:r>
        <w:rPr>
          <w:rFonts w:ascii="Times New Roman"/>
          <w:b w:val="false"/>
          <w:i w:val="false"/>
          <w:color w:val="000000"/>
          <w:sz w:val="28"/>
        </w:rPr>
        <w:t>
      Бiздiң облыс басым көпшiлiгiн қала тұрғындары құрайтын облыстар қатарына жатады.
</w:t>
      </w:r>
      <w:r>
        <w:br/>
      </w:r>
      <w:r>
        <w:rPr>
          <w:rFonts w:ascii="Times New Roman"/>
          <w:b w:val="false"/>
          <w:i w:val="false"/>
          <w:color w:val="000000"/>
          <w:sz w:val="28"/>
        </w:rPr>
        <w:t>
      2003 жылдың қорытындысы бойынша барлық тұрғындардың 77% қалада, тек қана 23% ауылдарда тұрады. Жас шамаларына қарағанда - балалар 33%, республика бойынша олар-31,2% құрайды, бала көтеретiн жастағы әйелдер- 859,73 немесе 24,7%.
</w:t>
      </w:r>
      <w:r>
        <w:br/>
      </w:r>
      <w:r>
        <w:rPr>
          <w:rFonts w:ascii="Times New Roman"/>
          <w:b w:val="false"/>
          <w:i w:val="false"/>
          <w:color w:val="000000"/>
          <w:sz w:val="28"/>
        </w:rPr>
        <w:t>
      Облыстың демографиялық көрсеткiштерiнде 90-жылдары басталған туу көрсеткiштерiнiң төмендеуi қазiргi кезде тұрақталып келедi. Бiздiң облыс Қазақстан Республикасындағы дәстүрлi туу деңгейi жоғары аймақ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 бойынша 1991-2003 жылдардағы туудың көрсеткіштері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Облыс бойынша он жылдың iшiнде (1991-2001ж.ж.) бала туу 50%-ке азайды. Туу динамикасына сәйкес табиғи өсудiң деңгейi азаюға бағыт алуда. Егерде 1991 жылы 1000 тұрғынға шаққанда, табиғи өсудiң көрсеткiшi 18,6 болса, 2003 жылы табиғи өсудiң бұл көрсеткiшi -13,7, ал республикалық көрсеткiш - 4,7.
</w:t>
      </w:r>
      <w:r>
        <w:br/>
      </w:r>
      <w:r>
        <w:rPr>
          <w:rFonts w:ascii="Times New Roman"/>
          <w:b w:val="false"/>
          <w:i w:val="false"/>
          <w:color w:val="000000"/>
          <w:sz w:val="28"/>
        </w:rPr>
        <w:t>
      Облыстағы сәбилер өлiмiнiң динамикасын бағалай келiп, соңғы жылдары бұл көрсеткiштiң азаюға бағыт алғандығын атап өтуге болады.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облысында сәбилер өлiмiнiң 1991-2003 жылдардағы салыстырмалы көрсеткiштерi.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жасқа дейiнгi балалар өлiмiнiң себептерiнiң iшiнде олардың перинаталдық кезеңдерiндегі әртүрлі аурулардан шетінеуі бiрiншi орын алады. Балалардың 7-күнге жетпей өлу себебі - анасының денсаулығына байланысты. Екiншi орында - балалардың туа бiткен дерттерiнен өлуi (жүрек дамуының кемiстiгi, жүйке жұмыстарынан, асқазан-iшек жолдарының өмiрге жарамсыздығынан). Туа бiткен ақауларға алып келген себептер әртүрлi болуы мүмкiн, соның iшiнде экологиялық факторлар да бар. 
</w:t>
      </w:r>
      <w:r>
        <w:br/>
      </w:r>
      <w:r>
        <w:rPr>
          <w:rFonts w:ascii="Times New Roman"/>
          <w:b w:val="false"/>
          <w:i w:val="false"/>
          <w:color w:val="000000"/>
          <w:sz w:val="28"/>
        </w:rPr>
        <w:t>
      Жылдан жылға Ақтау және Жаңаөзен қалаларының ауалары ластануда. Тек қана бiр Ақтау қаласының аймағында жалпы ауданы 7-шаршы км құрайтын 11 рұқсат етiлмеген қоқыс төгу орны анықталған. Олар ең алдымен жердi ауыр металдармен (цинк, мыс, никель, қорғасын) бүлдiредi. Кейбiр жерлерде молибденнiң, ниобийдiн, натрийдiң жоғарғы шоғырлануы байқалған. Оның үстiне Ақтау қаласының төңiрегiнде ашық уран рудниктері бар. Олардан уран мен рудий жел және уақытша аққан жаңбыр сулары арқылы тарайды. 
</w:t>
      </w:r>
      <w:r>
        <w:br/>
      </w:r>
      <w:r>
        <w:rPr>
          <w:rFonts w:ascii="Times New Roman"/>
          <w:b w:val="false"/>
          <w:i w:val="false"/>
          <w:color w:val="000000"/>
          <w:sz w:val="28"/>
        </w:rPr>
        <w:t>
      Іштен туа біткен жүрек кемістіктеріне жыныс жолдарымен берiлетiн аурулардың да әсерi бар. Үшiншi орынды тыныс ағзаларының, оның iшiнде өкпе қабынуы аурулары алады.
</w:t>
      </w:r>
      <w:r>
        <w:br/>
      </w:r>
      <w:r>
        <w:rPr>
          <w:rFonts w:ascii="Times New Roman"/>
          <w:b w:val="false"/>
          <w:i w:val="false"/>
          <w:color w:val="000000"/>
          <w:sz w:val="28"/>
        </w:rPr>
        <w:t>
      Бүгінгі таңда облыс бойынша әйелдер денсаулығының индексi 18% құрайды. Облыстағы аймақтық патологияға жүктi әйелдердiң қаны аздығы жатады және ол 80,1% құрайды. (республика бойынша - 19,7%), екiншi орында гестоз - 36,1%, (республика - 19,7%), қан айналымы ауруы - 10,1% (республика - 3,5%), қалқанша бездер қызметінің бұзылуы - 9,8%, (республика - 4,1%).
</w:t>
      </w:r>
      <w:r>
        <w:br/>
      </w:r>
      <w:r>
        <w:rPr>
          <w:rFonts w:ascii="Times New Roman"/>
          <w:b w:val="false"/>
          <w:i w:val="false"/>
          <w:color w:val="000000"/>
          <w:sz w:val="28"/>
        </w:rPr>
        <w:t>
      Орталық Азия елдерi арасында елiмiздегi аналар өлiмiнiң деңгейi жоғары көрсеткіштер қатарында қалып отыр. 
</w:t>
      </w:r>
    </w:p>
    <w:p>
      <w:pPr>
        <w:spacing w:after="0"/>
        <w:ind w:left="0"/>
        <w:jc w:val="both"/>
      </w:pPr>
      <w:r>
        <w:rPr>
          <w:rFonts w:ascii="Times New Roman"/>
          <w:b w:val="false"/>
          <w:i w:val="false"/>
          <w:color w:val="000000"/>
          <w:sz w:val="28"/>
        </w:rPr>
        <w:t>
</w:t>
      </w:r>
      <w:r>
        <w:rPr>
          <w:rFonts w:ascii="Times New Roman"/>
          <w:b/>
          <w:i w:val="false"/>
          <w:color w:val="000000"/>
          <w:sz w:val="28"/>
        </w:rPr>
        <w:t>
      Облыс бойынша аналар өлiмiнiң динамикасы (тiрi туған 100000 сәбиге)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Қазақстанда денсаулық жылын өткiзу шеңберiнде және мектеп оқушыларына жүргізілген алдын-ала сауықтыру байқауының қорытындысы бойынша, барлық тексерiлген балалардың 30% аурулы болып шықты.
</w:t>
      </w:r>
      <w:r>
        <w:br/>
      </w:r>
      <w:r>
        <w:rPr>
          <w:rFonts w:ascii="Times New Roman"/>
          <w:b w:val="false"/>
          <w:i w:val="false"/>
          <w:color w:val="000000"/>
          <w:sz w:val="28"/>
        </w:rPr>
        <w:t>
      Облыстағы 12-18 жастағы балалар ауруының құрылымын талдағанда - бiрiншi орынды асқорыту аурулары - 21,6%, екiншi орынды қан аурулары - 19,7%, үшiншi орынды iшкi секреция қызметiнiң бұзылуы - 13,7 %.
</w:t>
      </w:r>
      <w:r>
        <w:br/>
      </w:r>
      <w:r>
        <w:rPr>
          <w:rFonts w:ascii="Times New Roman"/>
          <w:b w:val="false"/>
          <w:i w:val="false"/>
          <w:color w:val="000000"/>
          <w:sz w:val="28"/>
        </w:rPr>
        <w:t>
      Соңғы жылдары балалар әлеуметтiк маңызды аурулармен, оның iшiнде туберкулезбен көп ауыратын болды. 
</w:t>
      </w:r>
      <w:r>
        <w:br/>
      </w:r>
      <w:r>
        <w:rPr>
          <w:rFonts w:ascii="Times New Roman"/>
          <w:b w:val="false"/>
          <w:i w:val="false"/>
          <w:color w:val="000000"/>
          <w:sz w:val="28"/>
        </w:rPr>
        <w:t>
      Ауылдық жерлерде жас балалар қаны аздықтан, психофизикалық даму деңгейiнiң кешеуiлдеуiнен, мешелдiктен зардап шегуде.
</w:t>
      </w:r>
      <w:r>
        <w:br/>
      </w:r>
      <w:r>
        <w:rPr>
          <w:rFonts w:ascii="Times New Roman"/>
          <w:b w:val="false"/>
          <w:i w:val="false"/>
          <w:color w:val="000000"/>
          <w:sz w:val="28"/>
        </w:rPr>
        <w:t>
      Денсаулықтарындағы ауытқушылықтарға байланысты жасөспiрiмдер өздерiнiң Ата Заңда қаралған азаматтық борыштарын өтей алмауда.
</w:t>
      </w:r>
      <w:r>
        <w:br/>
      </w:r>
      <w:r>
        <w:rPr>
          <w:rFonts w:ascii="Times New Roman"/>
          <w:b w:val="false"/>
          <w:i w:val="false"/>
          <w:color w:val="000000"/>
          <w:sz w:val="28"/>
        </w:rPr>
        <w:t>
      Көру, сөйлеу есту мүшелерiнде және дене бiтiмiнiң өсуiнде кемiстiктерi бар балалар саны өсуде. Жыл сайын мүгедек балалар көбейiп келедi, бүгiнгi күнi олардың саны 1 мыңға жақындады. Оларды оңалтуға, белсендi өмiр сүруге тартуға ерекше қамқорлық керек. 
</w:t>
      </w:r>
      <w:r>
        <w:br/>
      </w:r>
      <w:r>
        <w:rPr>
          <w:rFonts w:ascii="Times New Roman"/>
          <w:b w:val="false"/>
          <w:i w:val="false"/>
          <w:color w:val="000000"/>
          <w:sz w:val="28"/>
        </w:rPr>
        <w:t>
      Балаларға және бала табатын жастағы әйелдерге санаторийлық және оңалту көмегiн беретiн орындар дағдарыс жағдайында. Облыста аталған сала бойынша санаторийлық орындар жоқ.
</w:t>
      </w:r>
      <w:r>
        <w:br/>
      </w:r>
      <w:r>
        <w:rPr>
          <w:rFonts w:ascii="Times New Roman"/>
          <w:b w:val="false"/>
          <w:i w:val="false"/>
          <w:color w:val="000000"/>
          <w:sz w:val="28"/>
        </w:rPr>
        <w:t>
      Күнi бүгiнде әйелдер мен балалардың денсаулықтары көп жағдайлар мен факторларға, оның iшiнде әлеуметтiк-экономикалық, экологиялық және басқа себептерге байланысты екенi белгiлi, оларды шешуде барлық мүдделi мемлекеттiк және мемлекеттiк емес ведомстволар мен басқармалардың бiрiгiп жұмыс жасауы керек екендiгi даусыз.
</w:t>
      </w:r>
      <w:r>
        <w:br/>
      </w:r>
      <w:r>
        <w:rPr>
          <w:rFonts w:ascii="Times New Roman"/>
          <w:b w:val="false"/>
          <w:i w:val="false"/>
          <w:color w:val="000000"/>
          <w:sz w:val="28"/>
        </w:rPr>
        <w:t>
      Осы жағдайларды ескере отырып, қазiргi уақытта ана мен баланың денсаулық жағдайын жақсарту үшiн "Ана мен бала денсаулығын қорғау" бағдарламасын әзiрлеп, жасақтау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Бағдарламаның мақсаты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бағдарламаның басты мақсаты; бала мен ананың денсаулығын сақтап, жақсартуға жағдай жасау, ана мен балалардың арасындағы аурулардың алдын алу және азайту, мамандандырылған көмектiң сапасын жақсарту, аналар мен балаларды оңалту және санаторийлық сауықтыру, облыстағы балалар мен бала босанатын ұйымдардың материалдық-техникалық базасын жақсарту.
</w:t>
      </w:r>
      <w:r>
        <w:br/>
      </w:r>
      <w:r>
        <w:rPr>
          <w:rFonts w:ascii="Times New Roman"/>
          <w:b w:val="false"/>
          <w:i w:val="false"/>
          <w:color w:val="000000"/>
          <w:sz w:val="28"/>
        </w:rPr>
        <w:t>
</w:t>
      </w:r>
      <w:r>
        <w:rPr>
          <w:rFonts w:ascii="Times New Roman"/>
          <w:b/>
          <w:i w:val="false"/>
          <w:color w:val="000000"/>
          <w:sz w:val="28"/>
        </w:rPr>
        <w:t>
Негiзгi мiндеттерi:
</w:t>
      </w:r>
      <w:r>
        <w:rPr>
          <w:rFonts w:ascii="Times New Roman"/>
          <w:b w:val="false"/>
          <w:i w:val="false"/>
          <w:color w:val="000000"/>
          <w:sz w:val="28"/>
        </w:rPr>
        <w:t>
</w:t>
      </w:r>
      <w:r>
        <w:br/>
      </w:r>
      <w:r>
        <w:rPr>
          <w:rFonts w:ascii="Times New Roman"/>
          <w:b w:val="false"/>
          <w:i w:val="false"/>
          <w:color w:val="000000"/>
          <w:sz w:val="28"/>
        </w:rPr>
        <w:t>
      балалар мен бала босанатын ұйымдардың материалдық, техникалық базаларын жақсартып, қазiргi таңдағы медициналық жабдықтармен қамтамасыз ету, жаңа құрылыстар салу, кереуеттер санын көбейту;
</w:t>
      </w:r>
      <w:r>
        <w:br/>
      </w:r>
      <w:r>
        <w:rPr>
          <w:rFonts w:ascii="Times New Roman"/>
          <w:b w:val="false"/>
          <w:i w:val="false"/>
          <w:color w:val="000000"/>
          <w:sz w:val="28"/>
        </w:rPr>
        <w:t>
      емдеу мен диагностиканың қазiргi заманғы әдiстерiне сәйкес қайта дайындау арқылы медицина қызметкерлерiнiң  кәсiби бiлiктiлiктерiн тұрақты жетiлдiрiп отыру;
</w:t>
      </w:r>
      <w:r>
        <w:br/>
      </w:r>
      <w:r>
        <w:rPr>
          <w:rFonts w:ascii="Times New Roman"/>
          <w:b w:val="false"/>
          <w:i w:val="false"/>
          <w:color w:val="000000"/>
          <w:sz w:val="28"/>
        </w:rPr>
        <w:t>
      емдеу - сауықтыру ұйымдары мен жергiлiктi басқару органдарының  қызметтерiнiң сабақтастығын үйлестiрiп, жақсарту; 
</w:t>
      </w:r>
      <w:r>
        <w:br/>
      </w:r>
      <w:r>
        <w:rPr>
          <w:rFonts w:ascii="Times New Roman"/>
          <w:b w:val="false"/>
          <w:i w:val="false"/>
          <w:color w:val="000000"/>
          <w:sz w:val="28"/>
        </w:rPr>
        <w:t>
      әйелдер мен балалардың оңалту және санаторийлық орталықтарын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Бағдарламаның негiзгi бағыттары мен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асыру тетiктерi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 үшiн оларды сатылы түрде орындайтын iс-шаралар жоспары әзiрлендi.
</w:t>
      </w:r>
      <w:r>
        <w:br/>
      </w:r>
      <w:r>
        <w:rPr>
          <w:rFonts w:ascii="Times New Roman"/>
          <w:b w:val="false"/>
          <w:i w:val="false"/>
          <w:color w:val="000000"/>
          <w:sz w:val="28"/>
        </w:rPr>
        <w:t>
</w:t>
      </w:r>
      <w:r>
        <w:rPr>
          <w:rFonts w:ascii="Times New Roman"/>
          <w:b/>
          <w:i w:val="false"/>
          <w:color w:val="000000"/>
          <w:sz w:val="28"/>
        </w:rPr>
        <w:t>
      Бағдарламаның мақсатына жетудiң негiзгi бағыттары мен басымдықтары болып саналады;
</w:t>
      </w:r>
      <w:r>
        <w:rPr>
          <w:rFonts w:ascii="Times New Roman"/>
          <w:b w:val="false"/>
          <w:i w:val="false"/>
          <w:color w:val="000000"/>
          <w:sz w:val="28"/>
        </w:rPr>
        <w:t>
</w:t>
      </w:r>
      <w:r>
        <w:br/>
      </w:r>
      <w:r>
        <w:rPr>
          <w:rFonts w:ascii="Times New Roman"/>
          <w:b w:val="false"/>
          <w:i w:val="false"/>
          <w:color w:val="000000"/>
          <w:sz w:val="28"/>
        </w:rPr>
        <w:t>
      әйелдер мен бала тұрғындарды тұрақты алдын-ала тексерудi реттейтiн емдеу-диагностикалық көмектiң сапасын жақсартуға бағытталған директивтi құжаттар талабын орындау;
</w:t>
      </w:r>
      <w:r>
        <w:br/>
      </w:r>
      <w:r>
        <w:rPr>
          <w:rFonts w:ascii="Times New Roman"/>
          <w:b w:val="false"/>
          <w:i w:val="false"/>
          <w:color w:val="000000"/>
          <w:sz w:val="28"/>
        </w:rPr>
        <w:t>
      жергiлiктi бюджеттiң жобасын дайындағанда аналар мен балаларды қорғау бағдарламасын қаржыландырудың басымдығы;
</w:t>
      </w:r>
      <w:r>
        <w:br/>
      </w:r>
      <w:r>
        <w:rPr>
          <w:rFonts w:ascii="Times New Roman"/>
          <w:b w:val="false"/>
          <w:i w:val="false"/>
          <w:color w:val="000000"/>
          <w:sz w:val="28"/>
        </w:rPr>
        <w:t>
      аналар мен балалар денсаулығын қорғау iсiнде, бағдарламаның басты мақсаттарын шешуге салааралық көзқарас;
</w:t>
      </w:r>
      <w:r>
        <w:br/>
      </w:r>
      <w:r>
        <w:rPr>
          <w:rFonts w:ascii="Times New Roman"/>
          <w:b w:val="false"/>
          <w:i w:val="false"/>
          <w:color w:val="000000"/>
          <w:sz w:val="28"/>
        </w:rPr>
        <w:t>
      бастапқы және арнаулы медициналық көмектiң барлық деңгейi аналар мен балалар үшiн қол жетерлiк дәрежеде болуын қамтамасыз ету.
</w:t>
      </w:r>
      <w:r>
        <w:br/>
      </w:r>
      <w:r>
        <w:rPr>
          <w:rFonts w:ascii="Times New Roman"/>
          <w:b w:val="false"/>
          <w:i w:val="false"/>
          <w:color w:val="000000"/>
          <w:sz w:val="28"/>
        </w:rPr>
        <w:t>
      бала емiзетiн аналардың, екiқабат әйелдердiң, балалардың құнарлы тамақтануын қамтамасыз ету;
</w:t>
      </w:r>
      <w:r>
        <w:br/>
      </w:r>
      <w:r>
        <w:rPr>
          <w:rFonts w:ascii="Times New Roman"/>
          <w:b w:val="false"/>
          <w:i w:val="false"/>
          <w:color w:val="000000"/>
          <w:sz w:val="28"/>
        </w:rPr>
        <w:t>
      мектепке дейiнгi жастағы, мектептердегi, интернаттардағы, балалар үйiндегi және басқа орындардағы балаларды медициналық көмекпен қамтамасыз етудi жетiлдiру;
</w:t>
      </w:r>
      <w:r>
        <w:br/>
      </w:r>
      <w:r>
        <w:rPr>
          <w:rFonts w:ascii="Times New Roman"/>
          <w:b w:val="false"/>
          <w:i w:val="false"/>
          <w:color w:val="000000"/>
          <w:sz w:val="28"/>
        </w:rPr>
        <w:t>
      қатерлi топқа жататын аналар мен балаларды уақытында оңалтып, сауықтыру.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Қажеттi ресурстар мен қаржыландыру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бағдарламаны iске асыру 2004-2006 жылдары төмендегi қаржыландыру көздерiнен жүргiзiледi.
</w:t>
      </w:r>
      <w:r>
        <w:br/>
      </w:r>
      <w:r>
        <w:rPr>
          <w:rFonts w:ascii="Times New Roman"/>
          <w:b w:val="false"/>
          <w:i w:val="false"/>
          <w:color w:val="000000"/>
          <w:sz w:val="28"/>
        </w:rPr>
        <w:t>
      Республикалық бюджеттiң қаражаттары;
</w:t>
      </w:r>
      <w:r>
        <w:br/>
      </w:r>
      <w:r>
        <w:rPr>
          <w:rFonts w:ascii="Times New Roman"/>
          <w:b w:val="false"/>
          <w:i w:val="false"/>
          <w:color w:val="000000"/>
          <w:sz w:val="28"/>
        </w:rPr>
        <w:t>
      Жергiлiктi бюджеттiң қаражаттары;
</w:t>
      </w:r>
      <w:r>
        <w:br/>
      </w:r>
      <w:r>
        <w:rPr>
          <w:rFonts w:ascii="Times New Roman"/>
          <w:b w:val="false"/>
          <w:i w:val="false"/>
          <w:color w:val="000000"/>
          <w:sz w:val="28"/>
        </w:rPr>
        <w:t>
      Мемлекеттiк емес ұйымдардың қаражаттары.
</w:t>
      </w:r>
      <w:r>
        <w:br/>
      </w:r>
      <w:r>
        <w:rPr>
          <w:rFonts w:ascii="Times New Roman"/>
          <w:b w:val="false"/>
          <w:i w:val="false"/>
          <w:color w:val="000000"/>
          <w:sz w:val="28"/>
        </w:rPr>
        <w:t>
      "Маңғыстау облысында 2004-2006 жылдары ана мен бала денсаулығын қорғау" Бағдарламасын жүзеге асыруға қажетті қаржы шығындарының шамасы: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2053"/>
        <w:gridCol w:w="2053"/>
        <w:gridCol w:w="1873"/>
      </w:tblGrid>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Қаражат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жыл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74197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729922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888659
</w:t>
            </w:r>
          </w:p>
        </w:tc>
      </w:tr>
      <w:tr>
        <w:trPr>
          <w:trHeight w:val="90" w:hRule="atLeast"/>
        </w:trPr>
        <w:tc>
          <w:tcPr>
            <w:tcW w:w="4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74197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729928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888659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Аймақтық бағдарламаны жүзеге асырудан күтiлетiн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жүзеге асырудың нәтижесiнде ана мен баланы қорғаудың басым бағытымен қаржыландыруы орнықты қалыптасқан жүйе түзiледi.
</w:t>
      </w:r>
      <w:r>
        <w:br/>
      </w:r>
      <w:r>
        <w:rPr>
          <w:rFonts w:ascii="Times New Roman"/>
          <w:b w:val="false"/>
          <w:i w:val="false"/>
          <w:color w:val="000000"/>
          <w:sz w:val="28"/>
        </w:rPr>
        <w:t>
      Ана мен баланың денсаулығын қорғау проблемаларын шешу келесi мәселелердi қарастырады:
</w:t>
      </w:r>
      <w:r>
        <w:br/>
      </w:r>
      <w:r>
        <w:rPr>
          <w:rFonts w:ascii="Times New Roman"/>
          <w:b w:val="false"/>
          <w:i w:val="false"/>
          <w:color w:val="000000"/>
          <w:sz w:val="28"/>
        </w:rPr>
        <w:t>
      аналар мен балалардың арасындағы ауруларды азайту, балалардың психо-физикалық дамуын жақсарту, облыс бойынша барлық тұрғындардың денсаулық жағдайларын жақсарту;
</w:t>
      </w:r>
      <w:r>
        <w:br/>
      </w:r>
      <w:r>
        <w:rPr>
          <w:rFonts w:ascii="Times New Roman"/>
          <w:b w:val="false"/>
          <w:i w:val="false"/>
          <w:color w:val="000000"/>
          <w:sz w:val="28"/>
        </w:rPr>
        <w:t>
      аналардың, балалардың, сәбилердiң арасындағы өлiм деңгейiн азайту;
</w:t>
      </w:r>
      <w:r>
        <w:br/>
      </w:r>
      <w:r>
        <w:rPr>
          <w:rFonts w:ascii="Times New Roman"/>
          <w:b w:val="false"/>
          <w:i w:val="false"/>
          <w:color w:val="000000"/>
          <w:sz w:val="28"/>
        </w:rPr>
        <w:t>
      аналар мен балаларға көрсетiлетiн медициналық көмектiң жалпыға бiрдей қол жетерлiк дәрежеде болуы; 
</w:t>
      </w:r>
      <w:r>
        <w:br/>
      </w:r>
      <w:r>
        <w:rPr>
          <w:rFonts w:ascii="Times New Roman"/>
          <w:b w:val="false"/>
          <w:i w:val="false"/>
          <w:color w:val="000000"/>
          <w:sz w:val="28"/>
        </w:rPr>
        <w:t>
      балалар мен әйел тұрғындарға санаторийлық және оңалту көмектерiн дамыту;
</w:t>
      </w:r>
      <w:r>
        <w:br/>
      </w:r>
      <w:r>
        <w:rPr>
          <w:rFonts w:ascii="Times New Roman"/>
          <w:b w:val="false"/>
          <w:i w:val="false"/>
          <w:color w:val="000000"/>
          <w:sz w:val="28"/>
        </w:rPr>
        <w:t>
      акушер-гинекологтардың, педиатрлардың, жалпы тәжiрибедегi және басқа мамандықтар дәрiгерлерiнiң аналар мен балаларды емдеуде қазiргi заманғы, шығыны аз, тиiмдi әдiстерiн тәжiрибеге енгiзуде кәсiби бiлiк деңгейлерiн көтеру;
</w:t>
      </w:r>
      <w:r>
        <w:br/>
      </w:r>
      <w:r>
        <w:rPr>
          <w:rFonts w:ascii="Times New Roman"/>
          <w:b w:val="false"/>
          <w:i w:val="false"/>
          <w:color w:val="000000"/>
          <w:sz w:val="28"/>
        </w:rPr>
        <w:t>
      балалар мүгедектiгiн азайтуға жағдай жасау;
</w:t>
      </w:r>
      <w:r>
        <w:br/>
      </w:r>
      <w:r>
        <w:rPr>
          <w:rFonts w:ascii="Times New Roman"/>
          <w:b w:val="false"/>
          <w:i w:val="false"/>
          <w:color w:val="000000"/>
          <w:sz w:val="28"/>
        </w:rPr>
        <w:t>
      әйелдер мен бала тұрғындарға көмек көрсететiн санаторий мен оңалту орталығын ашу;
</w:t>
      </w:r>
      <w:r>
        <w:br/>
      </w:r>
      <w:r>
        <w:rPr>
          <w:rFonts w:ascii="Times New Roman"/>
          <w:b w:val="false"/>
          <w:i w:val="false"/>
          <w:color w:val="000000"/>
          <w:sz w:val="28"/>
        </w:rPr>
        <w:t>
      әлеуметтiк жағдайы төмен, жергiлiктi жерден көмек алуға құқығы бар отбасылардың балалары мен аналарын сауықтыру;
</w:t>
      </w:r>
      <w:r>
        <w:br/>
      </w:r>
      <w:r>
        <w:rPr>
          <w:rFonts w:ascii="Times New Roman"/>
          <w:b w:val="false"/>
          <w:i w:val="false"/>
          <w:color w:val="000000"/>
          <w:sz w:val="28"/>
        </w:rPr>
        <w:t>
      отбасы мен қоғамның салауатты өмiр салты туралы бiлiмдерiн тереңдету, балалар арасындағы аурулардың алдын алу, ананың репродуктивтiк денсаулығын қорғау;
</w:t>
      </w:r>
      <w:r>
        <w:br/>
      </w:r>
      <w:r>
        <w:rPr>
          <w:rFonts w:ascii="Times New Roman"/>
          <w:b w:val="false"/>
          <w:i w:val="false"/>
          <w:color w:val="000000"/>
          <w:sz w:val="28"/>
        </w:rPr>
        <w:t>
      мектепке дейiнгi және мектептегi тәрбие жүйесiндегi валеологияның негiзiн зерттеу;
</w:t>
      </w:r>
      <w:r>
        <w:br/>
      </w:r>
      <w:r>
        <w:rPr>
          <w:rFonts w:ascii="Times New Roman"/>
          <w:b w:val="false"/>
          <w:i w:val="false"/>
          <w:color w:val="000000"/>
          <w:sz w:val="28"/>
        </w:rPr>
        <w:t>
      осы бағдарламаны жүзеге асыруда жергiлiктi басқару органдарымен, мемлекеттiк және мемлекеттiк емес мекемелермен, халықаралық ұйымдармен нақты мәселелердi шешуде арақатынаста болу;
</w:t>
      </w:r>
      <w:r>
        <w:br/>
      </w:r>
      <w:r>
        <w:rPr>
          <w:rFonts w:ascii="Times New Roman"/>
          <w:b w:val="false"/>
          <w:i w:val="false"/>
          <w:color w:val="000000"/>
          <w:sz w:val="28"/>
        </w:rPr>
        <w:t>
      ана мен бала денсаулығын қорғау мәселелерiн насихаттау және шешу бағытында қалың жұртшылықты, қоғамдық ұйымдарды, тұрғындарды кеңiнен тарту;
</w:t>
      </w:r>
      <w:r>
        <w:br/>
      </w:r>
      <w:r>
        <w:rPr>
          <w:rFonts w:ascii="Times New Roman"/>
          <w:b w:val="false"/>
          <w:i w:val="false"/>
          <w:color w:val="000000"/>
          <w:sz w:val="28"/>
        </w:rPr>
        <w:t>
      ана мен бала денсаулығын қорғауда заңнамадағы нормалардың сақталуын бақылауға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Маңғыстау облысында ана мен бала денсаулығын қорғаудың 2004-2006 жылдарға арналған аймақтық бағдарламасын жүзеге асыру жөнiндегi iс-шаралар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593"/>
        <w:gridCol w:w="2853"/>
      </w:tblGrid>
      <w:tr>
        <w:trPr>
          <w:trHeight w:val="27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 шаралар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Аяқталу нысаны
</w:t>
            </w:r>
          </w:p>
        </w:tc>
      </w:tr>
      <w:tr>
        <w:trPr>
          <w:trHeight w:val="165"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Ана мен баланы қорғау бойынша ұйымдастыру-құқықтық iс-шаралары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АХАТ- пен бiрлесе отырып, әйелдер мен балалардың туу және өлу жағдайларын  тiркеуден өткiзудi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мен ОYД 
</w:t>
            </w:r>
            <w:r>
              <w:br/>
            </w:r>
            <w:r>
              <w:rPr>
                <w:rFonts w:ascii="Times New Roman"/>
                <w:b w:val="false"/>
                <w:i w:val="false"/>
                <w:color w:val="000000"/>
                <w:sz w:val="20"/>
              </w:rPr>
              <w:t>
бiрлескен бұйрығы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Емдеу-сауықтыру мекемелерiнiң қызметiн үйлестiру үшiн, компьютерлiк байланыстың қазiргi таңдағы әдiстерiн енгiзу.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ақпарат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Ана мен баланы тамақтандыру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Нәрестелерді, атап айтқанда жергiлiктi жерден әлеуметтiк көмек алуға құқығы бар отбасыларының балалары үшiн, облыста сатылы түрде балалардың сүт кухнясын ашу және диспансерлiк есепте тұратын балаларды емдiк тағамдармен қамтамасыз ету.
</w:t>
            </w:r>
            <w:r>
              <w:br/>
            </w:r>
            <w:r>
              <w:rPr>
                <w:rFonts w:ascii="Times New Roman"/>
                <w:b w:val="false"/>
                <w:i w:val="false"/>
                <w:color w:val="000000"/>
                <w:sz w:val="20"/>
              </w:rPr>
              <w:t>
</w:t>
            </w:r>
            <w:r>
              <w:rPr>
                <w:rFonts w:ascii="Times New Roman"/>
                <w:b/>
                <w:i w:val="false"/>
                <w:color w:val="000000"/>
                <w:sz w:val="20"/>
              </w:rPr>
              <w:t>
              Ақтау қаласы
</w:t>
            </w:r>
            <w:r>
              <w:rPr>
                <w:rFonts w:ascii="Times New Roman"/>
                <w:b w:val="false"/>
                <w:i w:val="false"/>
                <w:color w:val="000000"/>
                <w:sz w:val="20"/>
              </w:rPr>
              <w:t>
</w:t>
            </w:r>
            <w:r>
              <w:br/>
            </w:r>
            <w:r>
              <w:rPr>
                <w:rFonts w:ascii="Times New Roman"/>
                <w:b w:val="false"/>
                <w:i w:val="false"/>
                <w:color w:val="000000"/>
                <w:sz w:val="20"/>
              </w:rPr>
              <w:t>
Қалада сүт кухнясының құрылысын жобалау және салу.
</w:t>
            </w:r>
            <w:r>
              <w:br/>
            </w:r>
            <w:r>
              <w:rPr>
                <w:rFonts w:ascii="Times New Roman"/>
                <w:b w:val="false"/>
                <w:i w:val="false"/>
                <w:color w:val="000000"/>
                <w:sz w:val="20"/>
              </w:rPr>
              <w:t>
ЖСҚ
</w:t>
            </w:r>
            <w:r>
              <w:br/>
            </w:r>
            <w:r>
              <w:rPr>
                <w:rFonts w:ascii="Times New Roman"/>
                <w:b w:val="false"/>
                <w:i w:val="false"/>
                <w:color w:val="000000"/>
                <w:sz w:val="20"/>
              </w:rPr>
              <w:t>
Құрылыс
</w:t>
            </w:r>
            <w:r>
              <w:br/>
            </w:r>
            <w:r>
              <w:rPr>
                <w:rFonts w:ascii="Times New Roman"/>
                <w:b w:val="false"/>
                <w:i w:val="false"/>
                <w:color w:val="000000"/>
                <w:sz w:val="20"/>
              </w:rPr>
              <w:t>
Жабдықтар сатып алу, қызметкерлер ұстау
</w:t>
            </w:r>
            <w:r>
              <w:br/>
            </w:r>
            <w:r>
              <w:rPr>
                <w:rFonts w:ascii="Times New Roman"/>
                <w:b w:val="false"/>
                <w:i w:val="false"/>
                <w:color w:val="000000"/>
                <w:sz w:val="20"/>
              </w:rPr>
              <w:t>
</w:t>
            </w:r>
            <w:r>
              <w:rPr>
                <w:rFonts w:ascii="Times New Roman"/>
                <w:b/>
                <w:i w:val="false"/>
                <w:color w:val="000000"/>
                <w:sz w:val="20"/>
              </w:rPr>
              <w:t>
            Түпқараған ауданы
</w:t>
            </w:r>
            <w:r>
              <w:rPr>
                <w:rFonts w:ascii="Times New Roman"/>
                <w:b w:val="false"/>
                <w:i w:val="false"/>
                <w:color w:val="000000"/>
                <w:sz w:val="20"/>
              </w:rPr>
              <w:t>
</w:t>
            </w:r>
            <w:r>
              <w:br/>
            </w:r>
            <w:r>
              <w:rPr>
                <w:rFonts w:ascii="Times New Roman"/>
                <w:b w:val="false"/>
                <w:i w:val="false"/>
                <w:color w:val="000000"/>
                <w:sz w:val="20"/>
              </w:rPr>
              <w:t>
Сүт кухнясының ғимаратын күрделi жөндеуден өткiзу
</w:t>
            </w:r>
            <w:r>
              <w:br/>
            </w:r>
            <w:r>
              <w:rPr>
                <w:rFonts w:ascii="Times New Roman"/>
                <w:b w:val="false"/>
                <w:i w:val="false"/>
                <w:color w:val="000000"/>
                <w:sz w:val="20"/>
              </w:rPr>
              <w:t>
Қызметкерлердi ұстау, жабдықтар сатып алу
</w:t>
            </w:r>
            <w:r>
              <w:br/>
            </w:r>
            <w:r>
              <w:rPr>
                <w:rFonts w:ascii="Times New Roman"/>
                <w:b w:val="false"/>
                <w:i w:val="false"/>
                <w:color w:val="000000"/>
                <w:sz w:val="20"/>
              </w:rPr>
              <w:t>
</w:t>
            </w:r>
            <w:r>
              <w:rPr>
                <w:rFonts w:ascii="Times New Roman"/>
                <w:b/>
                <w:i w:val="false"/>
                <w:color w:val="000000"/>
                <w:sz w:val="20"/>
              </w:rPr>
              <w:t>
              Қарақия ауданы
</w:t>
            </w:r>
            <w:r>
              <w:rPr>
                <w:rFonts w:ascii="Times New Roman"/>
                <w:b w:val="false"/>
                <w:i w:val="false"/>
                <w:color w:val="000000"/>
                <w:sz w:val="20"/>
              </w:rPr>
              <w:t>
</w:t>
            </w:r>
            <w:r>
              <w:br/>
            </w:r>
            <w:r>
              <w:rPr>
                <w:rFonts w:ascii="Times New Roman"/>
                <w:b w:val="false"/>
                <w:i w:val="false"/>
                <w:color w:val="000000"/>
                <w:sz w:val="20"/>
              </w:rPr>
              <w:t>
Сүт кухнясының ғимаратын күрделi жөндеуден өткiзу
</w:t>
            </w:r>
            <w:r>
              <w:br/>
            </w:r>
            <w:r>
              <w:rPr>
                <w:rFonts w:ascii="Times New Roman"/>
                <w:b w:val="false"/>
                <w:i w:val="false"/>
                <w:color w:val="000000"/>
                <w:sz w:val="20"/>
              </w:rPr>
              <w:t>
Қызметкерлердi ұстау, жабдықтар сатып алу 
</w:t>
            </w:r>
            <w:r>
              <w:rPr>
                <w:rFonts w:ascii="Times New Roman"/>
                <w:b/>
                <w:i w:val="false"/>
                <w:color w:val="000000"/>
                <w:sz w:val="20"/>
              </w:rPr>
              <w:t>
                 Маңғыстау ауданы
</w:t>
            </w:r>
            <w:r>
              <w:rPr>
                <w:rFonts w:ascii="Times New Roman"/>
                <w:b w:val="false"/>
                <w:i w:val="false"/>
                <w:color w:val="000000"/>
                <w:sz w:val="20"/>
              </w:rPr>
              <w:t>
</w:t>
            </w:r>
            <w:r>
              <w:br/>
            </w:r>
            <w:r>
              <w:rPr>
                <w:rFonts w:ascii="Times New Roman"/>
                <w:b w:val="false"/>
                <w:i w:val="false"/>
                <w:color w:val="000000"/>
                <w:sz w:val="20"/>
              </w:rPr>
              <w:t>
Сүт кухнясының ғимаратын күрделi жөндеуден өткiзу.
</w:t>
            </w:r>
            <w:r>
              <w:br/>
            </w:r>
            <w:r>
              <w:rPr>
                <w:rFonts w:ascii="Times New Roman"/>
                <w:b w:val="false"/>
                <w:i w:val="false"/>
                <w:color w:val="000000"/>
                <w:sz w:val="20"/>
              </w:rPr>
              <w:t>
Қызметкерлердi ұстау
</w:t>
            </w:r>
            <w:r>
              <w:br/>
            </w:r>
            <w:r>
              <w:rPr>
                <w:rFonts w:ascii="Times New Roman"/>
                <w:b w:val="false"/>
                <w:i w:val="false"/>
                <w:color w:val="000000"/>
                <w:sz w:val="20"/>
              </w:rPr>
              <w:t>
жабдықтар сатып алу.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ЖСҚ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Шығын
</w:t>
            </w:r>
            <w:r>
              <w:br/>
            </w:r>
            <w:r>
              <w:rPr>
                <w:rFonts w:ascii="Times New Roman"/>
                <w:b w:val="false"/>
                <w:i w:val="false"/>
                <w:color w:val="000000"/>
                <w:sz w:val="20"/>
              </w:rPr>
              <w:t>
дар сметасы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шағын заводтарында балалардың  және емдiк тағамдарды өндiрудi кеңейту.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ақпарат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Емшекпен емiзу бағдарламасының орындалуын қамтамасыз ету: негiзiнен емшекпен емiзудiң  әдiстерi бойынша  ата-аналар мен орта медициналық қызметкерлердiң бастапқы буыны үшiн жасақталған бағдарламасымен пункттер ашу, сонымен қатар 
</w:t>
            </w:r>
            <w:r>
              <w:br/>
            </w:r>
            <w:r>
              <w:rPr>
                <w:rFonts w:ascii="Times New Roman"/>
                <w:b w:val="false"/>
                <w:i w:val="false"/>
                <w:color w:val="000000"/>
                <w:sz w:val="20"/>
              </w:rPr>
              <w:t>
1) Ақтау қаласы- облыстық перинаталдық орталық 
</w:t>
            </w:r>
            <w:r>
              <w:br/>
            </w:r>
            <w:r>
              <w:rPr>
                <w:rFonts w:ascii="Times New Roman"/>
                <w:b w:val="false"/>
                <w:i w:val="false"/>
                <w:color w:val="000000"/>
                <w:sz w:val="20"/>
              </w:rPr>
              <w:t>
2) Жаңаөзен қаласы- қалалық перзентхана, балалар ауруханасы және АДА.
</w:t>
            </w:r>
            <w:r>
              <w:br/>
            </w:r>
            <w:r>
              <w:rPr>
                <w:rFonts w:ascii="Times New Roman"/>
                <w:b w:val="false"/>
                <w:i w:val="false"/>
                <w:color w:val="000000"/>
                <w:sz w:val="20"/>
              </w:rPr>
              <w:t>
3) Аудандар-емханалар мен АДА.
</w:t>
            </w:r>
            <w:r>
              <w:br/>
            </w:r>
            <w:r>
              <w:rPr>
                <w:rFonts w:ascii="Times New Roman"/>
                <w:b w:val="false"/>
                <w:i w:val="false"/>
                <w:color w:val="000000"/>
                <w:sz w:val="20"/>
              </w:rPr>
              <w:t>
Бiлiктiлiктi жетiлдiру факультеттерiнiң базасында облыстық перинаталдық орталықтың, перзентхана үйлерiнiң және бөлiмшелерiнiң ,бастапқы медициналық-санитарлық көмектiң дәрiгерлерiн   дайындау.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90" w:hRule="atLeast"/>
        </w:trPr>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оқушыларын, әсiресе төменгi класс оқушыларын ыстық тамақпен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әкiмiнiң қаулысы
</w:t>
            </w:r>
          </w:p>
        </w:tc>
      </w:tr>
    </w:tbl>
    <w:p>
      <w:pPr>
        <w:spacing w:after="0"/>
        <w:ind w:left="0"/>
        <w:jc w:val="both"/>
      </w:pPr>
      <w:r>
        <w:rPr>
          <w:rFonts w:ascii="Times New Roman"/>
          <w:b w:val="false"/>
          <w:i w:val="false"/>
          <w:color w:val="000000"/>
          <w:sz w:val="28"/>
        </w:rPr>
        <w:t>
</w:t>
      </w:r>
      <w:r>
        <w:rPr>
          <w:rFonts w:ascii="Times New Roman"/>
          <w:b/>
          <w:i w:val="false"/>
          <w:color w:val="000000"/>
          <w:sz w:val="28"/>
        </w:rPr>
        <w:t>
3. Экология және әйелдер мен балалардың денсаулығы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3"/>
        <w:gridCol w:w="285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тұрғындарының денсаулығына, соның iшiнде әйелдер мен балаларға экологиялық ортаның әсерi туралы кеңiнен насихат жұмысын жүргiзу.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Аймақтағы тұрғындардың денсаулығына экологиялық факторлардың әсерi жөнiнде арнайы зерттеулер жүргiзу.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4. Балалар мен әйелдердiң денсаулығын қорғау бойынша сауықтыру жұмысы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3"/>
        <w:gridCol w:w="285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Әйелдер мен балаларға сауықтыру байқауының скринингтiк регистрiн сатылап енгiзу
</w:t>
            </w:r>
            <w:r>
              <w:br/>
            </w:r>
            <w:r>
              <w:rPr>
                <w:rFonts w:ascii="Times New Roman"/>
                <w:b w:val="false"/>
                <w:i w:val="false"/>
                <w:color w:val="000000"/>
                <w:sz w:val="20"/>
              </w:rPr>
              <w:t>
/ҚР ДСМ құқықтық-нормативтiк құжаттарының талаптарына сәйкес сауықтыру байқауларын өткiзу/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 жиi кездесетiн  тұқым қуалайтын және туа бiткен ауруларды анықтауда скрининг диагностикасын енгiзу
</w:t>
            </w:r>
            <w:r>
              <w:br/>
            </w:r>
            <w:r>
              <w:rPr>
                <w:rFonts w:ascii="Times New Roman"/>
                <w:b w:val="false"/>
                <w:i w:val="false"/>
                <w:color w:val="000000"/>
                <w:sz w:val="20"/>
              </w:rPr>
              <w:t>
/фенилкетонурии, гипотиреза және басқа/ ол үшiн:
</w:t>
            </w:r>
            <w:r>
              <w:br/>
            </w:r>
            <w:r>
              <w:rPr>
                <w:rFonts w:ascii="Times New Roman"/>
                <w:b w:val="false"/>
                <w:i w:val="false"/>
                <w:color w:val="000000"/>
                <w:sz w:val="20"/>
              </w:rPr>
              <w:t>
1. Облыстық перинаталдық орталықта медициналық-генетикалық кеңес беру кабинетiн ашу.
</w:t>
            </w:r>
            <w:r>
              <w:br/>
            </w:r>
            <w:r>
              <w:rPr>
                <w:rFonts w:ascii="Times New Roman"/>
                <w:b w:val="false"/>
                <w:i w:val="false"/>
                <w:color w:val="000000"/>
                <w:sz w:val="20"/>
              </w:rPr>
              <w:t>
2.Бiрыңғай мәлiметтер банкін құру.
</w:t>
            </w:r>
            <w:r>
              <w:br/>
            </w:r>
            <w:r>
              <w:rPr>
                <w:rFonts w:ascii="Times New Roman"/>
                <w:b w:val="false"/>
                <w:i w:val="false"/>
                <w:color w:val="000000"/>
                <w:sz w:val="20"/>
              </w:rPr>
              <w:t>
3.Қосымшаға сәйкес медициналық жабдықтар сатып алу.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НҚА,
</w:t>
            </w:r>
          </w:p>
          <w:p>
            <w:pPr>
              <w:spacing w:after="20"/>
              <w:ind w:left="20"/>
              <w:jc w:val="both"/>
            </w:pP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балалар ауруханасының жанынан перинаталдық орталықтың мамандарын тарта отырып, автокөлiк бөлу арқылы балалардың және әйелдердiң көшпелi штаттық дәрiгерлiк бригадасын ұйымдастыру.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111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Жүктi әйелдердiң вирустық жұқпаларын,ұрық дамуының туа бiткен ауытқуын, жыныстық жолмен берiлетiн жұқпаларды анықтау үшiн толық, уақытылы, тегiн тексерiлуiн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жастағы ауруларды ықпалдастықпен жүргiзу стратегиясын сатылап енгiзу /БЖАЫЖ/.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НҚА,
</w:t>
            </w:r>
            <w:r>
              <w:br/>
            </w: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 дайындау,   оқыту семинарларын өткiзу жолымен, сауықтыру жұмыстарын, уақытылы диагностиканы жақсарту арқылы  сүт безi обырының ұлттық скринингiн енгiзу.Осы мақсатта медициналық жабдықтар сатып алу
</w:t>
            </w:r>
            <w:r>
              <w:br/>
            </w:r>
            <w:r>
              <w:rPr>
                <w:rFonts w:ascii="Times New Roman"/>
                <w:b w:val="false"/>
                <w:i w:val="false"/>
                <w:color w:val="000000"/>
                <w:sz w:val="20"/>
              </w:rPr>
              <w:t>
/кольпоскоптар, маммографтар/.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жасындағы балалардың тiс, лор патологиясы ауруларының алдын-алу , сауықтыру жұмыстарын күшейту мақсатында iрi мектептерде тiс дәрiгерiнiң кабинеттерiн ашу, сонымен қатар:
</w:t>
            </w:r>
            <w:r>
              <w:br/>
            </w:r>
            <w:r>
              <w:rPr>
                <w:rFonts w:ascii="Times New Roman"/>
                <w:b w:val="false"/>
                <w:i w:val="false"/>
                <w:color w:val="000000"/>
                <w:sz w:val="20"/>
              </w:rPr>
              <w:t>
Ақтау қаласында-10 мектеп
</w:t>
            </w:r>
            <w:r>
              <w:br/>
            </w:r>
            <w:r>
              <w:rPr>
                <w:rFonts w:ascii="Times New Roman"/>
                <w:b w:val="false"/>
                <w:i w:val="false"/>
                <w:color w:val="000000"/>
                <w:sz w:val="20"/>
              </w:rPr>
              <w:t>
Жаңаөзен қаласы-6 мектеп
</w:t>
            </w:r>
            <w:r>
              <w:br/>
            </w:r>
            <w:r>
              <w:rPr>
                <w:rFonts w:ascii="Times New Roman"/>
                <w:b w:val="false"/>
                <w:i w:val="false"/>
                <w:color w:val="000000"/>
                <w:sz w:val="20"/>
              </w:rPr>
              <w:t>
Маңғыстау ауданы-3 мектеп
</w:t>
            </w:r>
            <w:r>
              <w:br/>
            </w:r>
            <w:r>
              <w:rPr>
                <w:rFonts w:ascii="Times New Roman"/>
                <w:b w:val="false"/>
                <w:i w:val="false"/>
                <w:color w:val="000000"/>
                <w:sz w:val="20"/>
              </w:rPr>
              <w:t>
Түпқараған ауданы-1 мектеп
</w:t>
            </w:r>
            <w:r>
              <w:br/>
            </w:r>
            <w:r>
              <w:rPr>
                <w:rFonts w:ascii="Times New Roman"/>
                <w:b w:val="false"/>
                <w:i w:val="false"/>
                <w:color w:val="000000"/>
                <w:sz w:val="20"/>
              </w:rPr>
              <w:t>
Қарақия ауданы-2 мектеп
</w:t>
            </w:r>
            <w:r>
              <w:br/>
            </w:r>
            <w:r>
              <w:rPr>
                <w:rFonts w:ascii="Times New Roman"/>
                <w:b w:val="false"/>
                <w:i w:val="false"/>
                <w:color w:val="000000"/>
                <w:sz w:val="20"/>
              </w:rPr>
              <w:t>
Бейнеу ауданы-2 мектеп
</w:t>
            </w:r>
            <w:r>
              <w:br/>
            </w:r>
            <w:r>
              <w:rPr>
                <w:rFonts w:ascii="Times New Roman"/>
                <w:b w:val="false"/>
                <w:i w:val="false"/>
                <w:color w:val="000000"/>
                <w:sz w:val="20"/>
              </w:rPr>
              <w:t>
Облыстық стоматологиялық емханада гигиена кабинетiн ұйымдастыру және ашу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ақпарат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Шығыс сметасы,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емдеу-сауықтыру мекемелерiнiң көрсеткiштерi және мекенжайы бойынша экстражыныстық аурулармен зардап шегетiн жасөспiрiм қыздарға амбулаториялық және стационарлық сауықтыруды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ақпарат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Жатырдағы ұрықтың туа бiткен кемiстiгiн анықтау мақсатында 22 аптаға дейiн жүктi әйелдердi 100 пайыз УЗИ скринингпен қамтамасыз ету /гидроцефалия,анэнцефалия, көптеген кемiстiктер/ және жүктiлiктi уақытында үзу.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ақпарат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Анемияны емдеудiң және сауықтырудың жасақталған схемасына сәйкес жүктi әйелдерге және 15 жасқа дейiнгi балаларға арналған анемияға қарсы аймақтық бағдарламасының орындалуын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p>
            <w:pPr>
              <w:spacing w:after="20"/>
              <w:ind w:left="20"/>
              <w:jc w:val="both"/>
            </w:pPr>
            <w:r>
              <w:rPr>
                <w:rFonts w:ascii="Times New Roman"/>
                <w:b w:val="false"/>
                <w:i w:val="false"/>
                <w:color w:val="000000"/>
                <w:sz w:val="20"/>
              </w:rPr>
              <w:t>
ҚР ДСМ ақпарат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жасындағы балалар мен жүктi әйелдердiң арасында құрамында йоды бар препараттарды енгiзу арқылы  йод жетiспеушiлiк жағдайларын сауықтыру бағдарламасын енгiзу:
</w:t>
            </w:r>
            <w:r>
              <w:br/>
            </w:r>
            <w:r>
              <w:rPr>
                <w:rFonts w:ascii="Times New Roman"/>
                <w:b w:val="false"/>
                <w:i w:val="false"/>
                <w:color w:val="000000"/>
                <w:sz w:val="20"/>
              </w:rPr>
              <w:t>
2004ж.- 6560 жүктi әйелдер және 20000 балалар
</w:t>
            </w:r>
            <w:r>
              <w:br/>
            </w:r>
            <w:r>
              <w:rPr>
                <w:rFonts w:ascii="Times New Roman"/>
                <w:b w:val="false"/>
                <w:i w:val="false"/>
                <w:color w:val="000000"/>
                <w:sz w:val="20"/>
              </w:rPr>
              <w:t>
2005-6800 жүктi әйелдер және 30000 балалар
</w:t>
            </w:r>
            <w:r>
              <w:br/>
            </w:r>
            <w:r>
              <w:rPr>
                <w:rFonts w:ascii="Times New Roman"/>
                <w:b w:val="false"/>
                <w:i w:val="false"/>
                <w:color w:val="000000"/>
                <w:sz w:val="20"/>
              </w:rPr>
              <w:t>
20006-7200 жүктi әйелдер және 40000 балалар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қатер тобына жататын жүктi жүктi әйелдердi тексеру, емдеу, босану мақсатында   Алматы және Астана қалаларына АмБҚ  Р±ЗО  уақытылы жолдауды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ақпарат
</w:t>
            </w:r>
          </w:p>
        </w:tc>
      </w:tr>
      <w:tr>
        <w:trPr>
          <w:trHeight w:val="106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Отбасын жоспарлау, бала тууды ынталандыру, денi сау ана және әке, ерте жастағы балаларды күту мәселелерi бойынша санитарлық-насихат жұмыстарын күшейту.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ақпарат
</w:t>
            </w:r>
          </w:p>
        </w:tc>
      </w:tr>
    </w:tbl>
    <w:p>
      <w:pPr>
        <w:spacing w:after="0"/>
        <w:ind w:left="0"/>
        <w:jc w:val="both"/>
      </w:pPr>
      <w:r>
        <w:rPr>
          <w:rFonts w:ascii="Times New Roman"/>
          <w:b w:val="false"/>
          <w:i w:val="false"/>
          <w:color w:val="000000"/>
          <w:sz w:val="28"/>
        </w:rPr>
        <w:t>
</w:t>
      </w:r>
      <w:r>
        <w:rPr>
          <w:rFonts w:ascii="Times New Roman"/>
          <w:b/>
          <w:i w:val="false"/>
          <w:color w:val="000000"/>
          <w:sz w:val="28"/>
        </w:rPr>
        <w:t>
5. Балалар мен әйелдерге медициналық көмек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көрсетудi жетiлдiру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3"/>
        <w:gridCol w:w="2853"/>
      </w:tblGrid>
      <w:tr>
        <w:trPr>
          <w:trHeight w:val="550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мекемелердiң материалдық- техникалық базасын нығайту, кадрларды оқыту, медициналық аппаратурамен және құрал- жабдықтармен жарақтандыру арқылы балаларға, жүктi, босанатын және босанған әйелдерге стационарлық медициналық көмек көрсетудiң сапасын  сатылап жақсарту:
</w:t>
            </w:r>
            <w:r>
              <w:br/>
            </w:r>
            <w:r>
              <w:rPr>
                <w:rFonts w:ascii="Times New Roman"/>
                <w:b w:val="false"/>
                <w:i w:val="false"/>
                <w:color w:val="000000"/>
                <w:sz w:val="20"/>
              </w:rPr>
              <w:t>
1. ЖСҚ
</w:t>
            </w:r>
            <w:r>
              <w:br/>
            </w:r>
            <w:r>
              <w:rPr>
                <w:rFonts w:ascii="Times New Roman"/>
                <w:b w:val="false"/>
                <w:i w:val="false"/>
                <w:color w:val="000000"/>
                <w:sz w:val="20"/>
              </w:rPr>
              <w:t>
Медициналық жабдықтармен және қатты мүкәммалмен қамтамасыз ете отырып, облыстық балалар ауруханасына 100 кереуетке қосымша құрылыс жүргiзу, сонымен қатар: 
</w:t>
            </w:r>
            <w:r>
              <w:br/>
            </w:r>
            <w:r>
              <w:rPr>
                <w:rFonts w:ascii="Times New Roman"/>
                <w:b w:val="false"/>
                <w:i w:val="false"/>
                <w:color w:val="000000"/>
                <w:sz w:val="20"/>
              </w:rPr>
              <w:t>
-Қосымша 20 хирургиялық балалар кереуетiн ашу /iрiңдi хирургия, офтальмология,
</w:t>
            </w:r>
            <w:r>
              <w:br/>
            </w:r>
            <w:r>
              <w:rPr>
                <w:rFonts w:ascii="Times New Roman"/>
                <w:b w:val="false"/>
                <w:i w:val="false"/>
                <w:color w:val="000000"/>
                <w:sz w:val="20"/>
              </w:rPr>
              <w:t>
оториноларингология/;
</w:t>
            </w:r>
            <w:r>
              <w:br/>
            </w:r>
            <w:r>
              <w:rPr>
                <w:rFonts w:ascii="Times New Roman"/>
                <w:b w:val="false"/>
                <w:i w:val="false"/>
                <w:color w:val="000000"/>
                <w:sz w:val="20"/>
              </w:rPr>
              <w:t>
-Травматологиялық пункттi,лабораторияны кеңейту;
</w:t>
            </w:r>
            <w:r>
              <w:br/>
            </w:r>
            <w:r>
              <w:rPr>
                <w:rFonts w:ascii="Times New Roman"/>
                <w:b w:val="false"/>
                <w:i w:val="false"/>
                <w:color w:val="000000"/>
                <w:sz w:val="20"/>
              </w:rPr>
              <w:t>
-Облыстық кеңестiк балалар емханасын ашу;
</w:t>
            </w:r>
            <w:r>
              <w:br/>
            </w:r>
            <w:r>
              <w:rPr>
                <w:rFonts w:ascii="Times New Roman"/>
                <w:b w:val="false"/>
                <w:i w:val="false"/>
                <w:color w:val="000000"/>
                <w:sz w:val="20"/>
              </w:rPr>
              <w:t>
2. ЖСҚ
</w:t>
            </w:r>
            <w:r>
              <w:br/>
            </w:r>
            <w:r>
              <w:rPr>
                <w:rFonts w:ascii="Times New Roman"/>
                <w:b w:val="false"/>
                <w:i w:val="false"/>
                <w:color w:val="000000"/>
                <w:sz w:val="20"/>
              </w:rPr>
              <w:t>
Жаңаөзен қалалық перзентхананың ғимаратына гинекологиялық аурулар үшiн 40 кереуеттiк қосымша құрылыс салу.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ҚР ДСМ ақпарат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ЖСҚ
</w:t>
            </w:r>
            <w:r>
              <w:br/>
            </w:r>
            <w:r>
              <w:rPr>
                <w:rFonts w:ascii="Times New Roman"/>
                <w:b w:val="false"/>
                <w:i w:val="false"/>
                <w:color w:val="000000"/>
                <w:sz w:val="20"/>
              </w:rPr>
              <w:t>
Смета шығындары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ЖСҚ, шығыс сметасы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балалар ауруханасында неврологиялық балалар бөлiмшесiн ашу.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балалар ауруханасына, облыстық перинаталдық орталыққа, облыстық жұқпалы ауруханаға, Жаңаөзен перзентханасына, Ақтау қалалық емханасына қазiргi таңдағы медициналық аппаратуралар сатып алу арқылы облыстық балалар ауруханасын және медициналық мекемелердiң босану бөлiмдерiн аудандық, қалалық медициналық мекемелердiң бағыныстағы бөлiмшелерiн жетiлдiру.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шығыс сметалары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балалар ауруханасында сурдологиялық кабинеттер ұйымдастыру.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ауруханалардың балалар бөлiмшелерiн электроотсостармен, балалар инкубаторларымен, электрондық таразымен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есебi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Бүкiл дүниежүзiлiк денсаулық сақтау ұйымының "Аурухана балаларға достық қатынаспен", "Денсаулықты нығайтуға мүмкiндiк туғызатын ауруханалар" деп аталатын жобаларын енгiзу.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6. Жалпы бiлiм беру мекемелерiндегi балалардың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денсаулығын қорғау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3"/>
        <w:gridCol w:w="285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қызмет органдарымен бiрлесе отырып, оқу процесiн ұйымдастыру кезiнде, санитарлық-гигиеналық талаптардың сақталуына бақылау жасау.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НҚА
</w:t>
            </w:r>
          </w:p>
        </w:tc>
      </w:tr>
      <w:tr>
        <w:trPr>
          <w:trHeight w:val="210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жасындағы және мектеп жасына дейiнгi балалардың санитарлық -гигиеналық талаптарға сәйкес келмейтiн патологиясын зерттеу.
</w:t>
            </w:r>
            <w:r>
              <w:br/>
            </w:r>
            <w:r>
              <w:rPr>
                <w:rFonts w:ascii="Times New Roman"/>
                <w:b w:val="false"/>
                <w:i w:val="false"/>
                <w:color w:val="000000"/>
                <w:sz w:val="20"/>
              </w:rPr>
              <w:t>
Гигиеналық жағдайларды түзету мақсатында, ҚР ДСМ нормативтiк құжаттарына сәйкес iрi мектептерде дәрiгердiң , әрбiр мектепте орта буынды медициналық қызметкердiң штаттық бiрлiгiн енгiзу.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НҚА,
</w:t>
            </w:r>
          </w:p>
          <w:p>
            <w:pPr>
              <w:spacing w:after="20"/>
              <w:ind w:left="20"/>
              <w:jc w:val="both"/>
            </w:pPr>
            <w:r>
              <w:rPr>
                <w:rFonts w:ascii="Times New Roman"/>
                <w:b w:val="false"/>
                <w:i w:val="false"/>
                <w:color w:val="000000"/>
                <w:sz w:val="20"/>
              </w:rPr>
              <w:t>
ОДСБ мен ОББ бiрлескен бұйрығы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 жасына дейiнгi және орта бiлiм беру мекемелерiнде балалардың сырқаттануын азайту мақсатында шынығудың табиғи және дене шынықтыру әдiстерiн енгiзу.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және ОББ бiрлескен бұйрығы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Кадрлар саясаты
</w:t>
            </w:r>
            <w:r>
              <w:rPr>
                <w:rFonts w:ascii="Times New Roman"/>
                <w:b w:val="false"/>
                <w:i w:val="false"/>
                <w:color w:val="000000"/>
                <w:sz w:val="20"/>
              </w:rPr>
              <w:t>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және босандыру қызметi дәрiгерлерiнiң кәсiптiк деңгейiн көтерудi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академиясының кураторымен келесi тақырыптар бойынша семинарлар және тестiлер өткiзу:
</w:t>
            </w:r>
            <w:r>
              <w:br/>
            </w:r>
            <w:r>
              <w:rPr>
                <w:rFonts w:ascii="Times New Roman"/>
                <w:b w:val="false"/>
                <w:i w:val="false"/>
                <w:color w:val="000000"/>
                <w:sz w:val="20"/>
              </w:rPr>
              <w:t>
"Акушерлiк қан кетулер", "Гестоздар", "Экстражынысты аурулар және жүктiлiк", "Оралымды акушерлiк және гинекология", "Босанудың үшiншi кезеңiндегi асқынулар", т.б.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бастығы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жоғары бiлiктi мамандар үшiн қызметтiк пәтерлер сатып алу немесе жатақханамен қамтамасыз ету.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 әкiмiнiң
</w:t>
            </w:r>
            <w:r>
              <w:br/>
            </w:r>
            <w:r>
              <w:rPr>
                <w:rFonts w:ascii="Times New Roman"/>
                <w:b w:val="false"/>
                <w:i w:val="false"/>
                <w:color w:val="000000"/>
                <w:sz w:val="20"/>
              </w:rPr>
              <w:t>
қаулысы және облыстық мәслихаттың шешiмi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Жетiм балалар мен ата-ананың қамқорлығынсыз қалған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балаларды медициналық-санитарлық көмекпен қамту
</w:t>
            </w:r>
            <w:r>
              <w:rPr>
                <w:rFonts w:ascii="Times New Roman"/>
                <w:b w:val="false"/>
                <w:i w:val="false"/>
                <w:color w:val="000000"/>
                <w:sz w:val="20"/>
              </w:rPr>
              <w:t>
</w:t>
            </w:r>
          </w:p>
        </w:tc>
      </w:tr>
      <w:tr>
        <w:trPr>
          <w:trHeight w:val="112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 мен мектеп-интернаттардың материалдық-техникалық базасын жақсарта отырып, мүмкiндiгi шектеулi балаларды белсендi өмiр салтына бейiмдеу.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әкiмиятының қаулысы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Асырап алуға мүмкiндiктерi бар /сонымен бiрге шетелдiктер/ ата-анасының қамқорлығынсыз қалған және жетiм балалар жөнiнде мәлiметтер банкiн құру.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НҚА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үйлерiндегi және мектеп- интернаттардағы тәрбиеленушiлердi еңбекке психологиялық және тәжiрибе жүзiнде  дайындау, кәсiптiк бейiмдеу, сауықтыру бағдарламаларын жасақтау және енгiзу.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НҚА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деңгейiнде ақыл-ойының дамуында ауытқушылық бар сәбидi емдеу және ерте диагностика бойынша скрининг -мониторинг жүргiзу.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9. Әйелдер мен балаларды оңалту және санаторийлық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сауықтыру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9333"/>
        <w:gridCol w:w="2853"/>
      </w:tblGrid>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Каспий теңiзiнiң жағасында 6 жасқа дейiнгi балалар мен босанғаннан кейiнгi және жүктi әйелдердi сауықтыру үшiн "Ана мен бала" шипажайын немесе оңалту орталығын салу.
</w:t>
            </w:r>
            <w:r>
              <w:br/>
            </w:r>
            <w:r>
              <w:rPr>
                <w:rFonts w:ascii="Times New Roman"/>
                <w:b w:val="false"/>
                <w:i w:val="false"/>
                <w:color w:val="000000"/>
                <w:sz w:val="20"/>
              </w:rPr>
              <w:t>
- ЖСҚ әзiрлеу
</w:t>
            </w:r>
            <w:r>
              <w:br/>
            </w:r>
            <w:r>
              <w:rPr>
                <w:rFonts w:ascii="Times New Roman"/>
                <w:b w:val="false"/>
                <w:i w:val="false"/>
                <w:color w:val="000000"/>
                <w:sz w:val="20"/>
              </w:rPr>
              <w:t>
- құрылыс
</w:t>
            </w:r>
            <w:r>
              <w:br/>
            </w:r>
            <w:r>
              <w:rPr>
                <w:rFonts w:ascii="Times New Roman"/>
                <w:b w:val="false"/>
                <w:i w:val="false"/>
                <w:color w:val="000000"/>
                <w:sz w:val="20"/>
              </w:rPr>
              <w:t>
- медициналық жабдықтармен, қатты және жұмсақ мүкәммалмен жарақтандыру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әкiмия-
</w:t>
            </w:r>
            <w:r>
              <w:br/>
            </w:r>
            <w:r>
              <w:rPr>
                <w:rFonts w:ascii="Times New Roman"/>
                <w:b w:val="false"/>
                <w:i w:val="false"/>
                <w:color w:val="000000"/>
                <w:sz w:val="20"/>
              </w:rPr>
              <w:t>
тының қаулысы
</w:t>
            </w:r>
            <w:r>
              <w:br/>
            </w:r>
            <w:r>
              <w:rPr>
                <w:rFonts w:ascii="Times New Roman"/>
                <w:b w:val="false"/>
                <w:i w:val="false"/>
                <w:color w:val="000000"/>
                <w:sz w:val="20"/>
              </w:rPr>
              <w:t>
және облыстық
</w:t>
            </w:r>
            <w:r>
              <w:br/>
            </w:r>
            <w:r>
              <w:rPr>
                <w:rFonts w:ascii="Times New Roman"/>
                <w:b w:val="false"/>
                <w:i w:val="false"/>
                <w:color w:val="000000"/>
                <w:sz w:val="20"/>
              </w:rPr>
              <w:t>
мәслихаттың шешiмi
</w:t>
            </w:r>
            <w:r>
              <w:br/>
            </w:r>
            <w:r>
              <w:rPr>
                <w:rFonts w:ascii="Times New Roman"/>
                <w:b w:val="false"/>
                <w:i w:val="false"/>
                <w:color w:val="000000"/>
                <w:sz w:val="20"/>
              </w:rPr>
              <w:t>
ЖСҚ мем. сараптама есеп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қаласындағы "Шипагер" оңалту орталығына аз қамтылған отбасыларының балаларын, ата-анасының көмегiнсiз қалған және жетiм балаларды жолдау және сауықтыру.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бұйрығы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973"/>
        <w:gridCol w:w="1344"/>
        <w:gridCol w:w="1333"/>
        <w:gridCol w:w="1333"/>
        <w:gridCol w:w="1573"/>
        <w:gridCol w:w="2853"/>
      </w:tblGrid>
      <w:tr>
        <w:trPr>
          <w:trHeight w:val="585" w:hRule="atLeast"/>
        </w:trPr>
        <w:tc>
          <w:tcPr>
            <w:tcW w:w="1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9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c>
          <w:tcPr>
            <w:tcW w:w="13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Орындау мерзiмi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Көзделiп отырған шығыстар,мың теңге
</w:t>
            </w:r>
          </w:p>
        </w:tc>
        <w:tc>
          <w:tcPr>
            <w:tcW w:w="28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Қаржыландыру көздерi
</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p>
        </w:tc>
        <w:tc>
          <w:tcPr>
            <w:tcW w:w="0" w:type="auto"/>
            <w:vMerge/>
            <w:tcBorders>
              <w:top w:val="nil"/>
              <w:left w:val="single" w:color="cfcfcf" w:sz="5"/>
              <w:bottom w:val="single" w:color="cfcfcf" w:sz="5"/>
              <w:right w:val="single" w:color="cfcfcf" w:sz="5"/>
            </w:tcBorders>
          </w:tcPr>
          <w:p/>
        </w:tc>
      </w:tr>
      <w:tr>
        <w:trPr>
          <w:trHeight w:val="34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p>
            <w:pPr>
              <w:spacing w:after="20"/>
              <w:ind w:left="20"/>
              <w:jc w:val="both"/>
            </w:pPr>
            <w:r>
              <w:rPr>
                <w:rFonts w:ascii="Times New Roman"/>
                <w:b w:val="false"/>
                <w:i w:val="false"/>
                <w:color w:val="000000"/>
                <w:sz w:val="20"/>
              </w:rPr>
              <w:t>
ОҮД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шығындарын талап етпейдi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tc>
        <w:tc>
          <w:tcPr>
            <w:tcW w:w="13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3873"/>
        <w:gridCol w:w="1478"/>
        <w:gridCol w:w="1393"/>
        <w:gridCol w:w="1393"/>
        <w:gridCol w:w="1493"/>
        <w:gridCol w:w="1"/>
        <w:gridCol w:w="2513"/>
      </w:tblGrid>
      <w:tr>
        <w:trPr>
          <w:trHeight w:val="178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r>
              <w:br/>
            </w:r>
            <w:r>
              <w:rPr>
                <w:rFonts w:ascii="Times New Roman"/>
                <w:b w:val="false"/>
                <w:i w:val="false"/>
                <w:color w:val="000000"/>
                <w:sz w:val="20"/>
              </w:rPr>
              <w:t>
Түпқараған ауданының әкiмi, денсаулық сақтаудың үйлестiрушiсi
</w:t>
            </w:r>
            <w:r>
              <w:br/>
            </w:r>
            <w:r>
              <w:rPr>
                <w:rFonts w:ascii="Times New Roman"/>
                <w:b w:val="false"/>
                <w:i w:val="false"/>
                <w:color w:val="000000"/>
                <w:sz w:val="20"/>
              </w:rPr>
              <w:t>
Қарақия 
</w:t>
            </w:r>
            <w:r>
              <w:br/>
            </w:r>
            <w:r>
              <w:rPr>
                <w:rFonts w:ascii="Times New Roman"/>
                <w:b w:val="false"/>
                <w:i w:val="false"/>
                <w:color w:val="000000"/>
                <w:sz w:val="20"/>
              </w:rPr>
              <w:t>
ауданнның әкiмi, денсаулық сақтаудың үйлестiрушiсi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2005-2006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r>
              <w:br/>
            </w:r>
            <w:r>
              <w:rPr>
                <w:rFonts w:ascii="Times New Roman"/>
                <w:b w:val="false"/>
                <w:i w:val="false"/>
                <w:color w:val="000000"/>
                <w:sz w:val="20"/>
              </w:rPr>
              <w:t>
150000
</w:t>
            </w:r>
            <w:r>
              <w:br/>
            </w:r>
            <w:r>
              <w:rPr>
                <w:rFonts w:ascii="Times New Roman"/>
                <w:b w:val="false"/>
                <w:i w:val="false"/>
                <w:color w:val="000000"/>
                <w:sz w:val="20"/>
              </w:rPr>
              <w:t>
1500
</w:t>
            </w:r>
            <w:r>
              <w:br/>
            </w:r>
            <w:r>
              <w:rPr>
                <w:rFonts w:ascii="Times New Roman"/>
                <w:b w:val="false"/>
                <w:i w:val="false"/>
                <w:color w:val="000000"/>
                <w:sz w:val="20"/>
              </w:rPr>
              <w:t>
834
</w:t>
            </w:r>
          </w:p>
          <w:p>
            <w:pPr>
              <w:spacing w:after="20"/>
              <w:ind w:left="20"/>
              <w:jc w:val="both"/>
            </w:pPr>
            <w:r>
              <w:rPr>
                <w:rFonts w:ascii="Times New Roman"/>
                <w:b w:val="false"/>
                <w:i w:val="false"/>
                <w:color w:val="000000"/>
                <w:sz w:val="20"/>
              </w:rPr>
              <w:t>
 23000
</w:t>
            </w:r>
            <w:r>
              <w:br/>
            </w:r>
            <w:r>
              <w:rPr>
                <w:rFonts w:ascii="Times New Roman"/>
                <w:b w:val="false"/>
                <w:i w:val="false"/>
                <w:color w:val="000000"/>
                <w:sz w:val="20"/>
              </w:rPr>
              <w:t>
  1300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5000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1300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1 151
</w:t>
            </w:r>
          </w:p>
          <w:p>
            <w:pPr>
              <w:spacing w:after="20"/>
              <w:ind w:left="20"/>
              <w:jc w:val="both"/>
            </w:pPr>
            <w:r>
              <w:rPr>
                <w:rFonts w:ascii="Times New Roman"/>
                <w:b w:val="false"/>
                <w:i w:val="false"/>
                <w:color w:val="000000"/>
                <w:sz w:val="20"/>
              </w:rPr>
              <w:t>
1 052 
</w:t>
            </w:r>
          </w:p>
          <w:p>
            <w:pPr>
              <w:spacing w:after="20"/>
              <w:ind w:left="20"/>
              <w:jc w:val="both"/>
            </w:pPr>
            <w:r>
              <w:rPr>
                <w:rFonts w:ascii="Times New Roman"/>
                <w:b w:val="false"/>
                <w:i w:val="false"/>
                <w:color w:val="000000"/>
                <w:sz w:val="20"/>
              </w:rPr>
              <w:t>
1 052 
</w:t>
            </w:r>
          </w:p>
          <w:p>
            <w:pPr>
              <w:spacing w:after="20"/>
              <w:ind w:left="20"/>
              <w:jc w:val="both"/>
            </w:pPr>
            <w:r>
              <w:rPr>
                <w:rFonts w:ascii="Times New Roman"/>
                <w:b w:val="false"/>
                <w:i w:val="false"/>
                <w:color w:val="000000"/>
                <w:sz w:val="20"/>
              </w:rPr>
              <w:t>
1 052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ауданы-ның әкiмi, денсаулық сақтаудың  үйлестiрушiсi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2004-2005жж. 
</w:t>
            </w:r>
          </w:p>
          <w:p>
            <w:pPr>
              <w:spacing w:after="20"/>
              <w:ind w:left="20"/>
              <w:jc w:val="both"/>
            </w:pPr>
            <w:r>
              <w:rPr>
                <w:rFonts w:ascii="Times New Roman"/>
                <w:b w:val="false"/>
                <w:i w:val="false"/>
                <w:color w:val="000000"/>
                <w:sz w:val="20"/>
              </w:rPr>
              <w:t>
2005ж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p>
            <w:pPr>
              <w:spacing w:after="20"/>
              <w:ind w:left="20"/>
              <w:jc w:val="both"/>
            </w:pPr>
            <w:r>
              <w:rPr>
                <w:rFonts w:ascii="Times New Roman"/>
                <w:b w:val="false"/>
                <w:i w:val="false"/>
                <w:color w:val="000000"/>
                <w:sz w:val="20"/>
              </w:rPr>
              <w:t>
1 300 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r>
              <w:br/>
            </w:r>
            <w:r>
              <w:rPr>
                <w:rFonts w:ascii="Times New Roman"/>
                <w:b w:val="false"/>
                <w:i w:val="false"/>
                <w:color w:val="000000"/>
                <w:sz w:val="20"/>
              </w:rPr>
              <w:t>
Жергілікті бюджет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әкiмдерi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Кәсіпорын  қаржысы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облыстың ЕСМ бас дәрiгерлерi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2004-2005жж.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әкiмдерi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2004ж.-2006ж.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СөСҚП ОО ОМСЭҚД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3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tc>
        <w:tc>
          <w:tcPr>
            <w:tcW w:w="14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мекемелер қоры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
        <w:gridCol w:w="3630"/>
        <w:gridCol w:w="2501"/>
        <w:gridCol w:w="1282"/>
        <w:gridCol w:w="1565"/>
        <w:gridCol w:w="1570"/>
        <w:gridCol w:w="2391"/>
      </w:tblGrid>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ЕСМ басшылары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26000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15 005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ОПО бас дәрiгерi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2004-2005ж2004-2005ж
</w:t>
            </w:r>
          </w:p>
          <w:p>
            <w:pPr>
              <w:spacing w:after="20"/>
              <w:ind w:left="20"/>
              <w:jc w:val="both"/>
            </w:pPr>
            <w:r>
              <w:rPr>
                <w:rFonts w:ascii="Times New Roman"/>
                <w:b w:val="false"/>
                <w:i w:val="false"/>
                <w:color w:val="000000"/>
                <w:sz w:val="20"/>
              </w:rPr>
              <w:t>
2005ж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r>
              <w:br/>
            </w:r>
            <w:r>
              <w:rPr>
                <w:rFonts w:ascii="Times New Roman"/>
                <w:b w:val="false"/>
                <w:i w:val="false"/>
                <w:color w:val="000000"/>
                <w:sz w:val="20"/>
              </w:rPr>
              <w:t>
Көзделген қаражат шегiнде
</w:t>
            </w:r>
            <w:r>
              <w:br/>
            </w:r>
            <w:r>
              <w:rPr>
                <w:rFonts w:ascii="Times New Roman"/>
                <w:b w:val="false"/>
                <w:i w:val="false"/>
                <w:color w:val="000000"/>
                <w:sz w:val="20"/>
              </w:rPr>
              <w:t>
Көзделген қаражат шегiнде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ОБА және ОПО бас дәрiгерлерi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4 800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2 874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81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БМСК басшылары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қалалар мен аудандардың әкiмдерi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w:t>
            </w:r>
          </w:p>
          <w:p>
            <w:pPr>
              <w:spacing w:after="20"/>
              <w:ind w:left="20"/>
              <w:jc w:val="both"/>
            </w:pPr>
            <w:r>
              <w:rPr>
                <w:rFonts w:ascii="Times New Roman"/>
                <w:b w:val="false"/>
                <w:i w:val="false"/>
                <w:color w:val="000000"/>
                <w:sz w:val="20"/>
              </w:rPr>
              <w:t>
2004-2006жж.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мекемелердiң және БДҰ бағдарламасы бойынша донор елдерiнiң  қаражаты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ЕСМ басшылары
</w:t>
            </w:r>
            <w:r>
              <w:br/>
            </w:r>
            <w:r>
              <w:rPr>
                <w:rFonts w:ascii="Times New Roman"/>
                <w:b w:val="false"/>
                <w:i w:val="false"/>
                <w:color w:val="000000"/>
                <w:sz w:val="20"/>
              </w:rPr>
              <w:t>
Облыстың ЕСМ басшылары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2004-2006жТұрақты 2004-2006ж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2 500
</w:t>
            </w:r>
          </w:p>
          <w:p>
            <w:pPr>
              <w:spacing w:after="20"/>
              <w:ind w:left="20"/>
              <w:jc w:val="both"/>
            </w:pPr>
            <w:r>
              <w:rPr>
                <w:rFonts w:ascii="Times New Roman"/>
                <w:b w:val="false"/>
                <w:i w:val="false"/>
                <w:color w:val="000000"/>
                <w:sz w:val="20"/>
              </w:rPr>
              <w:t>
31000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2 014
</w:t>
            </w:r>
          </w:p>
          <w:p>
            <w:pPr>
              <w:spacing w:after="20"/>
              <w:ind w:left="20"/>
              <w:jc w:val="both"/>
            </w:pPr>
            <w:r>
              <w:rPr>
                <w:rFonts w:ascii="Times New Roman"/>
                <w:b w:val="false"/>
                <w:i w:val="false"/>
                <w:color w:val="000000"/>
                <w:sz w:val="20"/>
              </w:rPr>
              <w:t>
28 707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29499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ОСЕ бас дәрiгерi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БМСК және ОПО басшылары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БМСК басшылары және ОПО басшылары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2004-2005 жж.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ЕСМ басшылары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жж.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және облыстық
</w:t>
            </w:r>
            <w:r>
              <w:br/>
            </w:r>
            <w:r>
              <w:rPr>
                <w:rFonts w:ascii="Times New Roman"/>
                <w:b w:val="false"/>
                <w:i w:val="false"/>
                <w:color w:val="000000"/>
                <w:sz w:val="20"/>
              </w:rPr>
              <w:t>
ЕСМ бас дәрiгерлерi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9 000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13 000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17 955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810" w:hRule="atLeast"/>
        </w:trPr>
        <w:tc>
          <w:tcPr>
            <w:tcW w:w="11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w:t>
            </w:r>
          </w:p>
        </w:tc>
        <w:tc>
          <w:tcPr>
            <w:tcW w:w="3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СөСПҚ ОО
</w:t>
            </w:r>
          </w:p>
        </w:tc>
        <w:tc>
          <w:tcPr>
            <w:tcW w:w="25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2004-2006ж 
</w:t>
            </w:r>
          </w:p>
        </w:tc>
        <w:tc>
          <w:tcPr>
            <w:tcW w:w="12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3902"/>
        <w:gridCol w:w="1925"/>
        <w:gridCol w:w="1418"/>
        <w:gridCol w:w="1581"/>
        <w:gridCol w:w="1602"/>
        <w:gridCol w:w="2458"/>
      </w:tblGrid>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p>
            <w:pPr>
              <w:spacing w:after="20"/>
              <w:ind w:left="20"/>
              <w:jc w:val="both"/>
            </w:pPr>
            <w:r>
              <w:rPr>
                <w:rFonts w:ascii="Times New Roman"/>
                <w:b w:val="false"/>
                <w:i w:val="false"/>
                <w:color w:val="000000"/>
                <w:sz w:val="20"/>
              </w:rPr>
              <w:t>
Облыс әкiмi,ОДСБ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2004- 2006ж2005-2006ж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p>
            <w:pPr>
              <w:spacing w:after="20"/>
              <w:ind w:left="20"/>
              <w:jc w:val="both"/>
            </w:pPr>
            <w:r>
              <w:rPr>
                <w:rFonts w:ascii="Times New Roman"/>
                <w:b w:val="false"/>
                <w:i w:val="false"/>
                <w:color w:val="000000"/>
                <w:sz w:val="20"/>
              </w:rPr>
              <w:t>
200000 
</w:t>
            </w:r>
          </w:p>
          <w:p>
            <w:pPr>
              <w:spacing w:after="20"/>
              <w:ind w:left="20"/>
              <w:jc w:val="both"/>
            </w:pPr>
            <w:r>
              <w:rPr>
                <w:rFonts w:ascii="Times New Roman"/>
                <w:b w:val="false"/>
                <w:i w:val="false"/>
                <w:color w:val="000000"/>
                <w:sz w:val="20"/>
              </w:rPr>
              <w:t>
6543 
</w:t>
            </w:r>
          </w:p>
          <w:p>
            <w:pPr>
              <w:spacing w:after="20"/>
              <w:ind w:left="20"/>
              <w:jc w:val="both"/>
            </w:pPr>
            <w:r>
              <w:rPr>
                <w:rFonts w:ascii="Times New Roman"/>
                <w:b w:val="false"/>
                <w:i w:val="false"/>
                <w:color w:val="000000"/>
                <w:sz w:val="20"/>
              </w:rPr>
              <w:t>
1442 
</w:t>
            </w:r>
          </w:p>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100000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p>
            <w:pPr>
              <w:spacing w:after="20"/>
              <w:ind w:left="20"/>
              <w:jc w:val="both"/>
            </w:pPr>
            <w:r>
              <w:rPr>
                <w:rFonts w:ascii="Times New Roman"/>
                <w:b w:val="false"/>
                <w:i w:val="false"/>
                <w:color w:val="000000"/>
                <w:sz w:val="20"/>
              </w:rPr>
              <w:t>
6543 
</w:t>
            </w:r>
          </w:p>
          <w:p>
            <w:pPr>
              <w:spacing w:after="20"/>
              <w:ind w:left="20"/>
              <w:jc w:val="both"/>
            </w:pPr>
            <w:r>
              <w:rPr>
                <w:rFonts w:ascii="Times New Roman"/>
                <w:b w:val="false"/>
                <w:i w:val="false"/>
                <w:color w:val="000000"/>
                <w:sz w:val="20"/>
              </w:rPr>
              <w:t>
1441 
</w:t>
            </w:r>
          </w:p>
          <w:p>
            <w:pPr>
              <w:spacing w:after="20"/>
              <w:ind w:left="20"/>
              <w:jc w:val="both"/>
            </w:pPr>
            <w:r>
              <w:rPr>
                <w:rFonts w:ascii="Times New Roman"/>
                <w:b w:val="false"/>
                <w:i w:val="false"/>
                <w:color w:val="000000"/>
                <w:sz w:val="20"/>
              </w:rPr>
              <w:t>
81000
</w:t>
            </w:r>
          </w:p>
        </w:tc>
        <w:tc>
          <w:tcPr>
            <w:tcW w:w="2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r>
              <w:br/>
            </w:r>
            <w:r>
              <w:rPr>
                <w:rFonts w:ascii="Times New Roman"/>
                <w:b w:val="false"/>
                <w:i w:val="false"/>
                <w:color w:val="000000"/>
                <w:sz w:val="20"/>
              </w:rPr>
              <w:t>
Жергiлiктi бюджет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c>
          <w:tcPr>
            <w:tcW w:w="3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3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әкiмi,ОДСБ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104873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104 872
</w:t>
            </w:r>
          </w:p>
        </w:tc>
        <w:tc>
          <w:tcPr>
            <w:tcW w:w="2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3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Ақтау және Жаңаөзен қалалары-
</w:t>
            </w:r>
            <w:r>
              <w:br/>
            </w:r>
            <w:r>
              <w:rPr>
                <w:rFonts w:ascii="Times New Roman"/>
                <w:b w:val="false"/>
                <w:i w:val="false"/>
                <w:color w:val="000000"/>
                <w:sz w:val="20"/>
              </w:rPr>
              <w:t>
ның балалар ауруханаларының бас дәрiгерлерi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3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ОАА бас дәрiгерлерi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2005-2006ж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c>
          <w:tcPr>
            <w:tcW w:w="2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1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39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ЕСМ бас дәрiгерлерi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2005ж
</w:t>
            </w:r>
          </w:p>
        </w:tc>
        <w:tc>
          <w:tcPr>
            <w:tcW w:w="14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713"/>
        <w:gridCol w:w="1773"/>
        <w:gridCol w:w="1613"/>
        <w:gridCol w:w="1273"/>
        <w:gridCol w:w="1693"/>
        <w:gridCol w:w="3373"/>
      </w:tblGrid>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p>
            <w:pPr>
              <w:spacing w:after="20"/>
              <w:ind w:left="20"/>
              <w:jc w:val="both"/>
            </w:pPr>
            <w:r>
              <w:rPr>
                <w:rFonts w:ascii="Times New Roman"/>
                <w:b w:val="false"/>
                <w:i w:val="false"/>
                <w:color w:val="000000"/>
                <w:sz w:val="20"/>
              </w:rPr>
              <w:t>
ОМСЭҚД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стауға көзделген қаражаты шегiнде
</w:t>
            </w:r>
          </w:p>
        </w:tc>
      </w:tr>
      <w:tr>
        <w:trPr>
          <w:trHeight w:val="885"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ОУО
</w:t>
            </w:r>
          </w:p>
          <w:p>
            <w:pPr>
              <w:spacing w:after="20"/>
              <w:ind w:left="20"/>
              <w:jc w:val="both"/>
            </w:pPr>
            <w:r>
              <w:rPr>
                <w:rFonts w:ascii="Times New Roman"/>
                <w:b w:val="false"/>
                <w:i w:val="false"/>
                <w:color w:val="000000"/>
                <w:sz w:val="20"/>
              </w:rPr>
              <w:t>
ОМСЭҚД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
</w:t>
            </w:r>
          </w:p>
          <w:p>
            <w:pPr>
              <w:spacing w:after="20"/>
              <w:ind w:left="20"/>
              <w:jc w:val="both"/>
            </w:pPr>
            <w:r>
              <w:rPr>
                <w:rFonts w:ascii="Times New Roman"/>
                <w:b w:val="false"/>
                <w:i w:val="false"/>
                <w:color w:val="000000"/>
                <w:sz w:val="20"/>
              </w:rPr>
              <w:t>
2005ж.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әкiмдерi, ОББ,СӨСҚП ОО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2004- 2005жж.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көздерін талап етпейді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853"/>
        <w:gridCol w:w="1"/>
        <w:gridCol w:w="2173"/>
        <w:gridCol w:w="1"/>
        <w:gridCol w:w="1533"/>
        <w:gridCol w:w="1213"/>
        <w:gridCol w:w="1053"/>
        <w:gridCol w:w="2953"/>
      </w:tblGrid>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ОДСБ,облыстың ЕСМ басшылары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2004- 2006жж.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2004- 2006ж.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c>
          <w:tcPr>
            <w:tcW w:w="2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2004 -2005ж.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013"/>
        <w:gridCol w:w="1953"/>
        <w:gridCol w:w="1193"/>
        <w:gridCol w:w="1213"/>
        <w:gridCol w:w="1333"/>
        <w:gridCol w:w="3393"/>
      </w:tblGrid>
      <w:tr>
        <w:trPr>
          <w:trHeight w:val="84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Қалалар мен аудандардың әкiмдерi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2004- 2006ж.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қаржы шегiнде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ОДСБ,ОББ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2004ж.-2005ж.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мекемелердiң және БДҰ бағ- дарламасы бой-
</w:t>
            </w:r>
            <w:r>
              <w:br/>
            </w:r>
            <w:r>
              <w:rPr>
                <w:rFonts w:ascii="Times New Roman"/>
                <w:b w:val="false"/>
                <w:i w:val="false"/>
                <w:color w:val="000000"/>
                <w:sz w:val="20"/>
              </w:rPr>
              <w:t>
ынша донорлар
</w:t>
            </w:r>
            <w:r>
              <w:br/>
            </w:r>
            <w:r>
              <w:rPr>
                <w:rFonts w:ascii="Times New Roman"/>
                <w:b w:val="false"/>
                <w:i w:val="false"/>
                <w:color w:val="000000"/>
                <w:sz w:val="20"/>
              </w:rPr>
              <w:t>
елiнiң қаражаты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ОББ, СөСҚП ОО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2004ж.-2005ж.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r>
        <w:trPr>
          <w:trHeight w:val="90" w:hRule="atLeast"/>
        </w:trPr>
        <w:tc>
          <w:tcPr>
            <w:tcW w:w="1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w:t>
            </w:r>
          </w:p>
        </w:tc>
        <w:tc>
          <w:tcPr>
            <w:tcW w:w="3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ЕСМ басшылары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2004ж.-2005ж.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2133"/>
        <w:gridCol w:w="2313"/>
        <w:gridCol w:w="1253"/>
        <w:gridCol w:w="1173"/>
        <w:gridCol w:w="1633"/>
        <w:gridCol w:w="3573"/>
      </w:tblGrid>
      <w:tr>
        <w:trPr>
          <w:trHeight w:val="1335"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әкiмi,ОД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2004-2006
</w:t>
            </w:r>
            <w:r>
              <w:br/>
            </w:r>
            <w:r>
              <w:rPr>
                <w:rFonts w:ascii="Times New Roman"/>
                <w:b w:val="false"/>
                <w:i w:val="false"/>
                <w:color w:val="000000"/>
                <w:sz w:val="20"/>
              </w:rPr>
              <w:t>
2004-2006
</w:t>
            </w:r>
            <w:r>
              <w:br/>
            </w:r>
            <w:r>
              <w:rPr>
                <w:rFonts w:ascii="Times New Roman"/>
                <w:b w:val="false"/>
                <w:i w:val="false"/>
                <w:color w:val="000000"/>
                <w:sz w:val="20"/>
              </w:rPr>
              <w:t>
2004-2006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450 000
</w:t>
            </w:r>
          </w:p>
          <w:p>
            <w:pPr>
              <w:spacing w:after="20"/>
              <w:ind w:left="20"/>
              <w:jc w:val="both"/>
            </w:pPr>
            <w:r>
              <w:rPr>
                <w:rFonts w:ascii="Times New Roman"/>
                <w:b w:val="false"/>
                <w:i w:val="false"/>
                <w:color w:val="000000"/>
                <w:sz w:val="20"/>
              </w:rPr>
              <w:t>
20 000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Жергiлiктi бюджет
</w:t>
            </w:r>
          </w:p>
          <w:p>
            <w:pPr>
              <w:spacing w:after="20"/>
              <w:ind w:left="20"/>
              <w:jc w:val="both"/>
            </w:pPr>
            <w:r>
              <w:rPr>
                <w:rFonts w:ascii="Times New Roman"/>
                <w:b w:val="false"/>
                <w:i w:val="false"/>
                <w:color w:val="000000"/>
                <w:sz w:val="20"/>
              </w:rPr>
              <w:t>
Жергілікті бюджет
</w:t>
            </w:r>
          </w:p>
          <w:p>
            <w:pPr>
              <w:spacing w:after="20"/>
              <w:ind w:left="20"/>
              <w:jc w:val="both"/>
            </w:pPr>
            <w:r>
              <w:rPr>
                <w:rFonts w:ascii="Times New Roman"/>
                <w:b w:val="false"/>
                <w:i w:val="false"/>
                <w:color w:val="000000"/>
                <w:sz w:val="20"/>
              </w:rPr>
              <w:t>
Жергілікті бюджет
</w:t>
            </w:r>
          </w:p>
        </w:tc>
      </w:tr>
      <w:tr>
        <w:trPr>
          <w:trHeight w:val="90" w:hRule="atLeast"/>
        </w:trPr>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ОДСБ
</w:t>
            </w:r>
          </w:p>
        </w:tc>
        <w:tc>
          <w:tcPr>
            <w:tcW w:w="2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2005-2006
</w:t>
            </w:r>
          </w:p>
        </w:tc>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Көзделген қаражат шегiнде
</w:t>
            </w:r>
          </w:p>
        </w:tc>
      </w:tr>
    </w:tbl>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74197  729928  888659
</w:t>
      </w:r>
    </w:p>
    <w:p>
      <w:pPr>
        <w:spacing w:after="0"/>
        <w:ind w:left="0"/>
        <w:jc w:val="both"/>
      </w:pPr>
      <w:r>
        <w:rPr>
          <w:rFonts w:ascii="Times New Roman"/>
          <w:b w:val="false"/>
          <w:i w:val="false"/>
          <w:color w:val="000000"/>
          <w:sz w:val="28"/>
        </w:rPr>
        <w:t>
</w:t>
      </w:r>
      <w:r>
        <w:rPr>
          <w:rFonts w:ascii="Times New Roman"/>
          <w:b/>
          <w:i w:val="false"/>
          <w:color w:val="000000"/>
          <w:sz w:val="28"/>
        </w:rPr>
        <w:t>
 БАРЛЫҒЫ : 1 692 784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Қысқарған сөздер
</w:t>
      </w:r>
      <w:r>
        <w:rPr>
          <w:rFonts w:ascii="Times New Roman"/>
          <w:b w:val="false"/>
          <w:i w:val="false"/>
          <w:color w:val="000000"/>
          <w:sz w:val="28"/>
        </w:rPr>
        <w:t>
: 
</w:t>
      </w:r>
      <w:r>
        <w:br/>
      </w:r>
      <w:r>
        <w:rPr>
          <w:rFonts w:ascii="Times New Roman"/>
          <w:b w:val="false"/>
          <w:i w:val="false"/>
          <w:color w:val="000000"/>
          <w:sz w:val="28"/>
        </w:rPr>
        <w:t>
      1. 
</w:t>
      </w:r>
      <w:r>
        <w:rPr>
          <w:rFonts w:ascii="Times New Roman"/>
          <w:b/>
          <w:i w:val="false"/>
          <w:color w:val="000000"/>
          <w:sz w:val="28"/>
        </w:rPr>
        <w:t>
ОДСБ
</w:t>
      </w:r>
      <w:r>
        <w:rPr>
          <w:rFonts w:ascii="Times New Roman"/>
          <w:b w:val="false"/>
          <w:i w:val="false"/>
          <w:color w:val="000000"/>
          <w:sz w:val="28"/>
        </w:rPr>
        <w:t>
 - Облыстық денсаулық сақтау басқармасы ОББ-Облыстық бiлiм беру басқармасы
</w:t>
      </w:r>
      <w:r>
        <w:br/>
      </w:r>
      <w:r>
        <w:rPr>
          <w:rFonts w:ascii="Times New Roman"/>
          <w:b w:val="false"/>
          <w:i w:val="false"/>
          <w:color w:val="000000"/>
          <w:sz w:val="28"/>
        </w:rPr>
        <w:t>
      3. 
</w:t>
      </w:r>
      <w:r>
        <w:rPr>
          <w:rFonts w:ascii="Times New Roman"/>
          <w:b/>
          <w:i w:val="false"/>
          <w:color w:val="000000"/>
          <w:sz w:val="28"/>
        </w:rPr>
        <w:t>
ОМСЭҚД
</w:t>
      </w:r>
      <w:r>
        <w:rPr>
          <w:rFonts w:ascii="Times New Roman"/>
          <w:b w:val="false"/>
          <w:i w:val="false"/>
          <w:color w:val="000000"/>
          <w:sz w:val="28"/>
        </w:rPr>
        <w:t>
 - Облыстық мемлекеттiк санитарлық-эпидемиологиялық қадағалау департаментi
</w:t>
      </w:r>
      <w:r>
        <w:br/>
      </w:r>
      <w:r>
        <w:rPr>
          <w:rFonts w:ascii="Times New Roman"/>
          <w:b w:val="false"/>
          <w:i w:val="false"/>
          <w:color w:val="000000"/>
          <w:sz w:val="28"/>
        </w:rPr>
        <w:t>
      4.
</w:t>
      </w:r>
      <w:r>
        <w:rPr>
          <w:rFonts w:ascii="Times New Roman"/>
          <w:b/>
          <w:i w:val="false"/>
          <w:color w:val="000000"/>
          <w:sz w:val="28"/>
        </w:rPr>
        <w:t>
 СӨСҚП ОО
</w:t>
      </w:r>
      <w:r>
        <w:rPr>
          <w:rFonts w:ascii="Times New Roman"/>
          <w:b w:val="false"/>
          <w:i w:val="false"/>
          <w:color w:val="000000"/>
          <w:sz w:val="28"/>
        </w:rPr>
        <w:t>
 - Салауатты өмiр салтын қалыптастырудың облыстық орталығы
</w:t>
      </w:r>
      <w:r>
        <w:br/>
      </w:r>
      <w:r>
        <w:rPr>
          <w:rFonts w:ascii="Times New Roman"/>
          <w:b w:val="false"/>
          <w:i w:val="false"/>
          <w:color w:val="000000"/>
          <w:sz w:val="28"/>
        </w:rPr>
        <w:t>
      5. 
</w:t>
      </w:r>
      <w:r>
        <w:rPr>
          <w:rFonts w:ascii="Times New Roman"/>
          <w:b/>
          <w:i w:val="false"/>
          <w:color w:val="000000"/>
          <w:sz w:val="28"/>
        </w:rPr>
        <w:t>
ОПО 
</w:t>
      </w:r>
      <w:r>
        <w:rPr>
          <w:rFonts w:ascii="Times New Roman"/>
          <w:b w:val="false"/>
          <w:i w:val="false"/>
          <w:color w:val="000000"/>
          <w:sz w:val="28"/>
        </w:rPr>
        <w:t>
- Облыстық перинаталдық орталық
</w:t>
      </w:r>
      <w:r>
        <w:br/>
      </w:r>
      <w:r>
        <w:rPr>
          <w:rFonts w:ascii="Times New Roman"/>
          <w:b w:val="false"/>
          <w:i w:val="false"/>
          <w:color w:val="000000"/>
          <w:sz w:val="28"/>
        </w:rPr>
        <w:t>
      6. 
</w:t>
      </w:r>
      <w:r>
        <w:rPr>
          <w:rFonts w:ascii="Times New Roman"/>
          <w:b/>
          <w:i w:val="false"/>
          <w:color w:val="000000"/>
          <w:sz w:val="28"/>
        </w:rPr>
        <w:t>
БМСК
</w:t>
      </w:r>
      <w:r>
        <w:rPr>
          <w:rFonts w:ascii="Times New Roman"/>
          <w:b w:val="false"/>
          <w:i w:val="false"/>
          <w:color w:val="000000"/>
          <w:sz w:val="28"/>
        </w:rPr>
        <w:t>
 - Бастапқы медициналық-санитарлық көмек
</w:t>
      </w:r>
      <w:r>
        <w:br/>
      </w:r>
      <w:r>
        <w:rPr>
          <w:rFonts w:ascii="Times New Roman"/>
          <w:b w:val="false"/>
          <w:i w:val="false"/>
          <w:color w:val="000000"/>
          <w:sz w:val="28"/>
        </w:rPr>
        <w:t>
      7. 
</w:t>
      </w:r>
      <w:r>
        <w:rPr>
          <w:rFonts w:ascii="Times New Roman"/>
          <w:b/>
          <w:i w:val="false"/>
          <w:color w:val="000000"/>
          <w:sz w:val="28"/>
        </w:rPr>
        <w:t>
АХАТ
</w:t>
      </w:r>
      <w:r>
        <w:rPr>
          <w:rFonts w:ascii="Times New Roman"/>
          <w:b w:val="false"/>
          <w:i w:val="false"/>
          <w:color w:val="000000"/>
          <w:sz w:val="28"/>
        </w:rPr>
        <w:t>
 - Азаматтық хал актiлерiн тiркеу
</w:t>
      </w:r>
      <w:r>
        <w:br/>
      </w:r>
      <w:r>
        <w:rPr>
          <w:rFonts w:ascii="Times New Roman"/>
          <w:b w:val="false"/>
          <w:i w:val="false"/>
          <w:color w:val="000000"/>
          <w:sz w:val="28"/>
        </w:rPr>
        <w:t>
      8. 
</w:t>
      </w:r>
      <w:r>
        <w:rPr>
          <w:rFonts w:ascii="Times New Roman"/>
          <w:b/>
          <w:i w:val="false"/>
          <w:color w:val="000000"/>
          <w:sz w:val="28"/>
        </w:rPr>
        <w:t>
ОҮД 
</w:t>
      </w:r>
      <w:r>
        <w:rPr>
          <w:rFonts w:ascii="Times New Roman"/>
          <w:b w:val="false"/>
          <w:i w:val="false"/>
          <w:color w:val="000000"/>
          <w:sz w:val="28"/>
        </w:rPr>
        <w:t>
- Облыстық әдiлет департаментi
</w:t>
      </w:r>
      <w:r>
        <w:br/>
      </w:r>
      <w:r>
        <w:rPr>
          <w:rFonts w:ascii="Times New Roman"/>
          <w:b w:val="false"/>
          <w:i w:val="false"/>
          <w:color w:val="000000"/>
          <w:sz w:val="28"/>
        </w:rPr>
        <w:t>
      9. 
</w:t>
      </w:r>
      <w:r>
        <w:rPr>
          <w:rFonts w:ascii="Times New Roman"/>
          <w:b/>
          <w:i w:val="false"/>
          <w:color w:val="000000"/>
          <w:sz w:val="28"/>
        </w:rPr>
        <w:t>
ЖСҚ
</w:t>
      </w:r>
      <w:r>
        <w:rPr>
          <w:rFonts w:ascii="Times New Roman"/>
          <w:b w:val="false"/>
          <w:i w:val="false"/>
          <w:color w:val="000000"/>
          <w:sz w:val="28"/>
        </w:rPr>
        <w:t>
 - Жобалық сметалық құжат
</w:t>
      </w:r>
      <w:r>
        <w:br/>
      </w:r>
      <w:r>
        <w:rPr>
          <w:rFonts w:ascii="Times New Roman"/>
          <w:b w:val="false"/>
          <w:i w:val="false"/>
          <w:color w:val="000000"/>
          <w:sz w:val="28"/>
        </w:rPr>
        <w:t>
      10. 
</w:t>
      </w:r>
      <w:r>
        <w:rPr>
          <w:rFonts w:ascii="Times New Roman"/>
          <w:b/>
          <w:i w:val="false"/>
          <w:color w:val="000000"/>
          <w:sz w:val="28"/>
        </w:rPr>
        <w:t>
БДҰ
</w:t>
      </w:r>
      <w:r>
        <w:rPr>
          <w:rFonts w:ascii="Times New Roman"/>
          <w:b w:val="false"/>
          <w:i w:val="false"/>
          <w:color w:val="000000"/>
          <w:sz w:val="28"/>
        </w:rPr>
        <w:t>
 - Бүкiлдүниежүзiлiк денсаулық сақтау ұйымы
</w:t>
      </w:r>
      <w:r>
        <w:br/>
      </w:r>
      <w:r>
        <w:rPr>
          <w:rFonts w:ascii="Times New Roman"/>
          <w:b w:val="false"/>
          <w:i w:val="false"/>
          <w:color w:val="000000"/>
          <w:sz w:val="28"/>
        </w:rPr>
        <w:t>
      11. 
</w:t>
      </w:r>
      <w:r>
        <w:rPr>
          <w:rFonts w:ascii="Times New Roman"/>
          <w:b/>
          <w:i w:val="false"/>
          <w:color w:val="000000"/>
          <w:sz w:val="28"/>
        </w:rPr>
        <w:t>
ЕСМ
</w:t>
      </w:r>
      <w:r>
        <w:rPr>
          <w:rFonts w:ascii="Times New Roman"/>
          <w:b w:val="false"/>
          <w:i w:val="false"/>
          <w:color w:val="000000"/>
          <w:sz w:val="28"/>
        </w:rPr>
        <w:t>
 - Емдеу-сауықтыру мекемелерi
</w:t>
      </w:r>
      <w:r>
        <w:br/>
      </w:r>
      <w:r>
        <w:rPr>
          <w:rFonts w:ascii="Times New Roman"/>
          <w:b w:val="false"/>
          <w:i w:val="false"/>
          <w:color w:val="000000"/>
          <w:sz w:val="28"/>
        </w:rPr>
        <w:t>
      12. 
</w:t>
      </w:r>
      <w:r>
        <w:rPr>
          <w:rFonts w:ascii="Times New Roman"/>
          <w:b/>
          <w:i w:val="false"/>
          <w:color w:val="000000"/>
          <w:sz w:val="28"/>
        </w:rPr>
        <w:t>
НҚА
</w:t>
      </w:r>
      <w:r>
        <w:rPr>
          <w:rFonts w:ascii="Times New Roman"/>
          <w:b w:val="false"/>
          <w:i w:val="false"/>
          <w:color w:val="000000"/>
          <w:sz w:val="28"/>
        </w:rPr>
        <w:t>
 - Нормативтiк құқықтық акт
</w:t>
      </w:r>
      <w:r>
        <w:br/>
      </w:r>
      <w:r>
        <w:rPr>
          <w:rFonts w:ascii="Times New Roman"/>
          <w:b w:val="false"/>
          <w:i w:val="false"/>
          <w:color w:val="000000"/>
          <w:sz w:val="28"/>
        </w:rPr>
        <w:t>
      13. 
</w:t>
      </w:r>
      <w:r>
        <w:rPr>
          <w:rFonts w:ascii="Times New Roman"/>
          <w:b/>
          <w:i w:val="false"/>
          <w:color w:val="000000"/>
          <w:sz w:val="28"/>
        </w:rPr>
        <w:t>
АмБ Қ Р±ЗО
</w:t>
      </w:r>
      <w:r>
        <w:rPr>
          <w:rFonts w:ascii="Times New Roman"/>
          <w:b w:val="false"/>
          <w:i w:val="false"/>
          <w:color w:val="000000"/>
          <w:sz w:val="28"/>
        </w:rPr>
        <w:t>
 - Ана мен баланы қорғаудың республикалық ғылыми-зерттеу орталығы
</w:t>
      </w:r>
      <w:r>
        <w:br/>
      </w:r>
      <w:r>
        <w:rPr>
          <w:rFonts w:ascii="Times New Roman"/>
          <w:b w:val="false"/>
          <w:i w:val="false"/>
          <w:color w:val="000000"/>
          <w:sz w:val="28"/>
        </w:rPr>
        <w:t>
      14. 
</w:t>
      </w:r>
      <w:r>
        <w:rPr>
          <w:rFonts w:ascii="Times New Roman"/>
          <w:b/>
          <w:i w:val="false"/>
          <w:color w:val="000000"/>
          <w:sz w:val="28"/>
        </w:rPr>
        <w:t>
БҚММА
</w:t>
      </w:r>
      <w:r>
        <w:rPr>
          <w:rFonts w:ascii="Times New Roman"/>
          <w:b w:val="false"/>
          <w:i w:val="false"/>
          <w:color w:val="000000"/>
          <w:sz w:val="28"/>
        </w:rPr>
        <w:t>
 - Батыс Қазақстан мемлекеттiк медициналық академиясы
</w:t>
      </w:r>
      <w:r>
        <w:br/>
      </w:r>
      <w:r>
        <w:rPr>
          <w:rFonts w:ascii="Times New Roman"/>
          <w:b w:val="false"/>
          <w:i w:val="false"/>
          <w:color w:val="000000"/>
          <w:sz w:val="28"/>
        </w:rPr>
        <w:t>
      15. 
</w:t>
      </w:r>
      <w:r>
        <w:rPr>
          <w:rFonts w:ascii="Times New Roman"/>
          <w:b/>
          <w:i w:val="false"/>
          <w:color w:val="000000"/>
          <w:sz w:val="28"/>
        </w:rPr>
        <w:t>
ОБА
</w:t>
      </w:r>
      <w:r>
        <w:rPr>
          <w:rFonts w:ascii="Times New Roman"/>
          <w:b w:val="false"/>
          <w:i w:val="false"/>
          <w:color w:val="000000"/>
          <w:sz w:val="28"/>
        </w:rPr>
        <w:t>
 - Облыстық балалар ауруханасы
</w:t>
      </w:r>
      <w:r>
        <w:br/>
      </w:r>
      <w:r>
        <w:rPr>
          <w:rFonts w:ascii="Times New Roman"/>
          <w:b w:val="false"/>
          <w:i w:val="false"/>
          <w:color w:val="000000"/>
          <w:sz w:val="28"/>
        </w:rPr>
        <w:t>
      16. 
</w:t>
      </w:r>
      <w:r>
        <w:rPr>
          <w:rFonts w:ascii="Times New Roman"/>
          <w:b/>
          <w:i w:val="false"/>
          <w:color w:val="000000"/>
          <w:sz w:val="28"/>
        </w:rPr>
        <w:t>
ОЖА
</w:t>
      </w:r>
      <w:r>
        <w:rPr>
          <w:rFonts w:ascii="Times New Roman"/>
          <w:b w:val="false"/>
          <w:i w:val="false"/>
          <w:color w:val="000000"/>
          <w:sz w:val="28"/>
        </w:rPr>
        <w:t>
 - Облыстық жұқпалы аурухана
</w:t>
      </w:r>
      <w:r>
        <w:br/>
      </w:r>
      <w:r>
        <w:rPr>
          <w:rFonts w:ascii="Times New Roman"/>
          <w:b w:val="false"/>
          <w:i w:val="false"/>
          <w:color w:val="000000"/>
          <w:sz w:val="28"/>
        </w:rPr>
        <w:t>
      17. 
</w:t>
      </w:r>
      <w:r>
        <w:rPr>
          <w:rFonts w:ascii="Times New Roman"/>
          <w:b/>
          <w:i w:val="false"/>
          <w:color w:val="000000"/>
          <w:sz w:val="28"/>
        </w:rPr>
        <w:t>
ОАА
</w:t>
      </w:r>
      <w:r>
        <w:rPr>
          <w:rFonts w:ascii="Times New Roman"/>
          <w:b w:val="false"/>
          <w:i w:val="false"/>
          <w:color w:val="000000"/>
          <w:sz w:val="28"/>
        </w:rPr>
        <w:t>
 - Орталық аудандық аурухана
</w:t>
      </w:r>
      <w:r>
        <w:br/>
      </w:r>
      <w:r>
        <w:rPr>
          <w:rFonts w:ascii="Times New Roman"/>
          <w:b w:val="false"/>
          <w:i w:val="false"/>
          <w:color w:val="000000"/>
          <w:sz w:val="28"/>
        </w:rPr>
        <w:t>
      18. 
</w:t>
      </w:r>
      <w:r>
        <w:rPr>
          <w:rFonts w:ascii="Times New Roman"/>
          <w:b/>
          <w:i w:val="false"/>
          <w:color w:val="000000"/>
          <w:sz w:val="28"/>
        </w:rPr>
        <w:t>
ОТҚД
</w:t>
      </w:r>
      <w:r>
        <w:rPr>
          <w:rFonts w:ascii="Times New Roman"/>
          <w:b w:val="false"/>
          <w:i w:val="false"/>
          <w:color w:val="000000"/>
          <w:sz w:val="28"/>
        </w:rPr>
        <w:t>
 - Облыстық туберкулезге қарсы диспансер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