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c38d" w14:textId="09c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ортаның ластанғаны үшін 2005 жылы 
төленетін төлемнің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2004 жылғы 8 желтоқсандағы N 8/134 шешімі. Маңғыстау облыстық Әділет Департаментінде 2004 жылғы 21 желтоқсанда N 1800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1 тармағы 2) тармақшасына, "Салық және бюджетке төленетін басқа да төлемдер туралы (Салық Кодексі)"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462-бабына және "Қоршаған ортаны қорғау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29-бабына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ортаның ластанғаны үшін 2005 жылы төленетін төлемнің көлемі облыстағы қоршаған ортаны қорғау жөніндегі өкілетті орган - Маңғыстау облыстық қоршаған ортаны қорғау басқармасы жасаған есептеулердің негізінде бекітілсін (қоса беріліп отыр).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 Облыстық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"Маңғыстау облысы бойынша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ортаның ластанғаны үшін 2005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төленетін төлемнің мөлшері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желтоқсандағы N 8/134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 қоршаған ортаның ластанғаны үшін 2005 жылы төленетін төлемнің мөлшері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93"/>
        <w:gridCol w:w="1973"/>
        <w:gridCol w:w="27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стационарлық көздерден шығарылған ластағыш заттар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1291, 0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нысандарына төгінділер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Булану, сүзілу алаңдарына төгінділер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бөліктері белгісіз ақаба суларының төгінділері*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Этильденбеген бензин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Этильденген бензин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отын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қалдықтар-1 дәрежелі қауіптілік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қауіпті қалдықтар - 2 дәрежелі қалдықтар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қауіпті қалдықтар - 3 дәрежелі қалдықтар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Қауіптілігі аз қалдықтар - 4 дәрежелі қалдықтар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Усыз қалдықтар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радиоактивті қалдықтар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айыппұл санкциясын салу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Ескерту: 
</w:t>
      </w:r>
      <w:r>
        <w:rPr>
          <w:rFonts w:ascii="Times New Roman"/>
          <w:b w:val="false"/>
          <w:i w:val="false"/>
          <w:color w:val="000000"/>
          <w:sz w:val="28"/>
        </w:rPr>
        <w:t>
"Қашқар Ата" қалдықтар қоймасының су деңгейін қалыпты ұстауға қолданылатын ақаба сулар төгінділері үшін нөлдік мөлшерлеме қолданылады.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