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4734" w14:textId="bbd4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Кедейлiктi азайту мәселелерi жөнiндегi ведомствоаралық үйлестiру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2004 жылғы 26 наурыздағы N 91/4 қаулысы.
Павлодар облысының әділет департаментінде 2004 жылғы 16 сәуірде N 2395 тіркелді. Күші жойылды - Павлодар облысы әкімдігінің 2009 жылғы 18 қыркүйектегі N 178/13 қаулысымен.</w:t>
      </w:r>
    </w:p>
    <w:p>
      <w:pPr>
        <w:spacing w:after="0"/>
        <w:ind w:left="0"/>
        <w:jc w:val="both"/>
      </w:pPr>
      <w:r>
        <w:rPr>
          <w:rFonts w:ascii="Times New Roman"/>
          <w:b w:val="false"/>
          <w:i/>
          <w:color w:val="800000"/>
          <w:sz w:val="28"/>
        </w:rPr>
        <w:t>      Ескерту. Күші жойылды - Павлодар облысы әкімдігінің 2009 жылғы 18 қыркүйектегі N 178/13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(II сайланған XXVI сессиясы) 2003 жылғы 25 сәуiрдегi N 119/26 шешiмiмен бекiтiлген облыста кедейлiктi азайту жөнiндегi 2003-2005 жылдарға арналған бағдарламасын iске асыру жөнiнде ұсыныстар әзiрлеу мақсатында облыс әкiмдiгi ҚАУЛЫ ЕТЕДI:</w:t>
      </w:r>
      <w:r>
        <w:br/>
      </w:r>
      <w:r>
        <w:rPr>
          <w:rFonts w:ascii="Times New Roman"/>
          <w:b w:val="false"/>
          <w:i w:val="false"/>
          <w:color w:val="000000"/>
          <w:sz w:val="28"/>
        </w:rPr>
        <w:t>
      1. Кедейлiктi азайту мәселелерi жөнiндегi ведомствоаралық үйлестiру кеңесi (бұдан әрi-Кеңес) құрылсын.</w:t>
      </w:r>
      <w:r>
        <w:br/>
      </w:r>
      <w:r>
        <w:rPr>
          <w:rFonts w:ascii="Times New Roman"/>
          <w:b w:val="false"/>
          <w:i w:val="false"/>
          <w:color w:val="000000"/>
          <w:sz w:val="28"/>
        </w:rPr>
        <w:t>
      2. Кеңестiң қоса берiлiп отырған Ережесi бекiтiлсiн.</w:t>
      </w:r>
      <w:r>
        <w:br/>
      </w:r>
      <w:r>
        <w:rPr>
          <w:rFonts w:ascii="Times New Roman"/>
          <w:b w:val="false"/>
          <w:i w:val="false"/>
          <w:color w:val="000000"/>
          <w:sz w:val="28"/>
        </w:rPr>
        <w:t>
      3. Кеңестiң дербес құрамы заңнамамен белгiленген тәртiпте облыстық Мәслихаттың бекiтуiне ұсынылсын.</w:t>
      </w:r>
      <w:r>
        <w:br/>
      </w:r>
      <w:r>
        <w:rPr>
          <w:rFonts w:ascii="Times New Roman"/>
          <w:b w:val="false"/>
          <w:i w:val="false"/>
          <w:color w:val="000000"/>
          <w:sz w:val="28"/>
        </w:rPr>
        <w:t>
      4. Осы қаулының орындалуын бақылау облыс әкiмiнiң орынбасары Р.М. Жұмабековаға жүктелсiн.</w:t>
      </w:r>
    </w:p>
    <w:p>
      <w:pPr>
        <w:spacing w:after="0"/>
        <w:ind w:left="0"/>
        <w:jc w:val="both"/>
      </w:pPr>
      <w:r>
        <w:rPr>
          <w:rFonts w:ascii="Times New Roman"/>
          <w:b w:val="false"/>
          <w:i/>
          <w:color w:val="000000"/>
          <w:sz w:val="28"/>
        </w:rPr>
        <w:t>      Облыс әкімі                                  Қ. Нұрпейiсов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2004 жылғы 26 наурыз          </w:t>
      </w:r>
      <w:r>
        <w:br/>
      </w:r>
      <w:r>
        <w:rPr>
          <w:rFonts w:ascii="Times New Roman"/>
          <w:b w:val="false"/>
          <w:i w:val="false"/>
          <w:color w:val="000000"/>
          <w:sz w:val="28"/>
        </w:rPr>
        <w:t xml:space="preserve">
"Кедейлiктi азайту мәселелерi жөнiндегi </w:t>
      </w:r>
      <w:r>
        <w:br/>
      </w:r>
      <w:r>
        <w:rPr>
          <w:rFonts w:ascii="Times New Roman"/>
          <w:b w:val="false"/>
          <w:i w:val="false"/>
          <w:color w:val="000000"/>
          <w:sz w:val="28"/>
        </w:rPr>
        <w:t>
ведомствоаралық үйлестiру кеңесi туралы"</w:t>
      </w:r>
      <w:r>
        <w:br/>
      </w:r>
      <w:r>
        <w:rPr>
          <w:rFonts w:ascii="Times New Roman"/>
          <w:b w:val="false"/>
          <w:i w:val="false"/>
          <w:color w:val="000000"/>
          <w:sz w:val="28"/>
        </w:rPr>
        <w:t xml:space="preserve">
N 91/4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Кедейлiктi азайту мәселелерi жөнiндегi</w:t>
      </w:r>
      <w:r>
        <w:br/>
      </w:r>
      <w:r>
        <w:rPr>
          <w:rFonts w:ascii="Times New Roman"/>
          <w:b w:val="false"/>
          <w:i w:val="false"/>
          <w:color w:val="000000"/>
          <w:sz w:val="28"/>
        </w:rPr>
        <w:t>
</w:t>
      </w:r>
      <w:r>
        <w:rPr>
          <w:rFonts w:ascii="Times New Roman"/>
          <w:b/>
          <w:i w:val="false"/>
          <w:color w:val="000080"/>
          <w:sz w:val="28"/>
        </w:rPr>
        <w:t>ведомствоаралық үйлестiру кеңесiнiң</w:t>
      </w:r>
      <w:r>
        <w:br/>
      </w:r>
      <w:r>
        <w:rPr>
          <w:rFonts w:ascii="Times New Roman"/>
          <w:b w:val="false"/>
          <w:i w:val="false"/>
          <w:color w:val="000000"/>
          <w:sz w:val="28"/>
        </w:rPr>
        <w:t>
</w:t>
      </w:r>
      <w:r>
        <w:rPr>
          <w:rFonts w:ascii="Times New Roman"/>
          <w:b/>
          <w:i w:val="false"/>
          <w:color w:val="000080"/>
          <w:sz w:val="28"/>
        </w:rPr>
        <w:t>Ережесi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Облыстық Мәслихаттың (II сайланған XXVI сессиясы) 2003 жылғы 25 сәуiрдегi N 119/26 шешiмiмен бекiтiлген облыста кедейлiктi азайту жөнiндегi 2003-2005 жылдарға арналған бағдарламасын iске асыру жөнiнде ұсыныстар әзiрлеу мақсатында ведомствоаралық үйлестiру кеңесi (бұдан әрi-Кеңес) құрылды. Кеңес облыс әкiмдiгi жанындағы консультативтiк-кеңестiк орган болып табылады.</w:t>
      </w:r>
      <w:r>
        <w:br/>
      </w:r>
      <w:r>
        <w:rPr>
          <w:rFonts w:ascii="Times New Roman"/>
          <w:b w:val="false"/>
          <w:i w:val="false"/>
          <w:color w:val="000000"/>
          <w:sz w:val="28"/>
        </w:rPr>
        <w:t>
      2. Кеңес өз қызметiн Қазақстан Республикасының Конституциясына, Қазақстан Республикасының Заңдарына, Қазақстан Республикасы Президентi және Қазақстан Республикасы Үкiметiнiң актiлерiне, облыс әкiмдiгi мен әкiмiнiң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3. Кеңестiң дербес құрамын облыстық Мәслихат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Кеңестiң негiзгi мiндеттерi мен функциялары</w:t>
      </w:r>
    </w:p>
    <w:p>
      <w:pPr>
        <w:spacing w:after="0"/>
        <w:ind w:left="0"/>
        <w:jc w:val="both"/>
      </w:pPr>
      <w:r>
        <w:rPr>
          <w:rFonts w:ascii="Times New Roman"/>
          <w:b w:val="false"/>
          <w:i w:val="false"/>
          <w:color w:val="000000"/>
          <w:sz w:val="28"/>
        </w:rPr>
        <w:t>      4. Мыналар бойынша:</w:t>
      </w:r>
      <w:r>
        <w:br/>
      </w:r>
      <w:r>
        <w:rPr>
          <w:rFonts w:ascii="Times New Roman"/>
          <w:b w:val="false"/>
          <w:i w:val="false"/>
          <w:color w:val="000000"/>
          <w:sz w:val="28"/>
        </w:rPr>
        <w:t>
      1) облыстық Мәслихаттың (II сайланған XXVI сессиясы) 2003 жылғы 25 сәуiрдегi N 119/26 шешiмiмен бекiтiлген облыста кедейлiктi азайту жөнiндегi 2003-2005 жылдарға арналған бағдарламасының iске асырылуын бақылау;</w:t>
      </w:r>
      <w:r>
        <w:br/>
      </w:r>
      <w:r>
        <w:rPr>
          <w:rFonts w:ascii="Times New Roman"/>
          <w:b w:val="false"/>
          <w:i w:val="false"/>
          <w:color w:val="000000"/>
          <w:sz w:val="28"/>
        </w:rPr>
        <w:t>
      2) облыстағы кедейлiктiң арнайы мәнiсiн зерделеу;</w:t>
      </w:r>
      <w:r>
        <w:br/>
      </w:r>
      <w:r>
        <w:rPr>
          <w:rFonts w:ascii="Times New Roman"/>
          <w:b w:val="false"/>
          <w:i w:val="false"/>
          <w:color w:val="000000"/>
          <w:sz w:val="28"/>
        </w:rPr>
        <w:t>
      3) әлеуметтiк қорғау, жұмыспен қамту саласында және еңбек рыногындағы сұраныс пен ұсыныс құрылымын ескерiп,  жұмыссыздық деңгейiн төмендетудiң өзектi мәселелерi;</w:t>
      </w:r>
      <w:r>
        <w:br/>
      </w:r>
      <w:r>
        <w:rPr>
          <w:rFonts w:ascii="Times New Roman"/>
          <w:b w:val="false"/>
          <w:i w:val="false"/>
          <w:color w:val="000000"/>
          <w:sz w:val="28"/>
        </w:rPr>
        <w:t>
      4) үкiметтiк емес ұйымдарды тарта отырып, кедейлiктiң өзектi мәселелерiн шешу құрамында халықаралық көмектi тиiмдi пайдалану;</w:t>
      </w:r>
      <w:r>
        <w:br/>
      </w:r>
      <w:r>
        <w:rPr>
          <w:rFonts w:ascii="Times New Roman"/>
          <w:b w:val="false"/>
          <w:i w:val="false"/>
          <w:color w:val="000000"/>
          <w:sz w:val="28"/>
        </w:rPr>
        <w:t>
      5) аз қамтамасыз етiлген азаматтарды қолдау жөнiндегi қолда бар бағдарламалардың тиiмдiлiгi жөнiндегi ұсыныстарды пысықтау Кеңестiң негiзгi мiндеттерi мен функциялары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Кеңестiң құқықтары</w:t>
      </w:r>
    </w:p>
    <w:p>
      <w:pPr>
        <w:spacing w:after="0"/>
        <w:ind w:left="0"/>
        <w:jc w:val="both"/>
      </w:pPr>
      <w:r>
        <w:rPr>
          <w:rFonts w:ascii="Times New Roman"/>
          <w:b w:val="false"/>
          <w:i w:val="false"/>
          <w:color w:val="000000"/>
          <w:sz w:val="28"/>
        </w:rPr>
        <w:t>      5. Кеңес өз құзыретi шегiнде, заңнамамен белгiленген тәртiпте:</w:t>
      </w:r>
      <w:r>
        <w:br/>
      </w:r>
      <w:r>
        <w:rPr>
          <w:rFonts w:ascii="Times New Roman"/>
          <w:b w:val="false"/>
          <w:i w:val="false"/>
          <w:color w:val="000000"/>
          <w:sz w:val="28"/>
        </w:rPr>
        <w:t>
      1) облыстың мемлекеттiк органдары мен ұйымдарынан тиiстi ақпаратты сұратуға және алуға;</w:t>
      </w:r>
      <w:r>
        <w:br/>
      </w:r>
      <w:r>
        <w:rPr>
          <w:rFonts w:ascii="Times New Roman"/>
          <w:b w:val="false"/>
          <w:i w:val="false"/>
          <w:color w:val="000000"/>
          <w:sz w:val="28"/>
        </w:rPr>
        <w:t>
      2) Кеңес мүшелерiнiң мәжiлiстерiнде мемлекеттiк органдардың және өзге де  ұйымдардың жауапты өкiлдерiн заңнамамен белгiленген тәртiпте Кеңестiң қарамағына жататын мәселелер бойынша тыңдауға;</w:t>
      </w:r>
      <w:r>
        <w:br/>
      </w:r>
      <w:r>
        <w:rPr>
          <w:rFonts w:ascii="Times New Roman"/>
          <w:b w:val="false"/>
          <w:i w:val="false"/>
          <w:color w:val="000000"/>
          <w:sz w:val="28"/>
        </w:rPr>
        <w:t>
      3) облыс әкiмiне Кеңес құрамын өзгерту туралы ұсыныстар енгiзуге;</w:t>
      </w:r>
      <w:r>
        <w:br/>
      </w:r>
      <w:r>
        <w:rPr>
          <w:rFonts w:ascii="Times New Roman"/>
          <w:b w:val="false"/>
          <w:i w:val="false"/>
          <w:color w:val="000000"/>
          <w:sz w:val="28"/>
        </w:rPr>
        <w:t>
      4) Кеңестiң қарамағына жататын мәселелердi шешуге Кеңес құрамына енбеген (келiсiм бойынша) мемлекеттiк органдардың және өзге де ұйымдардың өкiлдерiн тартуға құқығы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Кеңестiң жұмысын ұйымдастыру </w:t>
      </w:r>
    </w:p>
    <w:p>
      <w:pPr>
        <w:spacing w:after="0"/>
        <w:ind w:left="0"/>
        <w:jc w:val="both"/>
      </w:pPr>
      <w:r>
        <w:rPr>
          <w:rFonts w:ascii="Times New Roman"/>
          <w:b w:val="false"/>
          <w:i w:val="false"/>
          <w:color w:val="000000"/>
          <w:sz w:val="28"/>
        </w:rPr>
        <w:t>      6. Кеңестi төраға басқарады, ол болмаған кезде оның функцияларын төрағаның орынбасары атқарады.</w:t>
      </w:r>
      <w:r>
        <w:br/>
      </w:r>
      <w:r>
        <w:rPr>
          <w:rFonts w:ascii="Times New Roman"/>
          <w:b w:val="false"/>
          <w:i w:val="false"/>
          <w:color w:val="000000"/>
          <w:sz w:val="28"/>
        </w:rPr>
        <w:t xml:space="preserve">
      7. Кеңес мәжiлiстерiнiң күн тәртiбi бойынша ұсыныстарды, қажеттi құжаттарды, материалдарды және ол өткiзiлгеннен кейiн хаттаманы ресiмдеудi Кеңестiң хатшысы жүзеге асырады. </w:t>
      </w:r>
      <w:r>
        <w:br/>
      </w:r>
      <w:r>
        <w:rPr>
          <w:rFonts w:ascii="Times New Roman"/>
          <w:b w:val="false"/>
          <w:i w:val="false"/>
          <w:color w:val="000000"/>
          <w:sz w:val="28"/>
        </w:rPr>
        <w:t>
      8. Облыс экономика департаментi өзiнiң құзыретiне және функцияларына сәйкес Кеңестiң жұмыс органы болып табылады.</w:t>
      </w:r>
      <w:r>
        <w:br/>
      </w:r>
      <w:r>
        <w:rPr>
          <w:rFonts w:ascii="Times New Roman"/>
          <w:b w:val="false"/>
          <w:i w:val="false"/>
          <w:color w:val="000000"/>
          <w:sz w:val="28"/>
        </w:rPr>
        <w:t>
      9. Кеңестiң мәжiлiстерi қажеттiлiгiне қарай, бiрақ тоқсанына кем дегенде бiр рет өткiзiледi.</w:t>
      </w:r>
      <w:r>
        <w:br/>
      </w:r>
      <w:r>
        <w:rPr>
          <w:rFonts w:ascii="Times New Roman"/>
          <w:b w:val="false"/>
          <w:i w:val="false"/>
          <w:color w:val="000000"/>
          <w:sz w:val="28"/>
        </w:rPr>
        <w:t>
      10. Мәжiлiстiң күн тәртiбi, сондай-ақ олардың өткiзiлетiн  орны мен уақытын Кеңес мүшелерiнiң келiсiмi бойынша төраға анықтайды және нақтылайды.</w:t>
      </w:r>
      <w:r>
        <w:br/>
      </w:r>
      <w:r>
        <w:rPr>
          <w:rFonts w:ascii="Times New Roman"/>
          <w:b w:val="false"/>
          <w:i w:val="false"/>
          <w:color w:val="000000"/>
          <w:sz w:val="28"/>
        </w:rPr>
        <w:t>
      11. Кеңестiң шешiмдерi ашық дауыс беру жолымен қабылданады, егер мәжiлiсте Кеңес мүшелерi жалпы санының көпшiлiгi дауыс берген болса, қабылданды деп саналады. Дауыс тең болған жағдайда, Төраға дауыс берген шешiм қабылданған болып саналады.</w:t>
      </w:r>
      <w:r>
        <w:br/>
      </w:r>
      <w:r>
        <w:rPr>
          <w:rFonts w:ascii="Times New Roman"/>
          <w:b w:val="false"/>
          <w:i w:val="false"/>
          <w:color w:val="000000"/>
          <w:sz w:val="28"/>
        </w:rPr>
        <w:t>
      12. Кеңестiң шешiмдерi хаттамалармен ресiмделедi және ұсынымдық сипатта болады.</w:t>
      </w:r>
      <w:r>
        <w:br/>
      </w:r>
      <w:r>
        <w:rPr>
          <w:rFonts w:ascii="Times New Roman"/>
          <w:b w:val="false"/>
          <w:i w:val="false"/>
          <w:color w:val="000000"/>
          <w:sz w:val="28"/>
        </w:rPr>
        <w:t>
      Кеңес мүшелерiнiң ерекше пiкiр бiлдiруге құқығы бар, ол жазбаша түрде баяндалуы тиiс.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Кеңестiң қызметiн тоқтату</w:t>
      </w:r>
    </w:p>
    <w:p>
      <w:pPr>
        <w:spacing w:after="0"/>
        <w:ind w:left="0"/>
        <w:jc w:val="both"/>
      </w:pPr>
      <w:r>
        <w:rPr>
          <w:rFonts w:ascii="Times New Roman"/>
          <w:b w:val="false"/>
          <w:i w:val="false"/>
          <w:color w:val="000000"/>
          <w:sz w:val="28"/>
        </w:rPr>
        <w:t>      13. Кеңестiң қызметi заңнамамен белгiленген тәртiпте тоқтатылады.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