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0dc5" w14:textId="c79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ауылдық округтерінің шекараларын өзгертудің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қыркүйектегі N 60/7 (III сайланған, VII сессия) шешімі. Павлодар облысының әділет департаментінде 2004 жылғы 15 қазанда N 2743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әкiмшiлiк-аумақтық құрылысы туралы" Заңының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Ақтоғай аудандық мәслихаты мен әкімдігінің 2004 жылғы 12 қаңтардағы N 3/4 бірлескен шешімі негізінде, облыстық мәслихат және облыс әкімдігі 
</w:t>
      </w:r>
      <w:r>
        <w:rPr>
          <w:rFonts w:ascii="Times New Roman"/>
          <w:b/>
          <w:i w:val="false"/>
          <w:color w:val="000000"/>
          <w:sz w:val="28"/>
        </w:rPr>
        <w:t>
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ауданының әкiмшiлiк-аумақтық құрылғысына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елдi мекен мәртебесiнен айырылуына байланысты Тайқоңыр селосы таратылсын және кейiн есептiк деректерден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Тайқоңыр селосы Харьков ауылдық округiнiң Харьков ауылының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сақтау және ақпараттық саясат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Н. Шабрат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