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32e0" w14:textId="e253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Ұрпақты болудың қосалқы әдiстерi мен технологияларын қолдану тәртiбi мен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7 қаңтардағы N 5 бұйрығы. Қазақстан Республикасының Әділет министрлігінде 2005 жылғы 12 қаңтарда тіркелді. Тіркеу N 3354. Күші жойылды - Қазақстан Республикасы Денсаулық сақтау министрінің м.а. 2009 жылғы 30 қазандағы N 627 Бұйрығы.</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2009.10.30 N 627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"Адамның ұрпақты болу құқықтары және оларды жүзеге асыру кепiлдiктерi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Ұрпақты болудың қосалқы әдiстерi мен технологияларын қолдану тәртiбi мен шарттары туралы ереже бекiтiлсiн. </w:t>
      </w:r>
      <w:r>
        <w:br/>
      </w:r>
      <w:r>
        <w:rPr>
          <w:rFonts w:ascii="Times New Roman"/>
          <w:b w:val="false"/>
          <w:i w:val="false"/>
          <w:color w:val="000000"/>
          <w:sz w:val="28"/>
        </w:rPr>
        <w:t xml:space="preserve">
     2. Емдеу-алдын алу iсi, аккредиттеу және ақпаратты талдау департаментiнiң директоры (Нерсесов А.В.) осы бұйрықты Қазақстан Республикасы Әдiлет министрлiгiне мемлекеттiк тiркеуге жiберсiн. </w:t>
      </w:r>
      <w:r>
        <w:br/>
      </w:r>
      <w:r>
        <w:rPr>
          <w:rFonts w:ascii="Times New Roman"/>
          <w:b w:val="false"/>
          <w:i w:val="false"/>
          <w:color w:val="000000"/>
          <w:sz w:val="28"/>
        </w:rPr>
        <w:t xml:space="preserve">
     3. Әкiмшiлiк департаментi (Акрачкова Д.В.) осы бұйрықты мемлекеттiк тiркеуден өткiзгеннен кейiн оның бұқаралық ақпарат құралдарында ресми жариялануын қамтамасыз етсiн. </w:t>
      </w:r>
      <w:r>
        <w:br/>
      </w:r>
      <w:r>
        <w:rPr>
          <w:rFonts w:ascii="Times New Roman"/>
          <w:b w:val="false"/>
          <w:i w:val="false"/>
          <w:color w:val="000000"/>
          <w:sz w:val="28"/>
        </w:rPr>
        <w:t xml:space="preserve">
     4. Облыстық, Астана және Алматы қалалары денсаулық сақтау басқармаларының (департаменттерiнiң) басшылары (келiсiм бойынша) осы бұйрықты iске асыру жөнiндегi шараларды қабылдасын. </w:t>
      </w:r>
      <w:r>
        <w:br/>
      </w:r>
      <w:r>
        <w:rPr>
          <w:rFonts w:ascii="Times New Roman"/>
          <w:b w:val="false"/>
          <w:i w:val="false"/>
          <w:color w:val="000000"/>
          <w:sz w:val="28"/>
        </w:rPr>
        <w:t xml:space="preserve">
     5. Осы бұйрықтың орындалуын бақылау Денсаулық сақтау Вице-Министрi С.Ә.Диқанбаеваға жүктелсiн. </w:t>
      </w:r>
      <w:r>
        <w:br/>
      </w:r>
      <w:r>
        <w:rPr>
          <w:rFonts w:ascii="Times New Roman"/>
          <w:b w:val="false"/>
          <w:i w:val="false"/>
          <w:color w:val="000000"/>
          <w:sz w:val="28"/>
        </w:rPr>
        <w:t xml:space="preserve">
     6. Осы бұйрық ресми жарияланған күнiнен бастап күшiне енедi. </w:t>
      </w:r>
    </w:p>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министрiнiң м.а.  </w:t>
      </w:r>
      <w:r>
        <w:br/>
      </w:r>
      <w:r>
        <w:rPr>
          <w:rFonts w:ascii="Times New Roman"/>
          <w:b w:val="false"/>
          <w:i w:val="false"/>
          <w:color w:val="000000"/>
          <w:sz w:val="28"/>
        </w:rPr>
        <w:t xml:space="preserve">
2005 жылғы 7 қаңтардағы        </w:t>
      </w:r>
      <w:r>
        <w:br/>
      </w:r>
      <w:r>
        <w:rPr>
          <w:rFonts w:ascii="Times New Roman"/>
          <w:b w:val="false"/>
          <w:i w:val="false"/>
          <w:color w:val="000000"/>
          <w:sz w:val="28"/>
        </w:rPr>
        <w:t xml:space="preserve">
N 5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Ұрпақты болудың қосалқы әдiстерi мен технологияларын </w:t>
      </w:r>
      <w:r>
        <w:br/>
      </w:r>
      <w:r>
        <w:rPr>
          <w:rFonts w:ascii="Times New Roman"/>
          <w:b w:val="false"/>
          <w:i w:val="false"/>
          <w:color w:val="000000"/>
          <w:sz w:val="28"/>
        </w:rPr>
        <w:t>
</w:t>
      </w:r>
      <w:r>
        <w:rPr>
          <w:rFonts w:ascii="Times New Roman"/>
          <w:b/>
          <w:i w:val="false"/>
          <w:color w:val="000080"/>
          <w:sz w:val="28"/>
        </w:rPr>
        <w:t xml:space="preserve">қолдану тәртiбi мен шарттары туралы ереже (ҰҚТ)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Ұрпақты болудың қосалқы технологиялары (бұдан әрi - ҰҚТ) - бұл эмбриондарды ағзадан тыс ұрықтандыру мен оны ерте дамытудың жекелеген немесе барлық кезеңдерi жағдайында бедеулiктi емдеу әдiстерi. </w:t>
      </w:r>
      <w:r>
        <w:br/>
      </w:r>
      <w:r>
        <w:rPr>
          <w:rFonts w:ascii="Times New Roman"/>
          <w:b w:val="false"/>
          <w:i w:val="false"/>
          <w:color w:val="000000"/>
          <w:sz w:val="28"/>
        </w:rPr>
        <w:t xml:space="preserve">
      ҰҚТ мыналарды қамтиды: эмбриондарды денеден тыс ұрықтандыру мен оларды жатыр қуысына қондыру, шәуеттi ооцит цитоплазмасына инъекциялау, құрсақ ана, тұқымқуалаушылық ауруларды қондыру алдындағы диагностикалау, күйеуiнiң (донордың) шәуетiмен жасанды ұрықтандыру.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ҰҚТ жүргiзу тек пациенттiң жазбаша ақпараттандырылған келiсiмi болған жағдайда ғана мүмкiн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ҰҚТ бойынша қызмет денсаулық сақтау саласындағы уәкiлеттi орган әзiрлеген және бекiткен есептiк-есепке алу құжаттамасында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ҰҚТ негiзгi әдiстерi мен бағдарламаларының атаулары аббревиатураларының тiзiмi: </w:t>
      </w:r>
      <w:r>
        <w:br/>
      </w:r>
      <w:r>
        <w:rPr>
          <w:rFonts w:ascii="Times New Roman"/>
          <w:b w:val="false"/>
          <w:i w:val="false"/>
          <w:color w:val="000000"/>
          <w:sz w:val="28"/>
        </w:rPr>
        <w:t xml:space="preserve">
      ҰҚТ - ұрпақты болудың қосалқы әдiстерi мен технологиялары </w:t>
      </w:r>
      <w:r>
        <w:br/>
      </w:r>
      <w:r>
        <w:rPr>
          <w:rFonts w:ascii="Times New Roman"/>
          <w:b w:val="false"/>
          <w:i w:val="false"/>
          <w:color w:val="000000"/>
          <w:sz w:val="28"/>
        </w:rPr>
        <w:t xml:space="preserve">
      ДТҰ - денеден тыс ұрықтандыру </w:t>
      </w:r>
      <w:r>
        <w:br/>
      </w:r>
      <w:r>
        <w:rPr>
          <w:rFonts w:ascii="Times New Roman"/>
          <w:b w:val="false"/>
          <w:i w:val="false"/>
          <w:color w:val="000000"/>
          <w:sz w:val="28"/>
        </w:rPr>
        <w:t xml:space="preserve">
      ЭҚ - эмбриондарды жатыр қуысына қондыру </w:t>
      </w:r>
      <w:r>
        <w:br/>
      </w:r>
      <w:r>
        <w:rPr>
          <w:rFonts w:ascii="Times New Roman"/>
          <w:b w:val="false"/>
          <w:i w:val="false"/>
          <w:color w:val="000000"/>
          <w:sz w:val="28"/>
        </w:rPr>
        <w:t xml:space="preserve">
      ГФТҚ - гаметтi фаллопиев түтiгiне қондыру </w:t>
      </w:r>
      <w:r>
        <w:br/>
      </w:r>
      <w:r>
        <w:rPr>
          <w:rFonts w:ascii="Times New Roman"/>
          <w:b w:val="false"/>
          <w:i w:val="false"/>
          <w:color w:val="000000"/>
          <w:sz w:val="28"/>
        </w:rPr>
        <w:t xml:space="preserve">
      ЗФТҚ - зиготты фаллопиев түтiгiне қондыру </w:t>
      </w:r>
      <w:r>
        <w:br/>
      </w:r>
      <w:r>
        <w:rPr>
          <w:rFonts w:ascii="Times New Roman"/>
          <w:b w:val="false"/>
          <w:i w:val="false"/>
          <w:color w:val="000000"/>
          <w:sz w:val="28"/>
        </w:rPr>
        <w:t xml:space="preserve">
      ЖҰ - жасанды ұрықтандыру </w:t>
      </w:r>
      <w:r>
        <w:br/>
      </w:r>
      <w:r>
        <w:rPr>
          <w:rFonts w:ascii="Times New Roman"/>
          <w:b w:val="false"/>
          <w:i w:val="false"/>
          <w:color w:val="000000"/>
          <w:sz w:val="28"/>
        </w:rPr>
        <w:t xml:space="preserve">
      ДШЖҰ - донордың шәуетiмен жасанды ұрықтандыру </w:t>
      </w:r>
      <w:r>
        <w:br/>
      </w:r>
      <w:r>
        <w:rPr>
          <w:rFonts w:ascii="Times New Roman"/>
          <w:b w:val="false"/>
          <w:i w:val="false"/>
          <w:color w:val="000000"/>
          <w:sz w:val="28"/>
        </w:rPr>
        <w:t xml:space="preserve">
      КШЖЖ - күйеуiнiң шәуетiмен жасанды ұрықтандыру </w:t>
      </w:r>
      <w:r>
        <w:br/>
      </w:r>
      <w:r>
        <w:rPr>
          <w:rFonts w:ascii="Times New Roman"/>
          <w:b w:val="false"/>
          <w:i w:val="false"/>
          <w:color w:val="000000"/>
          <w:sz w:val="28"/>
        </w:rPr>
        <w:t xml:space="preserve">
      ОЦШИ - ооцит цитоплазмасына шәуеттердi инъекциялау </w:t>
      </w:r>
      <w:r>
        <w:br/>
      </w:r>
      <w:r>
        <w:rPr>
          <w:rFonts w:ascii="Times New Roman"/>
          <w:b w:val="false"/>
          <w:i w:val="false"/>
          <w:color w:val="000000"/>
          <w:sz w:val="28"/>
        </w:rPr>
        <w:t xml:space="preserve">
      СОИ - суперовуляцияны индукциялау </w:t>
      </w:r>
      <w:r>
        <w:br/>
      </w:r>
      <w:r>
        <w:rPr>
          <w:rFonts w:ascii="Times New Roman"/>
          <w:b w:val="false"/>
          <w:i w:val="false"/>
          <w:color w:val="000000"/>
          <w:sz w:val="28"/>
        </w:rPr>
        <w:t xml:space="preserve">
      МЕЗА - аналық без қосалқыларынан шәуеттердi аспирациялау </w:t>
      </w:r>
      <w:r>
        <w:br/>
      </w:r>
      <w:r>
        <w:rPr>
          <w:rFonts w:ascii="Times New Roman"/>
          <w:b w:val="false"/>
          <w:i w:val="false"/>
          <w:color w:val="000000"/>
          <w:sz w:val="28"/>
        </w:rPr>
        <w:t xml:space="preserve">
      ПЕЗА - аналық без қосалқыларынан шәуеттердi терi арқылы аспирациялау </w:t>
      </w:r>
      <w:r>
        <w:br/>
      </w:r>
      <w:r>
        <w:rPr>
          <w:rFonts w:ascii="Times New Roman"/>
          <w:b w:val="false"/>
          <w:i w:val="false"/>
          <w:color w:val="000000"/>
          <w:sz w:val="28"/>
        </w:rPr>
        <w:t xml:space="preserve">
      ТЕЗА - аналық без тiндерiнен шәуеттердi аспирациялау </w:t>
      </w:r>
      <w:r>
        <w:br/>
      </w:r>
      <w:r>
        <w:rPr>
          <w:rFonts w:ascii="Times New Roman"/>
          <w:b w:val="false"/>
          <w:i w:val="false"/>
          <w:color w:val="000000"/>
          <w:sz w:val="28"/>
        </w:rPr>
        <w:t xml:space="preserve">
      TEЗЭ - аналық без тiндерiнен шәуеттердi экстракциялау </w:t>
      </w:r>
      <w:r>
        <w:br/>
      </w:r>
      <w:r>
        <w:rPr>
          <w:rFonts w:ascii="Times New Roman"/>
          <w:b w:val="false"/>
          <w:i w:val="false"/>
          <w:color w:val="000000"/>
          <w:sz w:val="28"/>
        </w:rPr>
        <w:t xml:space="preserve">
      ЭФТҚ - эмбриондарды фаллопиев түтiгiне қондыру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Денеден тыс ұрықтандыру </w:t>
      </w:r>
    </w:p>
    <w:p>
      <w:pPr>
        <w:spacing w:after="0"/>
        <w:ind w:left="0"/>
        <w:jc w:val="both"/>
      </w:pPr>
      <w:r>
        <w:rPr>
          <w:rFonts w:ascii="Times New Roman"/>
          <w:b w:val="false"/>
          <w:i w:val="false"/>
          <w:color w:val="000000"/>
          <w:sz w:val="28"/>
        </w:rPr>
        <w:t xml:space="preserve">      5. ДТҰ рәсiмi мынадай кезеңдерден тұрады: </w:t>
      </w:r>
      <w:r>
        <w:br/>
      </w:r>
      <w:r>
        <w:rPr>
          <w:rFonts w:ascii="Times New Roman"/>
          <w:b w:val="false"/>
          <w:i w:val="false"/>
          <w:color w:val="000000"/>
          <w:sz w:val="28"/>
        </w:rPr>
        <w:t xml:space="preserve">
      1) пациенттердi iрiктеу және тексеру; </w:t>
      </w:r>
      <w:r>
        <w:br/>
      </w:r>
      <w:r>
        <w:rPr>
          <w:rFonts w:ascii="Times New Roman"/>
          <w:b w:val="false"/>
          <w:i w:val="false"/>
          <w:color w:val="000000"/>
          <w:sz w:val="28"/>
        </w:rPr>
        <w:t xml:space="preserve">
      2) фолликулогенез мониторингi мен эндометрияның дамуын қоса алғанда суперовуляцияны индукциялау; </w:t>
      </w:r>
      <w:r>
        <w:br/>
      </w:r>
      <w:r>
        <w:rPr>
          <w:rFonts w:ascii="Times New Roman"/>
          <w:b w:val="false"/>
          <w:i w:val="false"/>
          <w:color w:val="000000"/>
          <w:sz w:val="28"/>
        </w:rPr>
        <w:t xml:space="preserve">
      3) аналық бездердiң фолликулдарын пункциялау; </w:t>
      </w:r>
      <w:r>
        <w:br/>
      </w:r>
      <w:r>
        <w:rPr>
          <w:rFonts w:ascii="Times New Roman"/>
          <w:b w:val="false"/>
          <w:i w:val="false"/>
          <w:color w:val="000000"/>
          <w:sz w:val="28"/>
        </w:rPr>
        <w:t xml:space="preserve">
      4) ооциттердi қондыру және in vito эмбриондарын күту; </w:t>
      </w:r>
      <w:r>
        <w:br/>
      </w:r>
      <w:r>
        <w:rPr>
          <w:rFonts w:ascii="Times New Roman"/>
          <w:b w:val="false"/>
          <w:i w:val="false"/>
          <w:color w:val="000000"/>
          <w:sz w:val="28"/>
        </w:rPr>
        <w:t xml:space="preserve">
      5) эмбриондарды жатыр қуысына қондыру; </w:t>
      </w:r>
      <w:r>
        <w:br/>
      </w:r>
      <w:r>
        <w:rPr>
          <w:rFonts w:ascii="Times New Roman"/>
          <w:b w:val="false"/>
          <w:i w:val="false"/>
          <w:color w:val="000000"/>
          <w:sz w:val="28"/>
        </w:rPr>
        <w:t xml:space="preserve">
      6) стимулданған етеккiр оралымының лютеиндiк фазасын демеу; </w:t>
      </w:r>
      <w:r>
        <w:br/>
      </w:r>
      <w:r>
        <w:rPr>
          <w:rFonts w:ascii="Times New Roman"/>
          <w:b w:val="false"/>
          <w:i w:val="false"/>
          <w:color w:val="000000"/>
          <w:sz w:val="28"/>
        </w:rPr>
        <w:t xml:space="preserve">
      7) ерте мерзiмдегi жүктiлiктi диагностикалау.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ДТҰ жүргiзу, сондай-ақ суперовуляцияны индукцияламай-ақ табиғи етеккiр оралымында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Мыналар ДТҰ жүргiзу үшiн айғақтар болып табылады: емдеуге бой бермейтiн немесе басқа әдiстерге қарағанда ДТҰ көмегiмен қиындықты жеңу ықтималдығы жоғары бедеулiк.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ДТҰ қарсы айғақтары болмаған жағдайда бедеулiктiң кез-келген нысаны кезiнде жұбайлар жұбының (некеде тұрмайтын әйелдердiң) қалауы бойынша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Мыналар ДТҰ жүргiзу үшiн қарсы айғақтар болып табылады: </w:t>
      </w:r>
      <w:r>
        <w:br/>
      </w:r>
      <w:r>
        <w:rPr>
          <w:rFonts w:ascii="Times New Roman"/>
          <w:b w:val="false"/>
          <w:i w:val="false"/>
          <w:color w:val="000000"/>
          <w:sz w:val="28"/>
        </w:rPr>
        <w:t xml:space="preserve">
      1) жүктi болу мен босануға қарсы айғақтар болып табылатын соматикалық және психикалық аурулар; </w:t>
      </w:r>
      <w:r>
        <w:br/>
      </w:r>
      <w:r>
        <w:rPr>
          <w:rFonts w:ascii="Times New Roman"/>
          <w:b w:val="false"/>
          <w:i w:val="false"/>
          <w:color w:val="000000"/>
          <w:sz w:val="28"/>
        </w:rPr>
        <w:t xml:space="preserve">
      2) туа бiткен даму ауытқуларының немесе эмбриондарды ауыстырып қондыру немесе жүктi болу мүмкiн болмайтын жатыр қуысының қисаюы; </w:t>
      </w:r>
      <w:r>
        <w:br/>
      </w:r>
      <w:r>
        <w:rPr>
          <w:rFonts w:ascii="Times New Roman"/>
          <w:b w:val="false"/>
          <w:i w:val="false"/>
          <w:color w:val="000000"/>
          <w:sz w:val="28"/>
        </w:rPr>
        <w:t xml:space="preserve">
      3) аналық бездердiң iсiктерi; </w:t>
      </w:r>
      <w:r>
        <w:br/>
      </w:r>
      <w:r>
        <w:rPr>
          <w:rFonts w:ascii="Times New Roman"/>
          <w:b w:val="false"/>
          <w:i w:val="false"/>
          <w:color w:val="000000"/>
          <w:sz w:val="28"/>
        </w:rPr>
        <w:t xml:space="preserve">
      4) операциялық емдеудi талап ететiн жатырдың қатерсiз iсiктерi; </w:t>
      </w:r>
      <w:r>
        <w:br/>
      </w:r>
      <w:r>
        <w:rPr>
          <w:rFonts w:ascii="Times New Roman"/>
          <w:b w:val="false"/>
          <w:i w:val="false"/>
          <w:color w:val="000000"/>
          <w:sz w:val="28"/>
        </w:rPr>
        <w:t xml:space="preserve">
      5) кез-келген орындағы жiтi асқыну аурулары; </w:t>
      </w:r>
      <w:r>
        <w:br/>
      </w:r>
      <w:r>
        <w:rPr>
          <w:rFonts w:ascii="Times New Roman"/>
          <w:b w:val="false"/>
          <w:i w:val="false"/>
          <w:color w:val="000000"/>
          <w:sz w:val="28"/>
        </w:rPr>
        <w:t xml:space="preserve">
      6) кез-келген орындағы, оның iшiнде анамнездегi қатерлi iсiктер.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Жұбайлар жұбын (реципиенттердi) тексеру көлемi: </w:t>
      </w:r>
      <w:r>
        <w:br/>
      </w:r>
      <w:r>
        <w:rPr>
          <w:rFonts w:ascii="Times New Roman"/>
          <w:b w:val="false"/>
          <w:i w:val="false"/>
          <w:color w:val="000000"/>
          <w:sz w:val="28"/>
        </w:rPr>
        <w:t xml:space="preserve">
      1) әйелдерге арналған тексерудiң мiндеттi көлемi: </w:t>
      </w:r>
      <w:r>
        <w:br/>
      </w:r>
      <w:r>
        <w:rPr>
          <w:rFonts w:ascii="Times New Roman"/>
          <w:b w:val="false"/>
          <w:i w:val="false"/>
          <w:color w:val="000000"/>
          <w:sz w:val="28"/>
        </w:rPr>
        <w:t xml:space="preserve">
      жалпы және арнаулы гинекологиялық тексеру; </w:t>
      </w:r>
      <w:r>
        <w:br/>
      </w:r>
      <w:r>
        <w:rPr>
          <w:rFonts w:ascii="Times New Roman"/>
          <w:b w:val="false"/>
          <w:i w:val="false"/>
          <w:color w:val="000000"/>
          <w:sz w:val="28"/>
        </w:rPr>
        <w:t xml:space="preserve">
      кiшi жамбас астауы мүшелерiн ультрадыбыстық зерттеу; </w:t>
      </w:r>
      <w:r>
        <w:br/>
      </w:r>
      <w:r>
        <w:rPr>
          <w:rFonts w:ascii="Times New Roman"/>
          <w:b w:val="false"/>
          <w:i w:val="false"/>
          <w:color w:val="000000"/>
          <w:sz w:val="28"/>
        </w:rPr>
        <w:t xml:space="preserve">
      қан тобы мен резус-факторды анықтау; </w:t>
      </w:r>
      <w:r>
        <w:br/>
      </w:r>
      <w:r>
        <w:rPr>
          <w:rFonts w:ascii="Times New Roman"/>
          <w:b w:val="false"/>
          <w:i w:val="false"/>
          <w:color w:val="000000"/>
          <w:sz w:val="28"/>
        </w:rPr>
        <w:t xml:space="preserve">
      қан ұйығыштық уақытын қоса алғанда қанның клиникалық талдауы; </w:t>
      </w:r>
      <w:r>
        <w:br/>
      </w:r>
      <w:r>
        <w:rPr>
          <w:rFonts w:ascii="Times New Roman"/>
          <w:b w:val="false"/>
          <w:i w:val="false"/>
          <w:color w:val="000000"/>
          <w:sz w:val="28"/>
        </w:rPr>
        <w:t xml:space="preserve">
      мерезге, АҚТҚ-ға, В және С гепатиттерiне қанның талдауы; </w:t>
      </w:r>
      <w:r>
        <w:br/>
      </w:r>
      <w:r>
        <w:rPr>
          <w:rFonts w:ascii="Times New Roman"/>
          <w:b w:val="false"/>
          <w:i w:val="false"/>
          <w:color w:val="000000"/>
          <w:sz w:val="28"/>
        </w:rPr>
        <w:t xml:space="preserve">
      уретрадан және цервикальды түтiктен флораға және қынаптың тазалық дәрежесiне зерттеу; </w:t>
      </w:r>
      <w:r>
        <w:br/>
      </w:r>
      <w:r>
        <w:rPr>
          <w:rFonts w:ascii="Times New Roman"/>
          <w:b w:val="false"/>
          <w:i w:val="false"/>
          <w:color w:val="000000"/>
          <w:sz w:val="28"/>
        </w:rPr>
        <w:t xml:space="preserve">
      денсаулық жағдайы мен жүктiлiктi көтеру мүмкiндiгі туралы терапевтiң қорытындысы; </w:t>
      </w:r>
      <w:r>
        <w:br/>
      </w:r>
      <w:r>
        <w:rPr>
          <w:rFonts w:ascii="Times New Roman"/>
          <w:b w:val="false"/>
          <w:i w:val="false"/>
          <w:color w:val="000000"/>
          <w:sz w:val="28"/>
        </w:rPr>
        <w:t xml:space="preserve">
      2) айғақтары бойынша әйелдердi тексеру көлемi: </w:t>
      </w:r>
      <w:r>
        <w:br/>
      </w:r>
      <w:r>
        <w:rPr>
          <w:rFonts w:ascii="Times New Roman"/>
          <w:b w:val="false"/>
          <w:i w:val="false"/>
          <w:color w:val="000000"/>
          <w:sz w:val="28"/>
        </w:rPr>
        <w:t xml:space="preserve">
      жатыр мен жатыр түтiктерiнiң жағдайын зерттеу (гистеросальпингография немесе гистеросальпингоскопия мен лапароскопия); </w:t>
      </w:r>
      <w:r>
        <w:br/>
      </w:r>
      <w:r>
        <w:rPr>
          <w:rFonts w:ascii="Times New Roman"/>
          <w:b w:val="false"/>
          <w:i w:val="false"/>
          <w:color w:val="000000"/>
          <w:sz w:val="28"/>
        </w:rPr>
        <w:t xml:space="preserve">
      эндометрия биопсиясы; </w:t>
      </w:r>
      <w:r>
        <w:br/>
      </w:r>
      <w:r>
        <w:rPr>
          <w:rFonts w:ascii="Times New Roman"/>
          <w:b w:val="false"/>
          <w:i w:val="false"/>
          <w:color w:val="000000"/>
          <w:sz w:val="28"/>
        </w:rPr>
        <w:t xml:space="preserve">
      уретрадан және цервикальды түтiктен материалды бактериологиялық зерттеу; </w:t>
      </w:r>
      <w:r>
        <w:br/>
      </w:r>
      <w:r>
        <w:rPr>
          <w:rFonts w:ascii="Times New Roman"/>
          <w:b w:val="false"/>
          <w:i w:val="false"/>
          <w:color w:val="000000"/>
          <w:sz w:val="28"/>
        </w:rPr>
        <w:t xml:space="preserve">
      жатыр мойны жағындыларын цитологиялық зерттеу; </w:t>
      </w:r>
      <w:r>
        <w:br/>
      </w:r>
      <w:r>
        <w:rPr>
          <w:rFonts w:ascii="Times New Roman"/>
          <w:b w:val="false"/>
          <w:i w:val="false"/>
          <w:color w:val="000000"/>
          <w:sz w:val="28"/>
        </w:rPr>
        <w:t xml:space="preserve">
      гармондарға қанның талдауы (фолликулостимулдаушы, лютеиндаушы, проклактин, эстрадиол, тестостерон, кортизол, прогестерон, трийодтиронин, тироксин, соматотроптық); </w:t>
      </w:r>
      <w:r>
        <w:br/>
      </w:r>
      <w:r>
        <w:rPr>
          <w:rFonts w:ascii="Times New Roman"/>
          <w:b w:val="false"/>
          <w:i w:val="false"/>
          <w:color w:val="000000"/>
          <w:sz w:val="28"/>
        </w:rPr>
        <w:t xml:space="preserve">
      антиспермалық және антифосфолипидтi антителдiң бар екендiгiн тексеру; </w:t>
      </w:r>
      <w:r>
        <w:br/>
      </w:r>
      <w:r>
        <w:rPr>
          <w:rFonts w:ascii="Times New Roman"/>
          <w:b w:val="false"/>
          <w:i w:val="false"/>
          <w:color w:val="000000"/>
          <w:sz w:val="28"/>
        </w:rPr>
        <w:t xml:space="preserve">
      жұқпалы ауруларға тексеру (хламидиоз, уpo- және микоплазмоз, қарапайым герпес, цитомегалия, токсоплазмоз, қызылша вирусы); </w:t>
      </w:r>
      <w:r>
        <w:br/>
      </w:r>
      <w:r>
        <w:rPr>
          <w:rFonts w:ascii="Times New Roman"/>
          <w:b w:val="false"/>
          <w:i w:val="false"/>
          <w:color w:val="000000"/>
          <w:sz w:val="28"/>
        </w:rPr>
        <w:t xml:space="preserve">
      айғақтары бойынша басқа мамандардың қорытындысы; </w:t>
      </w:r>
      <w:r>
        <w:br/>
      </w:r>
      <w:r>
        <w:rPr>
          <w:rFonts w:ascii="Times New Roman"/>
          <w:b w:val="false"/>
          <w:i w:val="false"/>
          <w:color w:val="000000"/>
          <w:sz w:val="28"/>
        </w:rPr>
        <w:t xml:space="preserve">
      3) айғақтары бойынша ерлердi тексеру көлемi: </w:t>
      </w:r>
      <w:r>
        <w:br/>
      </w:r>
      <w:r>
        <w:rPr>
          <w:rFonts w:ascii="Times New Roman"/>
          <w:b w:val="false"/>
          <w:i w:val="false"/>
          <w:color w:val="000000"/>
          <w:sz w:val="28"/>
        </w:rPr>
        <w:t xml:space="preserve">
      мерезге, АҚТҚ-ға, В және С гепатиттерiне қанның талдауы; </w:t>
      </w:r>
      <w:r>
        <w:br/>
      </w:r>
      <w:r>
        <w:rPr>
          <w:rFonts w:ascii="Times New Roman"/>
          <w:b w:val="false"/>
          <w:i w:val="false"/>
          <w:color w:val="000000"/>
          <w:sz w:val="28"/>
        </w:rPr>
        <w:t xml:space="preserve">
      спермограмма; </w:t>
      </w:r>
      <w:r>
        <w:br/>
      </w:r>
      <w:r>
        <w:rPr>
          <w:rFonts w:ascii="Times New Roman"/>
          <w:b w:val="false"/>
          <w:i w:val="false"/>
          <w:color w:val="000000"/>
          <w:sz w:val="28"/>
        </w:rPr>
        <w:t xml:space="preserve">
      қан тобы мен резус-факторды анықтау; </w:t>
      </w:r>
      <w:r>
        <w:br/>
      </w:r>
      <w:r>
        <w:rPr>
          <w:rFonts w:ascii="Times New Roman"/>
          <w:b w:val="false"/>
          <w:i w:val="false"/>
          <w:color w:val="000000"/>
          <w:sz w:val="28"/>
        </w:rPr>
        <w:t xml:space="preserve">
      андрологтың консультациясы; </w:t>
      </w:r>
      <w:r>
        <w:br/>
      </w:r>
      <w:r>
        <w:rPr>
          <w:rFonts w:ascii="Times New Roman"/>
          <w:b w:val="false"/>
          <w:i w:val="false"/>
          <w:color w:val="000000"/>
          <w:sz w:val="28"/>
        </w:rPr>
        <w:t xml:space="preserve">
      жұқпалы ауруларға тексеру (хламидиоз, уро- және микоплазмоз, қарапайым герпес, цитомегалия, токсоплазмоз, қызылша вирусы); </w:t>
      </w:r>
      <w:r>
        <w:br/>
      </w:r>
      <w:r>
        <w:rPr>
          <w:rFonts w:ascii="Times New Roman"/>
          <w:b w:val="false"/>
          <w:i w:val="false"/>
          <w:color w:val="000000"/>
          <w:sz w:val="28"/>
        </w:rPr>
        <w:t xml:space="preserve">
      4) 35 жастан асқан жұбайлар жұбы үшiн медициналық-генетикалық консультация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Суперовуляцияны индукциялау үшiн белгiленген тәртiппен тек Қазақстан Республикасының аумағында тiркелген препараттар қолданылуы мүмкiн. Енгiзiлген препараттарды ширату үлгiсiн таңдау, дозаны дұрыстау мен суперовуляцияны индукциялау хаттамасына өзгерiстер енгiзу жеке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Суперовуляцияны индукциялау кезiнде препараттардың мынадай тобы пайдаланылады: эстрогендi рецепторлардың селективтi модуляторы (ЭРСМ); гонадотропиндер (адамның аз кiдiрiстi гонадотропинi - ААГ, фолликулостимулдаушы гормон - ФСМ, рекомбинантты ФСГ - рФСГ, рекомбинантты гормон - рЛГ, хориондық гонадотропин - XГ); гонадотропин - рилизинг-гормон агонистерi (ГнРГ-а); гонадотропин - рилизинг-гормон антагонистерi (ГнРГ-ант).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Ультрадыбыстық мониторинг суперовуляцияны индукциялау кезiндегi фолликулдар мен эндометрияның дамуын динамикалық бақылаудың негiзгi әдiстерi болып табылады. Ультрадыбыстық мониторинг процесiнде фолликулдардың саны көрсетiледi, олардың орташа диаметрiн (екi өлшем сомасы бойынша) өлшеу жүргiзiледi, эндометрияның қалыңдығы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Гормонды мониторинг қандағы эстрадиол мен прогестеронның концентрациясын динамикалық белгiлеуден тұрады және фолликулдардың функционалдық жетiлуiн бағалаудағы ультрадыбыстық зерттеу мәлiметтерiн толықтырады.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Жетекшi фолликул(дар)дың диаметрi 17 мм-ден аса және эндометрияның қалыңдығы 8 мм және одан артық болғанда суперовуляцияны индукциялаудың аяқталу айғақтары болып табылады. Фолликулдардың жетiлу дәрежесi туралы қосымша ақпарат стериодогенездiң (қан плазмасындағы эксрадиолдың концентрациясы) белсендiлiгiн анықтауға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Ооциттердiң пiсiп жетiлуiн аяқтау үшiн хориондық онадотропин (ұсыналатын доза 5000-10000 МЕ бiрнеше рет, бұлшық етке).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Аналық бездер фолликулдарының пункциясы мен ооциттердiң аспирациясы XГ салынған сәттен бастап 32-40 сағаттан кейiн жүргiзiледi. Рәсiм шағын операция бөлмесi жағдайында, әдетте арнаулы пункциялық инелердiң көмегi арқылы ультрадыбыстық бақылаумен трансвагинальды қолжетiмдiлiкпен амбулатория жағдайында орындалады. Трансвагинальды пункцияны (аналық бездердiң және басқалардың антитиптiк орналасуы) орындау мүмкiн болмаған жағдайда ооциттер лапароскопиялық әдiспен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ДТҰ үшiн күйеуiнiң немесе донордың әдейi дайындалған шәуетi пайдаланылады. Шәуеттi тапсыру алдында 3-5 күндей жыныстық қатынасқа түспеудi ұсынады. Шәуеттi алу мастурбация арқылы жүзеге асырылады. Эякулятты арнаулы стирильдi, алдын ала таңбаланған ыдысқа жинайды. Мұндай рәсiм жеке кiру есiгi, тиiстi интерьерi, жуынғышы бар санитарлық желiлерi бар арнаулы үй-жайда жүргiзiледi. Шәует кейiннен тағыда пайдалану үшiн тоңазытылады. Алынған шәуеттi арнаулы журналда тiркеу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Донорды таңдауды пациент фенотиптiк сипаттау негiзiнде ерiктi және өз бетiнше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Фолликулдарды пункциялау нәтижесiнде алынған фолликулды сұйықтық Петри тостағанға орналастырылады. Аспиратты 10-15 рет ұлғайта отырып, стереомикроскоп арқылы зерттейдi. Бұл ретте алынған ооциттердiң сапасын бағалау жүргiзiледi, одан кейiн оларды дамыту үшiн ортаға қондырады. Ооцитi бар тостағанды 37 градус Цельси температурасындағы және газдық қоршаған ортада 5% көмiр қышқылы газы концентрациясы бар инкубаторға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Табиғи сияқты криоконсервiленген шәуеттердi пайдалану алдында тұқымдық плазмадан тазалап жуу қажет. Морфологиялық қалыпты және барынша қозғалмалы шәуеттердiң фракциясы басқа шәуеттерден бөлiнуi тиiс. Қазiргi таңда шәуеттердi өңдеудiң мынадай екi негiзгi тәсiлi бар: тығыздық градиентiнде центрифугалау-флотациялау мен центрифугалау.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Ұрықтандырылған ооциттердiң бар екендiгiн әдетте 12-18 сағаттан кейiн ер және әйел пронуклестерi анық көзге көрiнген кезде бағаланады. Зиготтар эмбриондардың бастапқы дамуы жүрiп жатқан жаңа даму ортасына қондырылады.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Эмбриондарды жатыр қуысына қондыру әртүрлi сатыларда, зиготтар сатысынан бастап, ұрықтандырылғаннан кейiн 5-6 тәулiкте адамда қалыптасатын бластоциттер сатысымен аяқтай отырып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Жатыр қуысына кем дегенде 3 эмбрионды қондыру ұсынылады. Алайда ұрықтандыру мүмкiндiгiн болжамдау нашар болғандықтан эмбриондардың үлкен саны қондырылуы мүмкiн. Эмбриондарды қондыру үшiн цервикальды түтiк арқылы жатыр қуысына кiргiзiлетiн арнаулы катетерлер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Цервикальды түтiктiң өткiзгiштiгi барынша бұзылған жағдайда эмбриондарды қондыру жатыр қабырғасы арқылы (трансмимометральды) орындалуы мүмкiн. Мандерi бар ине жатыр қуысына Tpансвагинальды, трансабдоминальды немесе трансуретральды кiргiзiлуi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Стимулданған етеккiр оралымының лютеиндiк фазасын демеу әдетте прогестерон препараттары немесе олардың ұқсастықтары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Аналық бездердiң гиперстимуляция синдромы (бұдан әрi - АГC) қаупi болмаған жағдайда лютеиндiк фазаны демеу, сондай-ақ эмбриондарды қондырған күнi, ал одан кейiн 2-4 күнгi аралықта (жеке) тағайындалатын хориондық гонадотропин препараттарын енгiзудi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Қандағы немесе несептiң құрамындағы бета-хориондық гонадотропин бойынша жүктiлiктi диагностикалау эмбриондарды қондырған сәттен бастап 12-14 күннен кейiн жүзеге асырылады. Жүктiлiктi ультрадыбыстық диагностикалау эмбриондарды қондырғаннан кейiн 21 күннен бастап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ДТҰ жүргiзу кезiнде мыналар мүмкiн болатын асқынулар болып табылады: </w:t>
      </w:r>
      <w:r>
        <w:br/>
      </w:r>
      <w:r>
        <w:rPr>
          <w:rFonts w:ascii="Times New Roman"/>
          <w:b w:val="false"/>
          <w:i w:val="false"/>
          <w:color w:val="000000"/>
          <w:sz w:val="28"/>
        </w:rPr>
        <w:t xml:space="preserve">
      1) аналық бездердiң гиперстимуляция синдромы; </w:t>
      </w:r>
      <w:r>
        <w:br/>
      </w:r>
      <w:r>
        <w:rPr>
          <w:rFonts w:ascii="Times New Roman"/>
          <w:b w:val="false"/>
          <w:i w:val="false"/>
          <w:color w:val="000000"/>
          <w:sz w:val="28"/>
        </w:rPr>
        <w:t xml:space="preserve">
      2) суперовуляцияны индукциялау және стимулданған етеккiр оралымының лютеиндiк фазасын демеу үшiн препараттарды енгiзуге байланысты аллергиялық реакциялар; </w:t>
      </w:r>
      <w:r>
        <w:br/>
      </w:r>
      <w:r>
        <w:rPr>
          <w:rFonts w:ascii="Times New Roman"/>
          <w:b w:val="false"/>
          <w:i w:val="false"/>
          <w:color w:val="000000"/>
          <w:sz w:val="28"/>
        </w:rPr>
        <w:t xml:space="preserve">
      3) сыртқы және iшкi қан кетулер; </w:t>
      </w:r>
      <w:r>
        <w:br/>
      </w:r>
      <w:r>
        <w:rPr>
          <w:rFonts w:ascii="Times New Roman"/>
          <w:b w:val="false"/>
          <w:i w:val="false"/>
          <w:color w:val="000000"/>
          <w:sz w:val="28"/>
        </w:rPr>
        <w:t xml:space="preserve">
      4) әйелдiң жыныстық мүшелерiнiң жiтi асқынуы немесе созылмалы асқынуының өршуi; </w:t>
      </w:r>
      <w:r>
        <w:br/>
      </w:r>
      <w:r>
        <w:rPr>
          <w:rFonts w:ascii="Times New Roman"/>
          <w:b w:val="false"/>
          <w:i w:val="false"/>
          <w:color w:val="000000"/>
          <w:sz w:val="28"/>
        </w:rPr>
        <w:t xml:space="preserve">
      5) жатырдан тыс жүктiлiк; </w:t>
      </w:r>
      <w:r>
        <w:br/>
      </w:r>
      <w:r>
        <w:rPr>
          <w:rFonts w:ascii="Times New Roman"/>
          <w:b w:val="false"/>
          <w:i w:val="false"/>
          <w:color w:val="000000"/>
          <w:sz w:val="28"/>
        </w:rPr>
        <w:t xml:space="preserve">
      6) көп ұрықты жатырлық және гетеротопикалық жүктiлiк.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Көп ұрықтылыққа байланысты акушерлiк және перинаталдық асқынулардың алдын алу мақсатында дамып келе жатқан эмбриондардың/ұрықтардың санын азайту - эмбриондарды/ұрықтарды редукциялау жөнiндегi операция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Эмбриондарды/ұрықтарды редукциялау тек жүктi әйелдiң жазбаша ақпараттандырылған келiсiмi болған жағдайда ғана орындалуы мүмкiн. Редукцияға жататын эмбриондардың санын дәрiгердiң ұсынуы бойынша әйелдiң өзi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Көпұрықтылық (3 және одан да көп ұрықтар) эмбриондарды/ұрықтарды редукциялау үшiн айғақ; жүктiлiктiң үзiлу қаупi мен кез-келген орындағы жiтi асқыну аурулары (ем-шара жүргiзiлген сәттен бастап) - қарсы айғақтар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Эмбриондарды/ұрықтарды редукциялау кезiндегi қажеттi тексеру көлемi; қан ұйығыштық уақытын қоса алғанда қанның клиникалық талдауы; мерезге, АҚТҚ-ға, В және С гепатиттерiне қанның талдауы; уретрадан және цервикальды түтiктен флораға және қынаптың тазалық дәрежесiне зерттеу; кiшi жамбас астауы мүшелерiн ультрадыбыстық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Қалдырылған және редукциялауға жататын эмбриондарды/ұрықтарды таңдау 10 аптаға дейiнгi жүктiлiк мерзiмiндегi оның жағдайын сипаттайтын ультрадыбыстық зерттеу мәлiметтерiн есепке ала отырып,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Эмбриондарға қолжетiмдiлiк (трансвагинальды, трансабдоминальды немесе трансуретральды) пен ұрықты дамытуды тоқтату әдiстерiн емдеуші дәрiгер әрбiр нақты жағдайда таңдайды.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Ооцит цитоплазмасына шәуеттердi инъекциялау </w:t>
      </w:r>
    </w:p>
    <w:p>
      <w:pPr>
        <w:spacing w:after="0"/>
        <w:ind w:left="0"/>
        <w:jc w:val="both"/>
      </w:pPr>
      <w:r>
        <w:rPr>
          <w:rFonts w:ascii="Times New Roman"/>
          <w:b w:val="false"/>
          <w:i w:val="false"/>
          <w:color w:val="000000"/>
          <w:sz w:val="28"/>
        </w:rPr>
        <w:t xml:space="preserve">      36. Ооцит цитоплазмасына шәуеттердi инъекциялау (ОЦШИ) арнаулы микроаспаптарды пайдалана отырып, микроманипулятормен жарақталған түгенделген микроскоптың көмегi арқылы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Мыналар ОЦШИ айғақтары болып табылады: </w:t>
      </w:r>
      <w:r>
        <w:br/>
      </w:r>
      <w:r>
        <w:rPr>
          <w:rFonts w:ascii="Times New Roman"/>
          <w:b w:val="false"/>
          <w:i w:val="false"/>
          <w:color w:val="000000"/>
          <w:sz w:val="28"/>
        </w:rPr>
        <w:t xml:space="preserve">
      1) шәует аздығы - эякулятта шәуеттердiң болмауы; </w:t>
      </w:r>
      <w:r>
        <w:br/>
      </w:r>
      <w:r>
        <w:rPr>
          <w:rFonts w:ascii="Times New Roman"/>
          <w:b w:val="false"/>
          <w:i w:val="false"/>
          <w:color w:val="000000"/>
          <w:sz w:val="28"/>
        </w:rPr>
        <w:t xml:space="preserve">
      2) шәуеттiң азаюы - шәуеттердiң концентрациясы кем дегенде 2 млн/мл; </w:t>
      </w:r>
      <w:r>
        <w:br/>
      </w:r>
      <w:r>
        <w:rPr>
          <w:rFonts w:ascii="Times New Roman"/>
          <w:b w:val="false"/>
          <w:i w:val="false"/>
          <w:color w:val="000000"/>
          <w:sz w:val="28"/>
        </w:rPr>
        <w:t xml:space="preserve">
      3) шәуеттердiң әлсiздiгi - 1 мл белсендi қозғалғыш шәуеттердiң 1 млн. аз болуы; </w:t>
      </w:r>
      <w:r>
        <w:br/>
      </w:r>
      <w:r>
        <w:rPr>
          <w:rFonts w:ascii="Times New Roman"/>
          <w:b w:val="false"/>
          <w:i w:val="false"/>
          <w:color w:val="000000"/>
          <w:sz w:val="28"/>
        </w:rPr>
        <w:t xml:space="preserve">
      4) шәуеттер iсiгi - Крюгер бойынша морфологиялық талдау мәлiметтерi бойынша қалыпты нысандардың 5% кем болуы; </w:t>
      </w:r>
      <w:r>
        <w:br/>
      </w:r>
      <w:r>
        <w:rPr>
          <w:rFonts w:ascii="Times New Roman"/>
          <w:b w:val="false"/>
          <w:i w:val="false"/>
          <w:color w:val="000000"/>
          <w:sz w:val="28"/>
        </w:rPr>
        <w:t xml:space="preserve">
      5) үйлескен шәует патологиясы; </w:t>
      </w:r>
      <w:r>
        <w:br/>
      </w:r>
      <w:r>
        <w:rPr>
          <w:rFonts w:ascii="Times New Roman"/>
          <w:b w:val="false"/>
          <w:i w:val="false"/>
          <w:color w:val="000000"/>
          <w:sz w:val="28"/>
        </w:rPr>
        <w:t xml:space="preserve">
      6) эякулятта (МАR-тест 505% аса) шәуетке қарсы антиденелердiң болуының клиникалық маңызы; </w:t>
      </w:r>
      <w:r>
        <w:br/>
      </w:r>
      <w:r>
        <w:rPr>
          <w:rFonts w:ascii="Times New Roman"/>
          <w:b w:val="false"/>
          <w:i w:val="false"/>
          <w:color w:val="000000"/>
          <w:sz w:val="28"/>
        </w:rPr>
        <w:t xml:space="preserve">
      7) ДТҰ алдын ала әрекетiнде in vito ооциттердi қанағаттанарлықсыз ұрықтандыру немесе олардың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Микроинъекцияны жүргiзу алдында ооциттiң сәулелiк тәжi клеткалары алынады. Микроманипуляция жетiлген ооциттерде тек бастапқы полюстелген дене болған жағдайда ғана жүргiзiледi. Аналық безден немесе оның қосалқысынан алынған эякулятты немесе аспиратты өңдеу әдiсiн шәуеттердiң саны мен сапасына қарай эмбриолог жеке таңдайды.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ОЦШИ жүргiзудiң негiзгi кезеңдерi: </w:t>
      </w:r>
      <w:r>
        <w:br/>
      </w:r>
      <w:r>
        <w:rPr>
          <w:rFonts w:ascii="Times New Roman"/>
          <w:b w:val="false"/>
          <w:i w:val="false"/>
          <w:color w:val="000000"/>
          <w:sz w:val="28"/>
        </w:rPr>
        <w:t xml:space="preserve">
      1) құйрық мембранасының тұтастығын бұзу арқылы шәуеттердi қозғалыссыз қалдыру; </w:t>
      </w:r>
      <w:r>
        <w:br/>
      </w:r>
      <w:r>
        <w:rPr>
          <w:rFonts w:ascii="Times New Roman"/>
          <w:b w:val="false"/>
          <w:i w:val="false"/>
          <w:color w:val="000000"/>
          <w:sz w:val="28"/>
        </w:rPr>
        <w:t xml:space="preserve">
      2) ооциттiң сыртқы цитоплазмалық мембранасының тұтастығын бұзу; </w:t>
      </w:r>
      <w:r>
        <w:br/>
      </w:r>
      <w:r>
        <w:rPr>
          <w:rFonts w:ascii="Times New Roman"/>
          <w:b w:val="false"/>
          <w:i w:val="false"/>
          <w:color w:val="000000"/>
          <w:sz w:val="28"/>
        </w:rPr>
        <w:t xml:space="preserve">
      3) шыны микроиненiң көмегiмен ооцит цитоплазмасына шәуеттi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Шәуеттердi алудың тиiмдi тәсiлiн таңдауды қосымша тексеруден кейiн дәрiгер-андролог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Шәует аздығы кезiнде аналық клеткаға инъекциялау үшiн шәуеттер аналық безден ашық биопсия көмегiмен, кейiннен шәуеттердi экстракциялау (ТЕЗЕ) немесе аналық без қосалқысындағы сұйықты аспирациялау (МЕЗА), сондай-ақ аналық без қосалқысына (ПЕЗА) немесе аналық безге (ТЕЗА) терi арқылы аспирациялық операциялық араласулардың көмегiмен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Операцияны әдетте әйелдерден фолликулдардың пункциясы мен ооциттердi алған күнi орындалады. Алайда, аналық бездiң қосалқысынан алынған шәуеттер 12-24 сағаттың iшiнде, ал текстикулярлы шәуеттер кейбiр жағдайларда екi рәсiмдердi жүргiзу уақытын өзгертуге мүмкiндiк беретiн 48-72 сағаттың iшiнде ұрықтандыру тәсiлiн сақтайды. Сондай-ақ пациенттердiң жазбаша ақпараттандырылған өтiнiшi бойынша аналық бездi және/немесе эпидимистiң криоконсервiленген тiндерi мен аспираты пайдаланылуы мүмкiн - бұл жағдайда шәуеттердi жинау рәсiмiн ертерек, әйелiнiң аналық бездерi фолликулдарының пункцияларына қарамастан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Мыналар шәуеттердi хирургиялық алу айғақтары болып табылады: обустуктивтi шәует аздығы мен бастапқы тескикулярлы жеткiлiксiздiк.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Кез-келген орындағы жiтi жұқпалы аурулар шәуеттердi хирургиялық алу айғақтары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Шәуеттердi алу үшiн хирургиялық араласуды жүргiзу алдындағы тексеру көлемi мыналарды қамтиды: қан тобы мен резус-факторды анықтау; қан ұйығыштық уақытын қоса алғанда қанның клиникалық талдауы; мерезге, АҚТҚ-ға, В және С гепатиттерiне қанның талдауы.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Шәуеттердi хирургиялық алу кезiнде мынадай асқынулар болуы мүмкiн: ұма гематомасы немесе интратестикулярлы гематома, операциялық жарақат жұқтырулары.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Айғақтары бойынша жатыр қуысына эмбриондарды қондыру алдында жылтыр қабықты тiлу жүргiзiледi. Осы манипуляция бластоциттердiң жарылуын жеңiлдету есебiнен қондырудың жиiлiгiн арттыру мақсатында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Тұқым қуалаушылық ауруларды </w:t>
      </w:r>
      <w:r>
        <w:br/>
      </w:r>
      <w:r>
        <w:rPr>
          <w:rFonts w:ascii="Times New Roman"/>
          <w:b w:val="false"/>
          <w:i w:val="false"/>
          <w:color w:val="000000"/>
          <w:sz w:val="28"/>
        </w:rPr>
        <w:t>
</w:t>
      </w:r>
      <w:r>
        <w:rPr>
          <w:rFonts w:ascii="Times New Roman"/>
          <w:b/>
          <w:i w:val="false"/>
          <w:color w:val="000080"/>
          <w:sz w:val="28"/>
        </w:rPr>
        <w:t xml:space="preserve">қондыру алдындағы диагностикалау </w:t>
      </w:r>
    </w:p>
    <w:p>
      <w:pPr>
        <w:spacing w:after="0"/>
        <w:ind w:left="0"/>
        <w:jc w:val="both"/>
      </w:pPr>
      <w:r>
        <w:rPr>
          <w:rFonts w:ascii="Times New Roman"/>
          <w:b w:val="false"/>
          <w:i w:val="false"/>
          <w:color w:val="000000"/>
          <w:sz w:val="28"/>
        </w:rPr>
        <w:t xml:space="preserve">      48. Қондыру алдындағы диагностикалау кезiнде ооциттер мен эмбриондағы көп гендiк және хромосомдық кемшiлiктердi белгiлеу, сондай-ақ жыныспен тiзбектелген тұқым қуалаушылық аурулардың алдын алу үшiн эмбрион жынысын белгiлеу жүзеге асырылады. Қондыру алдындағы диагностикалау перинаталды диагностиканың баламалы әдiсi секiлдi тұқым қуалаушылық патологиясымен балалардың туылуының жоғары қаупi бар әйелдер үшiн әзiрленген. Ұрықтық аналықтағы инвазиялық араласудан бас тарту және патология айқындалған жағдайда жүктiлiктi үзу мүмкiндiгi қондыру алдындағы диагностикалаудың басты артықшылығы болып табылады. Зерттеу ооциттердiң полярлық денесiнде және/немесе эмбрионның блестомерлерi ядроларында жүргiзiлуi мүмкiн. </w:t>
      </w:r>
      <w:r>
        <w:br/>
      </w:r>
      <w:r>
        <w:rPr>
          <w:rFonts w:ascii="Times New Roman"/>
          <w:b w:val="false"/>
          <w:i w:val="false"/>
          <w:color w:val="000000"/>
          <w:sz w:val="28"/>
        </w:rPr>
        <w:t xml:space="preserve">
      49. Медициналық-генетикалық тексеру (клиникалық-генетикалық зерттеу, кариотиптеу және басқалар) нәтижесінде айқындалған кез-келген оқшауланған тектің өзгеруі бар немесе хромосомдық кемшіліктері бар балалардың туу қаупі қондыру алдындағы диагностикалауды жүргізудің айғақтары болып табылады. </w:t>
      </w:r>
      <w:r>
        <w:br/>
      </w:r>
      <w:r>
        <w:rPr>
          <w:rFonts w:ascii="Times New Roman"/>
          <w:b w:val="false"/>
          <w:i w:val="false"/>
          <w:color w:val="000000"/>
          <w:sz w:val="28"/>
        </w:rPr>
        <w:t xml:space="preserve">
      50. Диагностика in sity (ФИШ) флюоресцентті гибридизациялау немесе полимеразды тізбек реакциясы (ПТР) әдістерін пайдалану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Құрсақ ана </w:t>
      </w:r>
    </w:p>
    <w:p>
      <w:pPr>
        <w:spacing w:after="0"/>
        <w:ind w:left="0"/>
        <w:jc w:val="both"/>
      </w:pPr>
      <w:r>
        <w:rPr>
          <w:rFonts w:ascii="Times New Roman"/>
          <w:b w:val="false"/>
          <w:i w:val="false"/>
          <w:color w:val="000000"/>
          <w:sz w:val="28"/>
        </w:rPr>
        <w:t xml:space="preserve">      51. Құрсақ ананың құқықтық аспектiлерi Қазақстан Республикасының заңымен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Мыналар құрсақ анаға айғақ болады: </w:t>
      </w:r>
      <w:r>
        <w:br/>
      </w:r>
      <w:r>
        <w:rPr>
          <w:rFonts w:ascii="Times New Roman"/>
          <w:b w:val="false"/>
          <w:i w:val="false"/>
          <w:color w:val="000000"/>
          <w:sz w:val="28"/>
        </w:rPr>
        <w:t xml:space="preserve">
      1) жатырдың болмауы (туа бiткен немесе жүре пайда болған); </w:t>
      </w:r>
      <w:r>
        <w:br/>
      </w:r>
      <w:r>
        <w:rPr>
          <w:rFonts w:ascii="Times New Roman"/>
          <w:b w:val="false"/>
          <w:i w:val="false"/>
          <w:color w:val="000000"/>
          <w:sz w:val="28"/>
        </w:rPr>
        <w:t xml:space="preserve">
      2) туа бiткен даму кемшiлiктерi кезiнде немесе аурулардың нәтижесiнде жатыр қуысының немесе мойнының қисаюы; </w:t>
      </w:r>
      <w:r>
        <w:br/>
      </w:r>
      <w:r>
        <w:rPr>
          <w:rFonts w:ascii="Times New Roman"/>
          <w:b w:val="false"/>
          <w:i w:val="false"/>
          <w:color w:val="000000"/>
          <w:sz w:val="28"/>
        </w:rPr>
        <w:t xml:space="preserve">
      3) емдеуге бой бермейтiн жатыр қуысының синехиясы; </w:t>
      </w:r>
      <w:r>
        <w:br/>
      </w:r>
      <w:r>
        <w:rPr>
          <w:rFonts w:ascii="Times New Roman"/>
          <w:b w:val="false"/>
          <w:i w:val="false"/>
          <w:color w:val="000000"/>
          <w:sz w:val="28"/>
        </w:rPr>
        <w:t xml:space="preserve">
      4) жүктi болуға қарсы айғақтар болып табылатын соматикалық аурулар; </w:t>
      </w:r>
      <w:r>
        <w:br/>
      </w:r>
      <w:r>
        <w:rPr>
          <w:rFonts w:ascii="Times New Roman"/>
          <w:b w:val="false"/>
          <w:i w:val="false"/>
          <w:color w:val="000000"/>
          <w:sz w:val="28"/>
        </w:rPr>
        <w:t xml:space="preserve">
      5) Қондыру жүктi болуға әкелмеген жоғары сапалы эмбриондарды бiрнеше рет алу кезiнде ДТҰ сәтсiз қайталанған әрекеттерi.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Құрсақ аналарды тексеру көлемi: </w:t>
      </w:r>
      <w:r>
        <w:br/>
      </w:r>
      <w:r>
        <w:rPr>
          <w:rFonts w:ascii="Times New Roman"/>
          <w:b w:val="false"/>
          <w:i w:val="false"/>
          <w:color w:val="000000"/>
          <w:sz w:val="28"/>
        </w:rPr>
        <w:t xml:space="preserve">
      1) қан тобы мен резус-факторды анықтау; </w:t>
      </w:r>
      <w:r>
        <w:br/>
      </w:r>
      <w:r>
        <w:rPr>
          <w:rFonts w:ascii="Times New Roman"/>
          <w:b w:val="false"/>
          <w:i w:val="false"/>
          <w:color w:val="000000"/>
          <w:sz w:val="28"/>
        </w:rPr>
        <w:t xml:space="preserve">
      2) мерезге, АҚТҚ-ға, В және С гепатиттерiне қанның талдауы; </w:t>
      </w:r>
      <w:r>
        <w:br/>
      </w:r>
      <w:r>
        <w:rPr>
          <w:rFonts w:ascii="Times New Roman"/>
          <w:b w:val="false"/>
          <w:i w:val="false"/>
          <w:color w:val="000000"/>
          <w:sz w:val="28"/>
        </w:rPr>
        <w:t xml:space="preserve">
      3) жұқпаға тексеру: хламидозға, жыныс мүшелерiнiң герпесiне, уреапламозға, микоплазмозға, цитомегалияға, қызылшаға тексеру; </w:t>
      </w:r>
      <w:r>
        <w:br/>
      </w:r>
      <w:r>
        <w:rPr>
          <w:rFonts w:ascii="Times New Roman"/>
          <w:b w:val="false"/>
          <w:i w:val="false"/>
          <w:color w:val="000000"/>
          <w:sz w:val="28"/>
        </w:rPr>
        <w:t xml:space="preserve">
      4) несептiң жалпы талдауы; </w:t>
      </w:r>
      <w:r>
        <w:br/>
      </w:r>
      <w:r>
        <w:rPr>
          <w:rFonts w:ascii="Times New Roman"/>
          <w:b w:val="false"/>
          <w:i w:val="false"/>
          <w:color w:val="000000"/>
          <w:sz w:val="28"/>
        </w:rPr>
        <w:t xml:space="preserve">
      5) қан ұйығыштық уақытын қоса алғанда қанның клиникалық талдауы; </w:t>
      </w:r>
      <w:r>
        <w:br/>
      </w:r>
      <w:r>
        <w:rPr>
          <w:rFonts w:ascii="Times New Roman"/>
          <w:b w:val="false"/>
          <w:i w:val="false"/>
          <w:color w:val="000000"/>
          <w:sz w:val="28"/>
        </w:rPr>
        <w:t xml:space="preserve">
      6) қанның биохимиялық талдауы: бауыр сынамасы, қант, несеп нәрi; </w:t>
      </w:r>
      <w:r>
        <w:br/>
      </w:r>
      <w:r>
        <w:rPr>
          <w:rFonts w:ascii="Times New Roman"/>
          <w:b w:val="false"/>
          <w:i w:val="false"/>
          <w:color w:val="000000"/>
          <w:sz w:val="28"/>
        </w:rPr>
        <w:t xml:space="preserve">
      7) флюорография (1 жылға жарамды); </w:t>
      </w:r>
      <w:r>
        <w:br/>
      </w:r>
      <w:r>
        <w:rPr>
          <w:rFonts w:ascii="Times New Roman"/>
          <w:b w:val="false"/>
          <w:i w:val="false"/>
          <w:color w:val="000000"/>
          <w:sz w:val="28"/>
        </w:rPr>
        <w:t xml:space="preserve">
      8) уретрадан және цервикальды түтiктен флораға және қынаптың тазалық дәрежесiне жағынды; </w:t>
      </w:r>
      <w:r>
        <w:br/>
      </w:r>
      <w:r>
        <w:rPr>
          <w:rFonts w:ascii="Times New Roman"/>
          <w:b w:val="false"/>
          <w:i w:val="false"/>
          <w:color w:val="000000"/>
          <w:sz w:val="28"/>
        </w:rPr>
        <w:t xml:space="preserve">
      9) жатыр мойнының жағындыларын цитологиялық зерттеу; </w:t>
      </w:r>
      <w:r>
        <w:br/>
      </w:r>
      <w:r>
        <w:rPr>
          <w:rFonts w:ascii="Times New Roman"/>
          <w:b w:val="false"/>
          <w:i w:val="false"/>
          <w:color w:val="000000"/>
          <w:sz w:val="28"/>
        </w:rPr>
        <w:t xml:space="preserve">
      10) терапевтiң тексеруi және денсаулық жағдайы мен жүктi болуға қарсы айғақтарының жоқтығы туралы қорытынды; </w:t>
      </w:r>
      <w:r>
        <w:br/>
      </w:r>
      <w:r>
        <w:rPr>
          <w:rFonts w:ascii="Times New Roman"/>
          <w:b w:val="false"/>
          <w:i w:val="false"/>
          <w:color w:val="000000"/>
          <w:sz w:val="28"/>
        </w:rPr>
        <w:t xml:space="preserve">
      11) психиатрдың тексеруi (бiрнеше рет) мен қорытынды; </w:t>
      </w:r>
      <w:r>
        <w:br/>
      </w:r>
      <w:r>
        <w:rPr>
          <w:rFonts w:ascii="Times New Roman"/>
          <w:b w:val="false"/>
          <w:i w:val="false"/>
          <w:color w:val="000000"/>
          <w:sz w:val="28"/>
        </w:rPr>
        <w:t xml:space="preserve">
      12) жалпы және арнаулы гинекологиялық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"Құрсақ ана" бағдарламасында денеден тыс ұрықтандыру мен эмбриондарды қондыру үшiн қарсы айғақтар мен жұбайлар жұбын тексеру көлемi ДТҰ жүргiзу кезiндегiдей.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"Құрсақ ана" бағдарламасы мынадай алгоритм бойынша жүргiзiледi: </w:t>
      </w:r>
      <w:r>
        <w:br/>
      </w:r>
      <w:r>
        <w:rPr>
          <w:rFonts w:ascii="Times New Roman"/>
          <w:b w:val="false"/>
          <w:i w:val="false"/>
          <w:color w:val="000000"/>
          <w:sz w:val="28"/>
        </w:rPr>
        <w:t xml:space="preserve">
      1) құрсақ ананы таңдау; </w:t>
      </w:r>
      <w:r>
        <w:br/>
      </w:r>
      <w:r>
        <w:rPr>
          <w:rFonts w:ascii="Times New Roman"/>
          <w:b w:val="false"/>
          <w:i w:val="false"/>
          <w:color w:val="000000"/>
          <w:sz w:val="28"/>
        </w:rPr>
        <w:t xml:space="preserve">
      2) етеккiр оралымдарын синхронизациялау; </w:t>
      </w:r>
      <w:r>
        <w:br/>
      </w:r>
      <w:r>
        <w:rPr>
          <w:rFonts w:ascii="Times New Roman"/>
          <w:b w:val="false"/>
          <w:i w:val="false"/>
          <w:color w:val="000000"/>
          <w:sz w:val="28"/>
        </w:rPr>
        <w:t xml:space="preserve">
      3) құрсақ ананың жатыр қуысына эмбриондарды қондыру арқылы денеден тыс ұрықтандыру рәсiмi.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Гамет пен эмбриондарды жатыр түтiгiне қондыру </w:t>
      </w:r>
    </w:p>
    <w:p>
      <w:pPr>
        <w:spacing w:after="0"/>
        <w:ind w:left="0"/>
        <w:jc w:val="both"/>
      </w:pPr>
      <w:r>
        <w:rPr>
          <w:rFonts w:ascii="Times New Roman"/>
          <w:b w:val="false"/>
          <w:i w:val="false"/>
          <w:color w:val="000000"/>
          <w:sz w:val="28"/>
        </w:rPr>
        <w:t xml:space="preserve">      56. Гамет пен эмбриондарды жатыр түтiгiне қондыру (ФТГҚ, ФТЗҚ және ФТЭҚ) қазiргi кезде анда-санда, атап айтқанда, ДТҰ жүргiзу үшiн жағдай болмаған жағдайда пайдаланылады. Осы әдiстердi қолдану үшiн тым болмағанда бiр функционалды толыққанды жатыр түтiгiнiң болуы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Гаметтi, зиготты немесе эмбриондарды фаллопиев түтiгiне қондыру (ФТГҚ, ФТЗҚ және ФТЭҚ) қондыру ультрадыбыстық бақылаумен трансвагинальды, трансабдоминальды немесе трансуретральды орындалуы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Мыналар ФТГҚ, ФТЗҚ және ФТЭҚ үшiн қарсы айғақтар болып табылады: </w:t>
      </w:r>
      <w:r>
        <w:br/>
      </w:r>
      <w:r>
        <w:rPr>
          <w:rFonts w:ascii="Times New Roman"/>
          <w:b w:val="false"/>
          <w:i w:val="false"/>
          <w:color w:val="000000"/>
          <w:sz w:val="28"/>
        </w:rPr>
        <w:t xml:space="preserve">
      1) олигоастениялық шәует аздығы; </w:t>
      </w:r>
      <w:r>
        <w:br/>
      </w:r>
      <w:r>
        <w:rPr>
          <w:rFonts w:ascii="Times New Roman"/>
          <w:b w:val="false"/>
          <w:i w:val="false"/>
          <w:color w:val="000000"/>
          <w:sz w:val="28"/>
        </w:rPr>
        <w:t xml:space="preserve">
      2) түсiнiксiз этиологиядағы бедеулiк; </w:t>
      </w:r>
      <w:r>
        <w:br/>
      </w:r>
      <w:r>
        <w:rPr>
          <w:rFonts w:ascii="Times New Roman"/>
          <w:b w:val="false"/>
          <w:i w:val="false"/>
          <w:color w:val="000000"/>
          <w:sz w:val="28"/>
        </w:rPr>
        <w:t xml:space="preserve">
      3) цервикальды фактор; </w:t>
      </w:r>
      <w:r>
        <w:br/>
      </w:r>
      <w:r>
        <w:rPr>
          <w:rFonts w:ascii="Times New Roman"/>
          <w:b w:val="false"/>
          <w:i w:val="false"/>
          <w:color w:val="000000"/>
          <w:sz w:val="28"/>
        </w:rPr>
        <w:t xml:space="preserve">
      4) сыртқы генитальды эндометриоз; </w:t>
      </w:r>
      <w:r>
        <w:br/>
      </w:r>
      <w:r>
        <w:rPr>
          <w:rFonts w:ascii="Times New Roman"/>
          <w:b w:val="false"/>
          <w:i w:val="false"/>
          <w:color w:val="000000"/>
          <w:sz w:val="28"/>
        </w:rPr>
        <w:t xml:space="preserve">
      5) тиiмсiз жасанды ұрықтандыру және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ФТГҚ, ФТЗҚ және ФТЭҚ үшiн қарсы айғақтар ДТҰ рәсiмдерiн жүргiзу кезiндегiдей.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Жұбайлар жұбын тексеру көлемi жатыр түтiктерiнiң жағдайын мiндеттi бағалау арқылы ДТҰ рәсiмдерiн жүргiзу кезiндегi сияқты.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Күйеуiнiң/донордың шәуетiн жасанды қондыру </w:t>
      </w:r>
    </w:p>
    <w:p>
      <w:pPr>
        <w:spacing w:after="0"/>
        <w:ind w:left="0"/>
        <w:jc w:val="both"/>
      </w:pPr>
      <w:r>
        <w:rPr>
          <w:rFonts w:ascii="Times New Roman"/>
          <w:b w:val="false"/>
          <w:i w:val="false"/>
          <w:color w:val="000000"/>
          <w:sz w:val="28"/>
        </w:rPr>
        <w:t xml:space="preserve">      61. Жасанды қондыру (ЖҚ) шәуеттi цервикальды түтiкке немесе жатыр қуысына енгiзу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Рәсiм табиғи етеккiр оралымындағы секiлдi суперовуляция индукторларын қолдану арқылы орындалуы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Донорлық шәуетпен ЖҰ кезiнде тек криоконсервiлеген шәуеттi қолдануға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Күйеуiнiң шәуетiмен ЖҰ кезiнде табиғи шәуетiн пайдалануға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Донордың шәуетiмен ЖҰ жүргiзу үшiн мыналар айғақтар болып табылады: </w:t>
      </w:r>
      <w:r>
        <w:br/>
      </w:r>
      <w:r>
        <w:rPr>
          <w:rFonts w:ascii="Times New Roman"/>
          <w:b w:val="false"/>
          <w:i w:val="false"/>
          <w:color w:val="000000"/>
          <w:sz w:val="28"/>
        </w:rPr>
        <w:t xml:space="preserve">
      1) күйеуi тарапынан - бедеулiк, эякуляторлық-жыныстық бұзылулар мен қолайсыз медициналық-генетикалық болжам; </w:t>
      </w:r>
      <w:r>
        <w:br/>
      </w:r>
      <w:r>
        <w:rPr>
          <w:rFonts w:ascii="Times New Roman"/>
          <w:b w:val="false"/>
          <w:i w:val="false"/>
          <w:color w:val="000000"/>
          <w:sz w:val="28"/>
        </w:rPr>
        <w:t xml:space="preserve">
      2) әйелi тарапынан - жыныстық серiктестiң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Күйеуiнiң шәуетiмен ЖҰ жүргiзу үшiн мыналар айғақтар болып табылады: </w:t>
      </w:r>
      <w:r>
        <w:br/>
      </w:r>
      <w:r>
        <w:rPr>
          <w:rFonts w:ascii="Times New Roman"/>
          <w:b w:val="false"/>
          <w:i w:val="false"/>
          <w:color w:val="000000"/>
          <w:sz w:val="28"/>
        </w:rPr>
        <w:t xml:space="preserve">
      1) күйеуi тарапынан - субфертильдi шәует пен эякуляторлық-жыныстық бұзылулар мен қолайсыз медициналық-генетикалық болжам; </w:t>
      </w:r>
      <w:r>
        <w:br/>
      </w:r>
      <w:r>
        <w:rPr>
          <w:rFonts w:ascii="Times New Roman"/>
          <w:b w:val="false"/>
          <w:i w:val="false"/>
          <w:color w:val="000000"/>
          <w:sz w:val="28"/>
        </w:rPr>
        <w:t xml:space="preserve">
      2) әйелi тарапынан - бедеулiктiң цервикулярлы факторы мен вагинизм.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Әйелдер тарпынан мыналар ЖҰ жүргiзу үшiн қарсы айғақтар болып табылады: </w:t>
      </w:r>
      <w:r>
        <w:br/>
      </w:r>
      <w:r>
        <w:rPr>
          <w:rFonts w:ascii="Times New Roman"/>
          <w:b w:val="false"/>
          <w:i w:val="false"/>
          <w:color w:val="000000"/>
          <w:sz w:val="28"/>
        </w:rPr>
        <w:t xml:space="preserve">
      1) жүктiлiкке қарсы айғақ болатын соматикалық және психикалық аурулар; </w:t>
      </w:r>
      <w:r>
        <w:br/>
      </w:r>
      <w:r>
        <w:rPr>
          <w:rFonts w:ascii="Times New Roman"/>
          <w:b w:val="false"/>
          <w:i w:val="false"/>
          <w:color w:val="000000"/>
          <w:sz w:val="28"/>
        </w:rPr>
        <w:t xml:space="preserve">
      2) жүктi болу мүмкiн болмайтын жатырдың даму кемшiлiгi мен патологиясы; </w:t>
      </w:r>
      <w:r>
        <w:br/>
      </w:r>
      <w:r>
        <w:rPr>
          <w:rFonts w:ascii="Times New Roman"/>
          <w:b w:val="false"/>
          <w:i w:val="false"/>
          <w:color w:val="000000"/>
          <w:sz w:val="28"/>
        </w:rPr>
        <w:t xml:space="preserve">
      3) аналық бездiң iсiктерi мен iсiк тәрiздiлер; </w:t>
      </w:r>
      <w:r>
        <w:br/>
      </w:r>
      <w:r>
        <w:rPr>
          <w:rFonts w:ascii="Times New Roman"/>
          <w:b w:val="false"/>
          <w:i w:val="false"/>
          <w:color w:val="000000"/>
          <w:sz w:val="28"/>
        </w:rPr>
        <w:t xml:space="preserve">
      4) кез-келген орындағы қатерлi iсiктер; </w:t>
      </w:r>
      <w:r>
        <w:br/>
      </w:r>
      <w:r>
        <w:rPr>
          <w:rFonts w:ascii="Times New Roman"/>
          <w:b w:val="false"/>
          <w:i w:val="false"/>
          <w:color w:val="000000"/>
          <w:sz w:val="28"/>
        </w:rPr>
        <w:t xml:space="preserve">
      5) кез-келген орындағы жiтi асқынатын аурулар.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ЖҰ жүргiзу алдында жұбайлар жұбын тексеру көлемi ДТҰ жүргiзудегi сияқты.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Күйеуiнiң немесе донордың шәуетiн қолдану туралы шешiм эякуляттың сандық және сапалық сипаттарына қарай дәрiгердiң кеңесi бойынша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ЖҰ табиғи орамындағы секiлдi суперовуляция индукторларын қолдану арқылы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Шәуеттi енгiзу периовуляторлы кезеңде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ЖҰ үшiн күйеуiнiң табиғи, алдын ала дайындалған немесе криоконсервiлеген шәуетi, сондай-ақ донордың криоконсервiлеген шәуетi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ЖҰ әрекетiнiң санын дәрiгер белгiлейдi. </w:t>
      </w:r>
      <w:r>
        <w:br/>
      </w:r>
      <w:r>
        <w:rPr>
          <w:rFonts w:ascii="Times New Roman"/>
          <w:b w:val="false"/>
          <w:i w:val="false"/>
          <w:color w:val="000000"/>
          <w:sz w:val="28"/>
        </w:rPr>
        <w:t xml:space="preserve">
      74. ЖҰ жүргiзу кезiндегi мүмкiн болатын асқынулар мыналар: </w:t>
      </w:r>
      <w:r>
        <w:br/>
      </w:r>
      <w:r>
        <w:rPr>
          <w:rFonts w:ascii="Times New Roman"/>
          <w:b w:val="false"/>
          <w:i w:val="false"/>
          <w:color w:val="000000"/>
          <w:sz w:val="28"/>
        </w:rPr>
        <w:t xml:space="preserve">
      1) овуляцияны стимулдау үшiн препараттарды енгiзуге байланысты аллергиялық препараттар; </w:t>
      </w:r>
      <w:r>
        <w:br/>
      </w:r>
      <w:r>
        <w:rPr>
          <w:rFonts w:ascii="Times New Roman"/>
          <w:b w:val="false"/>
          <w:i w:val="false"/>
          <w:color w:val="000000"/>
          <w:sz w:val="28"/>
        </w:rPr>
        <w:t xml:space="preserve">
      2) жатыр қуысына шәуеттердi енгiзу кезiндегi естен тану тәрiздi реакция; </w:t>
      </w:r>
      <w:r>
        <w:br/>
      </w:r>
      <w:r>
        <w:rPr>
          <w:rFonts w:ascii="Times New Roman"/>
          <w:b w:val="false"/>
          <w:i w:val="false"/>
          <w:color w:val="000000"/>
          <w:sz w:val="28"/>
        </w:rPr>
        <w:t xml:space="preserve">
      3) аналық бездердiң гиперстимуляция синдромы; </w:t>
      </w:r>
      <w:r>
        <w:br/>
      </w:r>
      <w:r>
        <w:rPr>
          <w:rFonts w:ascii="Times New Roman"/>
          <w:b w:val="false"/>
          <w:i w:val="false"/>
          <w:color w:val="000000"/>
          <w:sz w:val="28"/>
        </w:rPr>
        <w:t xml:space="preserve">
      4) әйелдiң жыныс мүшелерiнiң жiтi асқынуы немесе созылмалы асқынуының өршуi; </w:t>
      </w:r>
      <w:r>
        <w:br/>
      </w:r>
      <w:r>
        <w:rPr>
          <w:rFonts w:ascii="Times New Roman"/>
          <w:b w:val="false"/>
          <w:i w:val="false"/>
          <w:color w:val="000000"/>
          <w:sz w:val="28"/>
        </w:rPr>
        <w:t xml:space="preserve">
      5) көп ұрықтылықтың және/немесе эктопиялық жүктiлiктiң туындауы.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министрiнiң м.а.  </w:t>
      </w:r>
      <w:r>
        <w:br/>
      </w:r>
      <w:r>
        <w:rPr>
          <w:rFonts w:ascii="Times New Roman"/>
          <w:b w:val="false"/>
          <w:i w:val="false"/>
          <w:color w:val="000000"/>
          <w:sz w:val="28"/>
        </w:rPr>
        <w:t xml:space="preserve">
2005 жылғы 7 қаңтардағы        </w:t>
      </w:r>
      <w:r>
        <w:br/>
      </w:r>
      <w:r>
        <w:rPr>
          <w:rFonts w:ascii="Times New Roman"/>
          <w:b w:val="false"/>
          <w:i w:val="false"/>
          <w:color w:val="000000"/>
          <w:sz w:val="28"/>
        </w:rPr>
        <w:t xml:space="preserve">
N 5 бұйрығымен бекiтiлген       </w:t>
      </w:r>
      <w:r>
        <w:br/>
      </w:r>
      <w:r>
        <w:rPr>
          <w:rFonts w:ascii="Times New Roman"/>
          <w:b w:val="false"/>
          <w:i w:val="false"/>
          <w:color w:val="000000"/>
          <w:sz w:val="28"/>
        </w:rPr>
        <w:t xml:space="preserve">
Ұрпақты болудың қосалқы        </w:t>
      </w:r>
      <w:r>
        <w:br/>
      </w:r>
      <w:r>
        <w:rPr>
          <w:rFonts w:ascii="Times New Roman"/>
          <w:b w:val="false"/>
          <w:i w:val="false"/>
          <w:color w:val="000000"/>
          <w:sz w:val="28"/>
        </w:rPr>
        <w:t xml:space="preserve">
әдiстерi мен технологияларын     </w:t>
      </w:r>
      <w:r>
        <w:br/>
      </w:r>
      <w:r>
        <w:rPr>
          <w:rFonts w:ascii="Times New Roman"/>
          <w:b w:val="false"/>
          <w:i w:val="false"/>
          <w:color w:val="000000"/>
          <w:sz w:val="28"/>
        </w:rPr>
        <w:t xml:space="preserve">
қолдану тәртiбi мен шарттары     </w:t>
      </w:r>
      <w:r>
        <w:br/>
      </w:r>
      <w:r>
        <w:rPr>
          <w:rFonts w:ascii="Times New Roman"/>
          <w:b w:val="false"/>
          <w:i w:val="false"/>
          <w:color w:val="000000"/>
          <w:sz w:val="28"/>
        </w:rPr>
        <w:t xml:space="preserve">
туралы ережеге қосымша         </w:t>
      </w:r>
    </w:p>
    <w:p>
      <w:pPr>
        <w:spacing w:after="0"/>
        <w:ind w:left="0"/>
        <w:jc w:val="both"/>
      </w:pPr>
      <w:r>
        <w:rPr>
          <w:rFonts w:ascii="Times New Roman"/>
          <w:b/>
          <w:i w:val="false"/>
          <w:color w:val="000000"/>
          <w:sz w:val="28"/>
        </w:rPr>
        <w:t xml:space="preserve">Ұсынылған құрылым, ДТҰ бөлiмшелерiн жабдықтау </w:t>
      </w:r>
      <w:r>
        <w:br/>
      </w:r>
      <w:r>
        <w:rPr>
          <w:rFonts w:ascii="Times New Roman"/>
          <w:b w:val="false"/>
          <w:i w:val="false"/>
          <w:color w:val="000000"/>
          <w:sz w:val="28"/>
        </w:rPr>
        <w:t>
</w:t>
      </w:r>
      <w:r>
        <w:rPr>
          <w:rFonts w:ascii="Times New Roman"/>
          <w:b/>
          <w:i w:val="false"/>
          <w:color w:val="000000"/>
          <w:sz w:val="28"/>
        </w:rPr>
        <w:t xml:space="preserve">мен жарақтандыру тiзбесi </w:t>
      </w:r>
    </w:p>
    <w:p>
      <w:pPr>
        <w:spacing w:after="0"/>
        <w:ind w:left="0"/>
        <w:jc w:val="both"/>
      </w:pPr>
      <w:r>
        <w:rPr>
          <w:rFonts w:ascii="Times New Roman"/>
          <w:b/>
          <w:i w:val="false"/>
          <w:color w:val="000000"/>
          <w:sz w:val="28"/>
        </w:rPr>
        <w:t xml:space="preserve">1. Негiзгi үй-жайлардың тiзбесi </w:t>
      </w:r>
    </w:p>
    <w:p>
      <w:pPr>
        <w:spacing w:after="0"/>
        <w:ind w:left="0"/>
        <w:jc w:val="both"/>
      </w:pPr>
      <w:r>
        <w:rPr>
          <w:rFonts w:ascii="Times New Roman"/>
          <w:b w:val="false"/>
          <w:i w:val="false"/>
          <w:color w:val="000000"/>
          <w:sz w:val="28"/>
        </w:rPr>
        <w:t xml:space="preserve">     1) Манипуляциялар (аналық бездердiң пункциясы, ТЕЗА, MEЗE, ПЕЗА, эмбриондарды қондыру) жүргiзу үшiн бөлме (шағын операция бөлмесi); </w:t>
      </w:r>
      <w:r>
        <w:br/>
      </w:r>
      <w:r>
        <w:rPr>
          <w:rFonts w:ascii="Times New Roman"/>
          <w:b w:val="false"/>
          <w:i w:val="false"/>
          <w:color w:val="000000"/>
          <w:sz w:val="28"/>
        </w:rPr>
        <w:t xml:space="preserve">
     2) Эмбриологиялық бөлме; </w:t>
      </w:r>
      <w:r>
        <w:br/>
      </w:r>
      <w:r>
        <w:rPr>
          <w:rFonts w:ascii="Times New Roman"/>
          <w:b w:val="false"/>
          <w:i w:val="false"/>
          <w:color w:val="000000"/>
          <w:sz w:val="28"/>
        </w:rPr>
        <w:t xml:space="preserve">
     3) Тексеру бөлмесi; </w:t>
      </w:r>
      <w:r>
        <w:br/>
      </w:r>
      <w:r>
        <w:rPr>
          <w:rFonts w:ascii="Times New Roman"/>
          <w:b w:val="false"/>
          <w:i w:val="false"/>
          <w:color w:val="000000"/>
          <w:sz w:val="28"/>
        </w:rPr>
        <w:t xml:space="preserve">
     4) Рәсiм бөлмесi; </w:t>
      </w:r>
      <w:r>
        <w:br/>
      </w:r>
      <w:r>
        <w:rPr>
          <w:rFonts w:ascii="Times New Roman"/>
          <w:b w:val="false"/>
          <w:i w:val="false"/>
          <w:color w:val="000000"/>
          <w:sz w:val="28"/>
        </w:rPr>
        <w:t xml:space="preserve">
     5) Шәуеттi тапсыруға арналған бөлме; </w:t>
      </w:r>
      <w:r>
        <w:br/>
      </w:r>
      <w:r>
        <w:rPr>
          <w:rFonts w:ascii="Times New Roman"/>
          <w:b w:val="false"/>
          <w:i w:val="false"/>
          <w:color w:val="000000"/>
          <w:sz w:val="28"/>
        </w:rPr>
        <w:t xml:space="preserve">
     6) Дәрiгерлер бөлмесi; </w:t>
      </w:r>
      <w:r>
        <w:br/>
      </w:r>
      <w:r>
        <w:rPr>
          <w:rFonts w:ascii="Times New Roman"/>
          <w:b w:val="false"/>
          <w:i w:val="false"/>
          <w:color w:val="000000"/>
          <w:sz w:val="28"/>
        </w:rPr>
        <w:t xml:space="preserve">
     7) Дәретхана бөлмесi. </w:t>
      </w:r>
    </w:p>
    <w:p>
      <w:pPr>
        <w:spacing w:after="0"/>
        <w:ind w:left="0"/>
        <w:jc w:val="both"/>
      </w:pPr>
      <w:r>
        <w:rPr>
          <w:rFonts w:ascii="Times New Roman"/>
          <w:b/>
          <w:i w:val="false"/>
          <w:color w:val="000000"/>
          <w:sz w:val="28"/>
        </w:rPr>
        <w:t xml:space="preserve">2. ДТҰ бөлiмшесiнiң негiзгi жабдықтау </w:t>
      </w:r>
      <w:r>
        <w:br/>
      </w:r>
      <w:r>
        <w:rPr>
          <w:rFonts w:ascii="Times New Roman"/>
          <w:b w:val="false"/>
          <w:i w:val="false"/>
          <w:color w:val="000000"/>
          <w:sz w:val="28"/>
        </w:rPr>
        <w:t>
</w:t>
      </w:r>
      <w:r>
        <w:rPr>
          <w:rFonts w:ascii="Times New Roman"/>
          <w:b/>
          <w:i w:val="false"/>
          <w:color w:val="000000"/>
          <w:sz w:val="28"/>
        </w:rPr>
        <w:t xml:space="preserve">мен жарақтандыру тiзбесi </w:t>
      </w:r>
    </w:p>
    <w:p>
      <w:pPr>
        <w:spacing w:after="0"/>
        <w:ind w:left="0"/>
        <w:jc w:val="both"/>
      </w:pPr>
      <w:r>
        <w:rPr>
          <w:rFonts w:ascii="Times New Roman"/>
          <w:b w:val="false"/>
          <w:i w:val="false"/>
          <w:color w:val="000000"/>
          <w:sz w:val="28"/>
        </w:rPr>
        <w:t xml:space="preserve">     1) Трансвагинальды және абдоминальды бергiштермен жарақталған ультрадыбыстық аппарат. </w:t>
      </w:r>
      <w:r>
        <w:br/>
      </w:r>
      <w:r>
        <w:rPr>
          <w:rFonts w:ascii="Times New Roman"/>
          <w:b w:val="false"/>
          <w:i w:val="false"/>
          <w:color w:val="000000"/>
          <w:sz w:val="28"/>
        </w:rPr>
        <w:t xml:space="preserve">
     Талаптар: аппарат пункциялық маркердi шығаруы тиiс, трансвагинальды бергiш 5-7,5 МГц диапазонында жұмыс iстеуi керек және пункциялық қондырғысы болуы тиiс. </w:t>
      </w:r>
      <w:r>
        <w:br/>
      </w:r>
      <w:r>
        <w:rPr>
          <w:rFonts w:ascii="Times New Roman"/>
          <w:b w:val="false"/>
          <w:i w:val="false"/>
          <w:color w:val="000000"/>
          <w:sz w:val="28"/>
        </w:rPr>
        <w:t xml:space="preserve">
     2) Фолликулдарды аспирациялау үшiн сорғыш. </w:t>
      </w:r>
      <w:r>
        <w:br/>
      </w:r>
      <w:r>
        <w:rPr>
          <w:rFonts w:ascii="Times New Roman"/>
          <w:b w:val="false"/>
          <w:i w:val="false"/>
          <w:color w:val="000000"/>
          <w:sz w:val="28"/>
        </w:rPr>
        <w:t xml:space="preserve">
     Талаптар: реттелгiш қысым. </w:t>
      </w:r>
      <w:r>
        <w:br/>
      </w:r>
      <w:r>
        <w:rPr>
          <w:rFonts w:ascii="Times New Roman"/>
          <w:b w:val="false"/>
          <w:i w:val="false"/>
          <w:color w:val="000000"/>
          <w:sz w:val="28"/>
        </w:rPr>
        <w:t xml:space="preserve">
     3) Ламинарлық шкаф пен бокс. </w:t>
      </w:r>
      <w:r>
        <w:br/>
      </w:r>
      <w:r>
        <w:rPr>
          <w:rFonts w:ascii="Times New Roman"/>
          <w:b w:val="false"/>
          <w:i w:val="false"/>
          <w:color w:val="000000"/>
          <w:sz w:val="28"/>
        </w:rPr>
        <w:t xml:space="preserve">
     4) Бинокулярлы лупа. </w:t>
      </w:r>
      <w:r>
        <w:br/>
      </w:r>
      <w:r>
        <w:rPr>
          <w:rFonts w:ascii="Times New Roman"/>
          <w:b w:val="false"/>
          <w:i w:val="false"/>
          <w:color w:val="000000"/>
          <w:sz w:val="28"/>
        </w:rPr>
        <w:t xml:space="preserve">
     5) кем дегенде 2 термостат (көмiр қышқыл газы бар инкубаторлар). </w:t>
      </w:r>
      <w:r>
        <w:br/>
      </w:r>
      <w:r>
        <w:rPr>
          <w:rFonts w:ascii="Times New Roman"/>
          <w:b w:val="false"/>
          <w:i w:val="false"/>
          <w:color w:val="000000"/>
          <w:sz w:val="28"/>
        </w:rPr>
        <w:t xml:space="preserve">
     Талаптар: термостатта мыналар болуы керек: термобергiш пен автоматтық термореттегiш, бергiш пен көмiр қышқыл газының 5% автоматты беру жүйесi, камера iшiндегi ылғалды 100% қамтамасыз ету. </w:t>
      </w:r>
      <w:r>
        <w:br/>
      </w:r>
      <w:r>
        <w:rPr>
          <w:rFonts w:ascii="Times New Roman"/>
          <w:b w:val="false"/>
          <w:i w:val="false"/>
          <w:color w:val="000000"/>
          <w:sz w:val="28"/>
        </w:rPr>
        <w:t xml:space="preserve">
     6) Эякулятты зерттеу үшiн сәулелiк микроскоп немесе шәует талдағыш. </w:t>
      </w:r>
      <w:r>
        <w:br/>
      </w:r>
      <w:r>
        <w:rPr>
          <w:rFonts w:ascii="Times New Roman"/>
          <w:b w:val="false"/>
          <w:i w:val="false"/>
          <w:color w:val="000000"/>
          <w:sz w:val="28"/>
        </w:rPr>
        <w:t xml:space="preserve">
     7) Жарақталған микроскоп. </w:t>
      </w:r>
      <w:r>
        <w:br/>
      </w:r>
      <w:r>
        <w:rPr>
          <w:rFonts w:ascii="Times New Roman"/>
          <w:b w:val="false"/>
          <w:i w:val="false"/>
          <w:color w:val="000000"/>
          <w:sz w:val="28"/>
        </w:rPr>
        <w:t xml:space="preserve">
     8) Микроманипулятор (eгep ОЦШИ жүргiзiлсе). </w:t>
      </w:r>
      <w:r>
        <w:br/>
      </w:r>
      <w:r>
        <w:rPr>
          <w:rFonts w:ascii="Times New Roman"/>
          <w:b w:val="false"/>
          <w:i w:val="false"/>
          <w:color w:val="000000"/>
          <w:sz w:val="28"/>
        </w:rPr>
        <w:t xml:space="preserve">
     9) Бұрыштық роторы бар центрифуга. </w:t>
      </w:r>
      <w:r>
        <w:br/>
      </w:r>
      <w:r>
        <w:rPr>
          <w:rFonts w:ascii="Times New Roman"/>
          <w:b w:val="false"/>
          <w:i w:val="false"/>
          <w:color w:val="000000"/>
          <w:sz w:val="28"/>
        </w:rPr>
        <w:t xml:space="preserve">
     10) Тыныс алу аппараты (егер пункция күре қан тамыры наркозымен жүргізілсе). </w:t>
      </w:r>
      <w:r>
        <w:br/>
      </w:r>
      <w:r>
        <w:rPr>
          <w:rFonts w:ascii="Times New Roman"/>
          <w:b w:val="false"/>
          <w:i w:val="false"/>
          <w:color w:val="000000"/>
          <w:sz w:val="28"/>
        </w:rPr>
        <w:t xml:space="preserve">
     11) Гинекологиялық кресло (креслолардың саны қажеттілігіне қарай).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