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1f8f" w14:textId="42e1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бекіту туралы" Қазақстан Республикасының Ақпараттандыру және байланыс агенттігі Төрағасының 2004 жылғы 12 шілдедегі N 145-ө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2005 жылғы 17 қаңтардағы N 10-п бұйрығы. Қазақстан Республикасының Әділет министрлігінде 2005 жылғы 3 ақпанда тіркелді. Тіркеу N 3419.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2003 жылғы 22 шілдедегі N 724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Ақпараттандыру және байланыс агенттігінің Ережелеріне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(Нормативтік құқықтық актілерді мемлекеттік тіркеу реестрінде 2004 жылғы 27 тамызында N 3041 тіркелген)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бекіту туралы" Қазақстан Республикасының Ақпараттандыру және байланыс агенттігі Төрағасының 2004 жылғы 12 шілдедегі N 145-ө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Ережесінің 6-тармағының 5) тармақшасы мынадай редакцияда жазылсын: </w:t>
      </w:r>
      <w:r>
        <w:br/>
      </w:r>
      <w:r>
        <w:rPr>
          <w:rFonts w:ascii="Times New Roman"/>
          <w:b w:val="false"/>
          <w:i w:val="false"/>
          <w:color w:val="000000"/>
          <w:sz w:val="28"/>
        </w:rPr>
        <w:t xml:space="preserve">
     "IP-телефония - бұл телефон байланысы және IP-хаттамасы арқылы нақты уақыт режімінде факсимильдік хабарларды беру қызметтерін ұсыну"; </w:t>
      </w:r>
    </w:p>
    <w:bookmarkEnd w:id="2"/>
    <w:bookmarkStart w:name="z4" w:id="3"/>
    <w:p>
      <w:pPr>
        <w:spacing w:after="0"/>
        <w:ind w:left="0"/>
        <w:jc w:val="both"/>
      </w:pP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"нақты уақыт режімінде факсимильдік хабарларды беру (соның ішінде алдын-ала төленген карточкалар бойынша) және телефон байланысы қызметінің IP- желісін қолдануға мүмкіндік беретін IP-хаттамасы базасында технологияны қолдана отырып ұсынатын байланыс операторы - IP-телефон операторы"; </w:t>
      </w:r>
    </w:p>
    <w:bookmarkEnd w:id="3"/>
    <w:bookmarkStart w:name="z5" w:id="4"/>
    <w:p>
      <w:pPr>
        <w:spacing w:after="0"/>
        <w:ind w:left="0"/>
        <w:jc w:val="both"/>
      </w:pPr>
      <w:r>
        <w:rPr>
          <w:rFonts w:ascii="Times New Roman"/>
          <w:b w:val="false"/>
          <w:i w:val="false"/>
          <w:color w:val="000000"/>
          <w:sz w:val="28"/>
        </w:rPr>
        <w:t xml:space="preserve">
     мынадай мазмұндағы 9-1) тармақшамен толықтырылсын: </w:t>
      </w:r>
      <w:r>
        <w:br/>
      </w:r>
      <w:r>
        <w:rPr>
          <w:rFonts w:ascii="Times New Roman"/>
          <w:b w:val="false"/>
          <w:i w:val="false"/>
          <w:color w:val="000000"/>
          <w:sz w:val="28"/>
        </w:rPr>
        <w:t xml:space="preserve">
     "IP-телефонын пайдаланушысы - IP-хаттамасы базасында технологияны қолдана отырып телефон және факсимильдік байланыс хабарлары қызметі ұсынылатын телекоммуникация желісінің абоненті немесе басқа пайдаланушысы."; </w:t>
      </w:r>
    </w:p>
    <w:bookmarkEnd w:id="4"/>
    <w:bookmarkStart w:name="z6" w:id="5"/>
    <w:p>
      <w:pPr>
        <w:spacing w:after="0"/>
        <w:ind w:left="0"/>
        <w:jc w:val="both"/>
      </w:pPr>
      <w:r>
        <w:rPr>
          <w:rFonts w:ascii="Times New Roman"/>
          <w:b w:val="false"/>
          <w:i w:val="false"/>
          <w:color w:val="000000"/>
          <w:sz w:val="28"/>
        </w:rPr>
        <w:t xml:space="preserve">
     43-тармақта: </w:t>
      </w:r>
      <w:r>
        <w:br/>
      </w:r>
      <w:r>
        <w:rPr>
          <w:rFonts w:ascii="Times New Roman"/>
          <w:b w:val="false"/>
          <w:i w:val="false"/>
          <w:color w:val="000000"/>
          <w:sz w:val="28"/>
        </w:rPr>
        <w:t xml:space="preserve">
     "мәліметтерді беруші желі операторлары," деген сөздерден кейін "IP-телефон операторлары" деген сөздермен толықтырылсын, әрі қарай мәтін бойынша; </w:t>
      </w:r>
    </w:p>
    <w:bookmarkEnd w:id="5"/>
    <w:bookmarkStart w:name="z7" w:id="6"/>
    <w:p>
      <w:pPr>
        <w:spacing w:after="0"/>
        <w:ind w:left="0"/>
        <w:jc w:val="both"/>
      </w:pPr>
      <w:r>
        <w:rPr>
          <w:rFonts w:ascii="Times New Roman"/>
          <w:b w:val="false"/>
          <w:i w:val="false"/>
          <w:color w:val="000000"/>
          <w:sz w:val="28"/>
        </w:rPr>
        <w:t xml:space="preserve">
     43-тармақтың 4) тармақшасы және 44-тармақ алынып тасталсын; </w:t>
      </w:r>
    </w:p>
    <w:bookmarkEnd w:id="6"/>
    <w:bookmarkStart w:name="z8" w:id="7"/>
    <w:p>
      <w:pPr>
        <w:spacing w:after="0"/>
        <w:ind w:left="0"/>
        <w:jc w:val="both"/>
      </w:pPr>
      <w:r>
        <w:rPr>
          <w:rFonts w:ascii="Times New Roman"/>
          <w:b w:val="false"/>
          <w:i w:val="false"/>
          <w:color w:val="000000"/>
          <w:sz w:val="28"/>
        </w:rPr>
        <w:t xml:space="preserve">
     мынадай мазмұндағы параграфпен толықтырылсын: </w:t>
      </w:r>
      <w:r>
        <w:br/>
      </w:r>
      <w:r>
        <w:rPr>
          <w:rFonts w:ascii="Times New Roman"/>
          <w:b w:val="false"/>
          <w:i w:val="false"/>
          <w:color w:val="000000"/>
          <w:sz w:val="28"/>
        </w:rPr>
        <w:t xml:space="preserve">
     "5-1. IP-желісінің құрылғыларын қосу ерекшеліктері </w:t>
      </w:r>
      <w:r>
        <w:br/>
      </w:r>
      <w:r>
        <w:rPr>
          <w:rFonts w:ascii="Times New Roman"/>
          <w:b w:val="false"/>
          <w:i w:val="false"/>
          <w:color w:val="000000"/>
          <w:sz w:val="28"/>
        </w:rPr>
        <w:t xml:space="preserve">
     46-1. IP-желісінің құрылғыларын (интеллектуалды платформа) қалааралық және (немесе) халықаралық байланыс операторларының желісіне қосу ҚаТТ немесе ОПТЖ АҚТС деңгейінде DEF кодын пайдаланумен жүзеге асады (нөмірлеудің географиялық емес аймағы). </w:t>
      </w:r>
      <w:r>
        <w:br/>
      </w:r>
      <w:r>
        <w:rPr>
          <w:rFonts w:ascii="Times New Roman"/>
          <w:b w:val="false"/>
          <w:i w:val="false"/>
          <w:color w:val="000000"/>
          <w:sz w:val="28"/>
        </w:rPr>
        <w:t xml:space="preserve">
     46-2. DEF коды және ab Х1Х2 оператор коды. DEF аймағында байланыс саласындағы Қазақстан Республикасының заңнамасындағы тәртіппен анықталған уәкілетті органмен тағайындалады. </w:t>
      </w:r>
      <w:r>
        <w:br/>
      </w:r>
      <w:r>
        <w:rPr>
          <w:rFonts w:ascii="Times New Roman"/>
          <w:b w:val="false"/>
          <w:i w:val="false"/>
          <w:color w:val="000000"/>
          <w:sz w:val="28"/>
        </w:rPr>
        <w:t xml:space="preserve">
     46-3. Бір IP-желісінен басқа IP-желісіне IP-телефония қызметін ұсыну қалааралық және (немесе) халықаралық байланыс операторларының телекоммуникация желісі арқылы жүзеге асады. </w:t>
      </w:r>
      <w:r>
        <w:br/>
      </w:r>
      <w:r>
        <w:rPr>
          <w:rFonts w:ascii="Times New Roman"/>
          <w:b w:val="false"/>
          <w:i w:val="false"/>
          <w:color w:val="000000"/>
          <w:sz w:val="28"/>
        </w:rPr>
        <w:t xml:space="preserve">
     46-4. IP-желісін пайдаланушымен жасалынған телефондық трафикті өткізу IP-желісінің нүктесіне қалааралық және (немесе) халықаралық байланыс операторларының желісін қосу арқылы жүзеге асады.". </w:t>
      </w:r>
    </w:p>
    <w:bookmarkEnd w:id="7"/>
    <w:bookmarkStart w:name="z9" w:id="8"/>
    <w:p>
      <w:pPr>
        <w:spacing w:after="0"/>
        <w:ind w:left="0"/>
        <w:jc w:val="both"/>
      </w:pPr>
      <w:r>
        <w:rPr>
          <w:rFonts w:ascii="Times New Roman"/>
          <w:b w:val="false"/>
          <w:i w:val="false"/>
          <w:color w:val="000000"/>
          <w:sz w:val="28"/>
        </w:rPr>
        <w:t xml:space="preserve">
     2. Байланыс саласындағы Мемлекеттік саясат және қаржылық реттеу департаменті (А.А.Сейтімбеков) осы бұйрықты белгіленген тәртіппен Қазақстан Республикасының Әділет министрлігінде тіркелуін қамтамасыз етсін. </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Ақпараттандыру және байланыс агенттігі Төрағасының орынбасары Д.С.Оразалиновке жүктелсін. </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тіркелген күнінен бастап қолданысқа енеді, таратылуға жатады және Қазақстан Республикасының Ақпараттандыру және байланыс агенттігінің сайтына қойылады.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Төраға м. а.                    А.Жумағалиев</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агенттігінің Төрағасы </w:t>
      </w:r>
      <w:r>
        <w:br/>
      </w:r>
      <w:r>
        <w:rPr>
          <w:rFonts w:ascii="Times New Roman"/>
          <w:b w:val="false"/>
          <w:i w:val="false"/>
          <w:color w:val="000000"/>
          <w:sz w:val="28"/>
        </w:rPr>
        <w:t xml:space="preserve">
     24 қаңтар 2005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