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4db1" w14:textId="6464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салдарды және өзге де жүзу объектілерін тіркеп сүйреу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2005 жылғы 25 қаңтардағы N 46-І бұйрығы. Қазақстан Республикасы Әділет министрлігінде 2005 жылғы 25 ақпанда тіркелді. Тіркеу N 3465.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Кемелерді, салдарды және өзге де жүзу объектілерін тіркеп сүйреу ережесі бекітілсін. </w:t>
      </w:r>
      <w:r>
        <w:br/>
      </w:r>
      <w:r>
        <w:rPr>
          <w:rFonts w:ascii="Times New Roman"/>
          <w:b w:val="false"/>
          <w:i w:val="false"/>
          <w:color w:val="000000"/>
          <w:sz w:val="28"/>
        </w:rPr>
        <w:t>
     2. Қазақстан Республикасы Көлік және коммуникация министрлігінің Су көлігі департаменті (Б.Қ.Уандықов) осы бұйрықты Қазақстан Республикасының Әділет министріне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ұсынсын.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Т.Б.Әбілғазинге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25 қаңтардағы   </w:t>
      </w:r>
      <w:r>
        <w:br/>
      </w:r>
      <w:r>
        <w:rPr>
          <w:rFonts w:ascii="Times New Roman"/>
          <w:b w:val="false"/>
          <w:i w:val="false"/>
          <w:color w:val="000000"/>
          <w:sz w:val="28"/>
        </w:rPr>
        <w:t xml:space="preserve">
N 46-І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Кемелерді, салдарды және өзге де жүзу</w:t>
      </w:r>
      <w:r>
        <w:br/>
      </w:r>
      <w:r>
        <w:rPr>
          <w:rFonts w:ascii="Times New Roman"/>
          <w:b/>
          <w:i w:val="false"/>
          <w:color w:val="000000"/>
        </w:rPr>
        <w:t>
объектілерін тіркеп сүйреу ережесі 1-тарау. Жалпы ережелер</w:t>
      </w:r>
    </w:p>
    <w:bookmarkEnd w:id="1"/>
    <w:p>
      <w:pPr>
        <w:spacing w:after="0"/>
        <w:ind w:left="0"/>
        <w:jc w:val="both"/>
      </w:pPr>
      <w:r>
        <w:rPr>
          <w:rFonts w:ascii="Times New Roman"/>
          <w:b w:val="false"/>
          <w:i w:val="false"/>
          <w:color w:val="000000"/>
          <w:sz w:val="28"/>
        </w:rPr>
        <w:t>     1. Кемелерді, салдарды және өзге де жүзу объектілерін тіркеп сүйреу ережесі (бұдан әрі - Ереже) "Ішкі су көлігі туралы" Қазақстан Республикасы Заңының (бұдан әрі - Заң) </w:t>
      </w:r>
      <w:r>
        <w:rPr>
          <w:rFonts w:ascii="Times New Roman"/>
          <w:b w:val="false"/>
          <w:i w:val="false"/>
          <w:color w:val="000000"/>
          <w:sz w:val="28"/>
        </w:rPr>
        <w:t>63-бабына</w:t>
      </w:r>
      <w:r>
        <w:rPr>
          <w:rFonts w:ascii="Times New Roman"/>
          <w:b w:val="false"/>
          <w:i w:val="false"/>
          <w:color w:val="000000"/>
          <w:sz w:val="28"/>
        </w:rPr>
        <w:t xml:space="preserve"> сәйкес әзірленді және кемелерді, салдарды және өзге де жүзу объектілерін тіркеп сүйреудің тәртібі мен шарттарын белгілейді. </w:t>
      </w:r>
    </w:p>
    <w:bookmarkStart w:name="z3" w:id="2"/>
    <w:p>
      <w:pPr>
        <w:spacing w:after="0"/>
        <w:ind w:left="0"/>
        <w:jc w:val="both"/>
      </w:pPr>
      <w:r>
        <w:rPr>
          <w:rFonts w:ascii="Times New Roman"/>
          <w:b w:val="false"/>
          <w:i w:val="false"/>
          <w:color w:val="000000"/>
          <w:sz w:val="28"/>
        </w:rPr>
        <w:t xml:space="preserve">
     2. Осы Ереже Қазақстан Республикасының ішкі су жолдарында жүзу кезінде барлық кемелерге, салдарға және өзге де жүзу объектілеріне олардың тиесілігіне қарамастан таралады. </w:t>
      </w:r>
    </w:p>
    <w:bookmarkEnd w:id="2"/>
    <w:bookmarkStart w:name="z4" w:id="3"/>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тіркеп сүйреу - бірге қосылған және арнайы өздігінен жүретін кеменің көмегімен жылжытуға арналған бір немесе бірнеше жүзу объектілерінің қозғалу процесі; </w:t>
      </w:r>
      <w:r>
        <w:br/>
      </w:r>
      <w:r>
        <w:rPr>
          <w:rFonts w:ascii="Times New Roman"/>
          <w:b w:val="false"/>
          <w:i w:val="false"/>
          <w:color w:val="000000"/>
          <w:sz w:val="28"/>
        </w:rPr>
        <w:t xml:space="preserve">
     тіркеп сүйретілетін объект - тіркеп сүйреуге берілген кеме, сал және өзге де жүзу объектісі; </w:t>
      </w:r>
      <w:r>
        <w:br/>
      </w:r>
      <w:r>
        <w:rPr>
          <w:rFonts w:ascii="Times New Roman"/>
          <w:b w:val="false"/>
          <w:i w:val="false"/>
          <w:color w:val="000000"/>
          <w:sz w:val="28"/>
        </w:rPr>
        <w:t xml:space="preserve">
     тіркеп сүйретілетін құрам - тіркеп сүйреумен немесе итерумен айналысатын кемені (кемелерді) қоса алғанда, арқанмен тіркеп сүйретілетін немесе итерілетін (немесе қандай да бір басқа тәсілмен) өзара қосылған бір немесе бірнеше кемелер, салдар және жүзу объектілері; </w:t>
      </w:r>
      <w:r>
        <w:br/>
      </w:r>
      <w:r>
        <w:rPr>
          <w:rFonts w:ascii="Times New Roman"/>
          <w:b w:val="false"/>
          <w:i w:val="false"/>
          <w:color w:val="000000"/>
          <w:sz w:val="28"/>
        </w:rPr>
        <w:t xml:space="preserve">
     тіркеп сүйреуші - кемелерді, салдарды және өзге де жүзу объектілерін тіркеп сүйреу бойынша қызметтер ұсынатын кемеге меншік құқығында немесе өзге де заңды негіздерде ие тұлға; </w:t>
      </w:r>
      <w:r>
        <w:br/>
      </w:r>
      <w:r>
        <w:rPr>
          <w:rFonts w:ascii="Times New Roman"/>
          <w:b w:val="false"/>
          <w:i w:val="false"/>
          <w:color w:val="000000"/>
          <w:sz w:val="28"/>
        </w:rPr>
        <w:t xml:space="preserve">
     жөнелтуші - тіркеп сүйретілетін объектіге меншік құқығында немесе өзге де заңды негіздерде ие тұлға; </w:t>
      </w:r>
      <w:r>
        <w:br/>
      </w:r>
      <w:r>
        <w:rPr>
          <w:rFonts w:ascii="Times New Roman"/>
          <w:b w:val="false"/>
          <w:i w:val="false"/>
          <w:color w:val="000000"/>
          <w:sz w:val="28"/>
        </w:rPr>
        <w:t xml:space="preserve">
     сал -  өзара қосылған бөренелерден, құбырлардан және басқа да заттардан тұратын, оларды су арқылы тасымалдауға арналған және тұрақты оң жүзгіштігі бар жүзбелі құрал; </w:t>
      </w:r>
      <w:r>
        <w:br/>
      </w:r>
      <w:r>
        <w:rPr>
          <w:rFonts w:ascii="Times New Roman"/>
          <w:b w:val="false"/>
          <w:i w:val="false"/>
          <w:color w:val="000000"/>
          <w:sz w:val="28"/>
        </w:rPr>
        <w:t xml:space="preserve">
     көліктік жүкқұжат - тіркеп сүйреу кезінде ресімделетін тасымалдау құжаты; </w:t>
      </w:r>
      <w:r>
        <w:br/>
      </w:r>
      <w:r>
        <w:rPr>
          <w:rFonts w:ascii="Times New Roman"/>
          <w:b w:val="false"/>
          <w:i w:val="false"/>
          <w:color w:val="000000"/>
          <w:sz w:val="28"/>
        </w:rPr>
        <w:t>
     осы Ережеде қолданылатын өзге де ұғымдар ішкі су көлігі саласындағы </w:t>
      </w:r>
      <w:r>
        <w:rPr>
          <w:rFonts w:ascii="Times New Roman"/>
          <w:b w:val="false"/>
          <w:i w:val="false"/>
          <w:color w:val="000000"/>
          <w:sz w:val="28"/>
        </w:rPr>
        <w:t>заңнамалық кесімдерде</w:t>
      </w:r>
      <w:r>
        <w:rPr>
          <w:rFonts w:ascii="Times New Roman"/>
          <w:b w:val="false"/>
          <w:i w:val="false"/>
          <w:color w:val="000000"/>
          <w:sz w:val="28"/>
        </w:rPr>
        <w:t xml:space="preserve"> көзделген. </w:t>
      </w:r>
    </w:p>
    <w:bookmarkEnd w:id="3"/>
    <w:bookmarkStart w:name="z5" w:id="4"/>
    <w:p>
      <w:pPr>
        <w:spacing w:after="0"/>
        <w:ind w:left="0"/>
        <w:jc w:val="left"/>
      </w:pPr>
      <w:r>
        <w:rPr>
          <w:rFonts w:ascii="Times New Roman"/>
          <w:b/>
          <w:i w:val="false"/>
          <w:color w:val="000000"/>
        </w:rPr>
        <w:t xml:space="preserve"> 
2-тарау. Тіркеп сүйреуді ұйымдастыру</w:t>
      </w:r>
    </w:p>
    <w:bookmarkEnd w:id="4"/>
    <w:p>
      <w:pPr>
        <w:spacing w:after="0"/>
        <w:ind w:left="0"/>
        <w:jc w:val="both"/>
      </w:pPr>
      <w:r>
        <w:rPr>
          <w:rFonts w:ascii="Times New Roman"/>
          <w:b w:val="false"/>
          <w:i w:val="false"/>
          <w:color w:val="000000"/>
          <w:sz w:val="28"/>
        </w:rPr>
        <w:t>     4. Объектілерді тіркеп сүйреу </w:t>
      </w:r>
      <w:r>
        <w:rPr>
          <w:rFonts w:ascii="Times New Roman"/>
          <w:b w:val="false"/>
          <w:i w:val="false"/>
          <w:color w:val="000000"/>
          <w:sz w:val="28"/>
        </w:rPr>
        <w:t>тіркеп сүйреу шартына</w:t>
      </w:r>
      <w:r>
        <w:rPr>
          <w:rFonts w:ascii="Times New Roman"/>
          <w:b w:val="false"/>
          <w:i w:val="false"/>
          <w:color w:val="000000"/>
          <w:sz w:val="28"/>
        </w:rPr>
        <w:t xml:space="preserve"> сәйкес жүзеге асырылады. Шарт жазбаша немесе ауызша нысанда жасалуы мүмкін. </w:t>
      </w:r>
      <w:r>
        <w:br/>
      </w:r>
      <w:r>
        <w:rPr>
          <w:rFonts w:ascii="Times New Roman"/>
          <w:b w:val="false"/>
          <w:i w:val="false"/>
          <w:color w:val="000000"/>
          <w:sz w:val="28"/>
        </w:rPr>
        <w:t xml:space="preserve">
     Шартты ауызша нысанда жасау кезінде тіркеп сүйреуді басқару жөніндегі міндеттерді тіркеп сүйрейтін кеменің капитанына жүктеу туралы келісім жазбаша түрде расталады. </w:t>
      </w:r>
    </w:p>
    <w:bookmarkStart w:name="z6" w:id="5"/>
    <w:p>
      <w:pPr>
        <w:spacing w:after="0"/>
        <w:ind w:left="0"/>
        <w:jc w:val="both"/>
      </w:pPr>
      <w:r>
        <w:rPr>
          <w:rFonts w:ascii="Times New Roman"/>
          <w:b w:val="false"/>
          <w:i w:val="false"/>
          <w:color w:val="000000"/>
          <w:sz w:val="28"/>
        </w:rPr>
        <w:t xml:space="preserve">
     5. Тіркеп сүйретілетін объектінің жөнелтушісі тіркеп сүйреуге уақтылы және сапалы дайындықты, оның техникалық жай-күйін, экипажбен жабдықталуын (қажет болған кезде) қамтамасыз етеді. </w:t>
      </w:r>
    </w:p>
    <w:bookmarkEnd w:id="5"/>
    <w:bookmarkStart w:name="z7" w:id="6"/>
    <w:p>
      <w:pPr>
        <w:spacing w:after="0"/>
        <w:ind w:left="0"/>
        <w:jc w:val="both"/>
      </w:pPr>
      <w:r>
        <w:rPr>
          <w:rFonts w:ascii="Times New Roman"/>
          <w:b w:val="false"/>
          <w:i w:val="false"/>
          <w:color w:val="000000"/>
          <w:sz w:val="28"/>
        </w:rPr>
        <w:t xml:space="preserve">
     6. Тіркеп сүйретілетін объектінің жөнелтушісі объектінің жүзуге жарамдығы туралы куәлігін Тіркеп сүйреушіге ұсынады. </w:t>
      </w:r>
    </w:p>
    <w:bookmarkEnd w:id="6"/>
    <w:bookmarkStart w:name="z8" w:id="7"/>
    <w:p>
      <w:pPr>
        <w:spacing w:after="0"/>
        <w:ind w:left="0"/>
        <w:jc w:val="both"/>
      </w:pPr>
      <w:r>
        <w:rPr>
          <w:rFonts w:ascii="Times New Roman"/>
          <w:b w:val="false"/>
          <w:i w:val="false"/>
          <w:color w:val="000000"/>
          <w:sz w:val="28"/>
        </w:rPr>
        <w:t xml:space="preserve">
     7. Тіркеп сүйреуші білікті экипажбен жабдықталған, тіркеп сүйреуге техникалық жағынан дайын және кеме қатынасы қауіпсіздігін қамтамасыз ету талаптарын қанғаттандыратын тіркеп сүйреу кемесін тіркеп сүйретілетін объекті капитанының қарауына береді. </w:t>
      </w:r>
    </w:p>
    <w:bookmarkEnd w:id="7"/>
    <w:bookmarkStart w:name="z9" w:id="8"/>
    <w:p>
      <w:pPr>
        <w:spacing w:after="0"/>
        <w:ind w:left="0"/>
        <w:jc w:val="both"/>
      </w:pPr>
      <w:r>
        <w:rPr>
          <w:rFonts w:ascii="Times New Roman"/>
          <w:b w:val="false"/>
          <w:i w:val="false"/>
          <w:color w:val="000000"/>
          <w:sz w:val="28"/>
        </w:rPr>
        <w:t xml:space="preserve">
     8. Егер шартта өзгеше көзделмеген болса, тіркеп сүйреу жабдығын тіркеп сүйретілетін объектінің Жөнелтушісі береді. </w:t>
      </w:r>
    </w:p>
    <w:bookmarkEnd w:id="8"/>
    <w:bookmarkStart w:name="z10" w:id="9"/>
    <w:p>
      <w:pPr>
        <w:spacing w:after="0"/>
        <w:ind w:left="0"/>
        <w:jc w:val="both"/>
      </w:pPr>
      <w:r>
        <w:rPr>
          <w:rFonts w:ascii="Times New Roman"/>
          <w:b w:val="false"/>
          <w:i w:val="false"/>
          <w:color w:val="000000"/>
          <w:sz w:val="28"/>
        </w:rPr>
        <w:t xml:space="preserve">
     9. Тіркеп сүйрететін кеме жүзіп өту маршруты бойынша түзетілген карталар жинақталымымен қамтамасыз етіледі. </w:t>
      </w:r>
      <w:r>
        <w:br/>
      </w:r>
      <w:r>
        <w:rPr>
          <w:rFonts w:ascii="Times New Roman"/>
          <w:b w:val="false"/>
          <w:i w:val="false"/>
          <w:color w:val="000000"/>
          <w:sz w:val="28"/>
        </w:rPr>
        <w:t xml:space="preserve">
     Бүкіл кемелерде, соның ішінде тіркеп сүйретілетін кемеде, егер онда ілесіп жүретіндер болса, екі жақты радио-телефондық байланысты УҚТ-радиостанция болуы қажет. </w:t>
      </w:r>
    </w:p>
    <w:bookmarkEnd w:id="9"/>
    <w:bookmarkStart w:name="z11" w:id="10"/>
    <w:p>
      <w:pPr>
        <w:spacing w:after="0"/>
        <w:ind w:left="0"/>
        <w:jc w:val="both"/>
      </w:pPr>
      <w:r>
        <w:rPr>
          <w:rFonts w:ascii="Times New Roman"/>
          <w:b w:val="false"/>
          <w:i w:val="false"/>
          <w:color w:val="000000"/>
          <w:sz w:val="28"/>
        </w:rPr>
        <w:t xml:space="preserve">
     10. Алыс тіркеп сүйреулер кезінде Тіркеп сүйреушіде негізгі арқанға ұзындығы мен жарылу беріктігі бойынша тең қосалқы тіркеп сүйреу арқаны болуы қажет. </w:t>
      </w:r>
    </w:p>
    <w:bookmarkEnd w:id="10"/>
    <w:bookmarkStart w:name="z12" w:id="11"/>
    <w:p>
      <w:pPr>
        <w:spacing w:after="0"/>
        <w:ind w:left="0"/>
        <w:jc w:val="both"/>
      </w:pPr>
      <w:r>
        <w:rPr>
          <w:rFonts w:ascii="Times New Roman"/>
          <w:b w:val="false"/>
          <w:i w:val="false"/>
          <w:color w:val="000000"/>
          <w:sz w:val="28"/>
        </w:rPr>
        <w:t xml:space="preserve">
     11. Тіркеп сүйреу процесінде тіркеп сүйреуші ішкі су көлігіндегі қызметті реттейтін Қазақстан Республикасының заңнамалық және өзге де нормативтік құқықтық кесімдерін басшылыққа ала отырып жүзу қауіпсіздігін қамтамасыз етеді. </w:t>
      </w:r>
    </w:p>
    <w:bookmarkEnd w:id="11"/>
    <w:bookmarkStart w:name="z13" w:id="12"/>
    <w:p>
      <w:pPr>
        <w:spacing w:after="0"/>
        <w:ind w:left="0"/>
        <w:jc w:val="both"/>
      </w:pPr>
      <w:r>
        <w:rPr>
          <w:rFonts w:ascii="Times New Roman"/>
          <w:b w:val="false"/>
          <w:i w:val="false"/>
          <w:color w:val="000000"/>
          <w:sz w:val="28"/>
        </w:rPr>
        <w:t xml:space="preserve">
     12. Егер шартта өзгеше көзделмеген болса, тіркеп сүйреуші объектіні тіркеп сүйреу тәсілін дербес таңдайды - жол жағдайына байланысты итеру немесе тіркеп сүйреу әдісімен. </w:t>
      </w:r>
    </w:p>
    <w:bookmarkEnd w:id="12"/>
    <w:bookmarkStart w:name="z14" w:id="13"/>
    <w:p>
      <w:pPr>
        <w:spacing w:after="0"/>
        <w:ind w:left="0"/>
        <w:jc w:val="both"/>
      </w:pPr>
      <w:r>
        <w:rPr>
          <w:rFonts w:ascii="Times New Roman"/>
          <w:b w:val="false"/>
          <w:i w:val="false"/>
          <w:color w:val="000000"/>
          <w:sz w:val="28"/>
        </w:rPr>
        <w:t xml:space="preserve">
     13. Егер тіркеп сүйреу кезінде кемелер (объектілер) дауылға кез болса (немесе өзге де кездейсоқ жағдайларға), тіркеп сүйреуші және тіркеп сүйретілетін объектінің барлық алдын ала сақтандыру және сақталушылық шараларын қолдануы тиіс. </w:t>
      </w:r>
    </w:p>
    <w:bookmarkEnd w:id="13"/>
    <w:bookmarkStart w:name="z15" w:id="14"/>
    <w:p>
      <w:pPr>
        <w:spacing w:after="0"/>
        <w:ind w:left="0"/>
        <w:jc w:val="both"/>
      </w:pPr>
      <w:r>
        <w:rPr>
          <w:rFonts w:ascii="Times New Roman"/>
          <w:b w:val="false"/>
          <w:i w:val="false"/>
          <w:color w:val="000000"/>
          <w:sz w:val="28"/>
        </w:rPr>
        <w:t xml:space="preserve">
     14. Кездейсоқ жағдайлар кезінде тіркеп сүйретілетін объектіні қалдырып кеткен  жағдайда тіркеп сүйреуші ол қалдырып кеткен объектінің осы учаскеде  кеме қатынасына, осы аудандағы басқа кемелерге қауіп және экологиялық ластану қауіпін төндірмеуіне барлық ықтимал шараларды қолданады. </w:t>
      </w:r>
    </w:p>
    <w:bookmarkEnd w:id="14"/>
    <w:bookmarkStart w:name="z16" w:id="15"/>
    <w:p>
      <w:pPr>
        <w:spacing w:after="0"/>
        <w:ind w:left="0"/>
        <w:jc w:val="both"/>
      </w:pPr>
      <w:r>
        <w:rPr>
          <w:rFonts w:ascii="Times New Roman"/>
          <w:b w:val="false"/>
          <w:i w:val="false"/>
          <w:color w:val="000000"/>
          <w:sz w:val="28"/>
        </w:rPr>
        <w:t xml:space="preserve">
     15. Тіркеп сүйретілетін объектімен көлік оқиғасы болған жағдайда, тіркеп сүйреуші жөнелтушімен бірлесіп осындай оқиғадан келген зиянды азайту және оның салдарын жою жөнінде шаралар қабылдайды. </w:t>
      </w:r>
    </w:p>
    <w:bookmarkEnd w:id="15"/>
    <w:bookmarkStart w:name="z17" w:id="16"/>
    <w:p>
      <w:pPr>
        <w:spacing w:after="0"/>
        <w:ind w:left="0"/>
        <w:jc w:val="both"/>
      </w:pPr>
      <w:r>
        <w:rPr>
          <w:rFonts w:ascii="Times New Roman"/>
          <w:b w:val="false"/>
          <w:i w:val="false"/>
          <w:color w:val="000000"/>
          <w:sz w:val="28"/>
        </w:rPr>
        <w:t>
     16. Тіркеп сүйретілетін объектіні экипажбен немесе жолсеріктермен қамтамасыз ету тәртібі </w:t>
      </w:r>
      <w:r>
        <w:rPr>
          <w:rFonts w:ascii="Times New Roman"/>
          <w:b w:val="false"/>
          <w:i w:val="false"/>
          <w:color w:val="000000"/>
          <w:sz w:val="28"/>
        </w:rPr>
        <w:t>тіркеп сүйреу шартында</w:t>
      </w:r>
      <w:r>
        <w:rPr>
          <w:rFonts w:ascii="Times New Roman"/>
          <w:b w:val="false"/>
          <w:i w:val="false"/>
          <w:color w:val="000000"/>
          <w:sz w:val="28"/>
        </w:rPr>
        <w:t xml:space="preserve"> белгіленеді, бұл ретте кеме жүзуге шығатын күні оның экипажының саны кеменің ең аз құрамы туралы </w:t>
      </w:r>
      <w:r>
        <w:rPr>
          <w:rFonts w:ascii="Times New Roman"/>
          <w:b w:val="false"/>
          <w:i w:val="false"/>
          <w:color w:val="000000"/>
          <w:sz w:val="28"/>
        </w:rPr>
        <w:t>белгіленген</w:t>
      </w:r>
      <w:r>
        <w:rPr>
          <w:rFonts w:ascii="Times New Roman"/>
          <w:b w:val="false"/>
          <w:i w:val="false"/>
          <w:color w:val="000000"/>
          <w:sz w:val="28"/>
        </w:rPr>
        <w:t xml:space="preserve"> талаптардан кем құрамайды. </w:t>
      </w:r>
    </w:p>
    <w:bookmarkEnd w:id="16"/>
    <w:bookmarkStart w:name="z18" w:id="17"/>
    <w:p>
      <w:pPr>
        <w:spacing w:after="0"/>
        <w:ind w:left="0"/>
        <w:jc w:val="both"/>
      </w:pPr>
      <w:r>
        <w:rPr>
          <w:rFonts w:ascii="Times New Roman"/>
          <w:b w:val="false"/>
          <w:i w:val="false"/>
          <w:color w:val="000000"/>
          <w:sz w:val="28"/>
        </w:rPr>
        <w:t xml:space="preserve">
     17. Тіркеп сүйретілетін объектінің мүшелері кеме қатынасы қауіпсіздігін, тіркеп сүйретілетін объектінің сақталуын қамтамасыз ету бөлігінде тіркеп сүйрейтін кеме капитанының өкімін орындайды және тіркеп сүйретілетін объектімен болатын көлік оқиғаларының алдын алу жөнінде шаралар қолданады. </w:t>
      </w:r>
    </w:p>
    <w:bookmarkEnd w:id="17"/>
    <w:bookmarkStart w:name="z19" w:id="18"/>
    <w:p>
      <w:pPr>
        <w:spacing w:after="0"/>
        <w:ind w:left="0"/>
        <w:jc w:val="left"/>
      </w:pPr>
      <w:r>
        <w:rPr>
          <w:rFonts w:ascii="Times New Roman"/>
          <w:b/>
          <w:i w:val="false"/>
          <w:color w:val="000000"/>
        </w:rPr>
        <w:t xml:space="preserve"> 
3-тарау. Салдарды жөнелтушілерге</w:t>
      </w:r>
      <w:r>
        <w:br/>
      </w:r>
      <w:r>
        <w:rPr>
          <w:rFonts w:ascii="Times New Roman"/>
          <w:b/>
          <w:i w:val="false"/>
          <w:color w:val="000000"/>
        </w:rPr>
        <w:t>
қойылатын талаптар</w:t>
      </w:r>
    </w:p>
    <w:bookmarkEnd w:id="18"/>
    <w:p>
      <w:pPr>
        <w:spacing w:after="0"/>
        <w:ind w:left="0"/>
        <w:jc w:val="both"/>
      </w:pPr>
      <w:r>
        <w:rPr>
          <w:rFonts w:ascii="Times New Roman"/>
          <w:b w:val="false"/>
          <w:i w:val="false"/>
          <w:color w:val="000000"/>
          <w:sz w:val="28"/>
        </w:rPr>
        <w:t xml:space="preserve">     18. Салдарды жөнелтуші: </w:t>
      </w:r>
      <w:r>
        <w:br/>
      </w:r>
      <w:r>
        <w:rPr>
          <w:rFonts w:ascii="Times New Roman"/>
          <w:b w:val="false"/>
          <w:i w:val="false"/>
          <w:color w:val="000000"/>
          <w:sz w:val="28"/>
        </w:rPr>
        <w:t xml:space="preserve">
     1) салдарды қалыптастыруды; </w:t>
      </w:r>
      <w:r>
        <w:br/>
      </w:r>
      <w:r>
        <w:rPr>
          <w:rFonts w:ascii="Times New Roman"/>
          <w:b w:val="false"/>
          <w:i w:val="false"/>
          <w:color w:val="000000"/>
          <w:sz w:val="28"/>
        </w:rPr>
        <w:t xml:space="preserve">
     2) тіркеп сүйреуді ұйымдастыру туралы шарттың талаптарына сәйкес келетін және Жөнелтуші мен Тіркеп сүйреушінің арасындағы келісілген көрсетілген мерзімдерде оларды тіркеп сүйреу үшін  Тіркеп сүйреушімен алдын ала келісілген ұсыну орындарына шығаруды; </w:t>
      </w:r>
      <w:r>
        <w:br/>
      </w:r>
      <w:r>
        <w:rPr>
          <w:rFonts w:ascii="Times New Roman"/>
          <w:b w:val="false"/>
          <w:i w:val="false"/>
          <w:color w:val="000000"/>
          <w:sz w:val="28"/>
        </w:rPr>
        <w:t xml:space="preserve">
     3) жөнелту пункттерінде және салдарды қайта қалыптастыру және олардың тұрақ пункттерінде айлақтық құрылғыларды жабдықтауды; </w:t>
      </w:r>
      <w:r>
        <w:br/>
      </w:r>
      <w:r>
        <w:rPr>
          <w:rFonts w:ascii="Times New Roman"/>
          <w:b w:val="false"/>
          <w:i w:val="false"/>
          <w:color w:val="000000"/>
          <w:sz w:val="28"/>
        </w:rPr>
        <w:t xml:space="preserve">
     4) салдарды жолда олардың көпір астынан, шлюздер және басқа да  ішкі су жолдарының кеме қатынасы үшін қиын учаскелері арқылы өтуі үшін қайта қалыптастыруды; </w:t>
      </w:r>
      <w:r>
        <w:br/>
      </w:r>
      <w:r>
        <w:rPr>
          <w:rFonts w:ascii="Times New Roman"/>
          <w:b w:val="false"/>
          <w:i w:val="false"/>
          <w:color w:val="000000"/>
          <w:sz w:val="28"/>
        </w:rPr>
        <w:t xml:space="preserve">
     5) қиын учаскелер арқылы қосалқы кемелермен салдарды алып өту; </w:t>
      </w:r>
      <w:r>
        <w:br/>
      </w:r>
      <w:r>
        <w:rPr>
          <w:rFonts w:ascii="Times New Roman"/>
          <w:b w:val="false"/>
          <w:i w:val="false"/>
          <w:color w:val="000000"/>
          <w:sz w:val="28"/>
        </w:rPr>
        <w:t xml:space="preserve">
     6) жолда алдын алу және авариялық жөндеу жұмыстарын жүзеге асырады. </w:t>
      </w:r>
    </w:p>
    <w:bookmarkStart w:name="z20" w:id="19"/>
    <w:p>
      <w:pPr>
        <w:spacing w:after="0"/>
        <w:ind w:left="0"/>
        <w:jc w:val="both"/>
      </w:pPr>
      <w:r>
        <w:rPr>
          <w:rFonts w:ascii="Times New Roman"/>
          <w:b w:val="false"/>
          <w:i w:val="false"/>
          <w:color w:val="000000"/>
          <w:sz w:val="28"/>
        </w:rPr>
        <w:t xml:space="preserve">
     19. Ішкі су жолдарының қиын учаскелері арқылы салдарды алып өту үшін қосалқы кемелерді Тіркеп сүйреуші ұсынған жағдайда салдарды жөнелтушілерден тіркеп сүйреу шартында белгіленген мөлшерде төлем алынады. </w:t>
      </w:r>
    </w:p>
    <w:bookmarkEnd w:id="19"/>
    <w:bookmarkStart w:name="z21" w:id="20"/>
    <w:p>
      <w:pPr>
        <w:spacing w:after="0"/>
        <w:ind w:left="0"/>
        <w:jc w:val="left"/>
      </w:pPr>
      <w:r>
        <w:rPr>
          <w:rFonts w:ascii="Times New Roman"/>
          <w:b/>
          <w:i w:val="false"/>
          <w:color w:val="000000"/>
        </w:rPr>
        <w:t xml:space="preserve"> 
4-тарау. Тіркеп сүйретілетін</w:t>
      </w:r>
      <w:r>
        <w:br/>
      </w:r>
      <w:r>
        <w:rPr>
          <w:rFonts w:ascii="Times New Roman"/>
          <w:b/>
          <w:i w:val="false"/>
          <w:color w:val="000000"/>
        </w:rPr>
        <w:t>
объектіні қабылдау</w:t>
      </w:r>
    </w:p>
    <w:bookmarkEnd w:id="20"/>
    <w:p>
      <w:pPr>
        <w:spacing w:after="0"/>
        <w:ind w:left="0"/>
        <w:jc w:val="both"/>
      </w:pPr>
      <w:r>
        <w:rPr>
          <w:rFonts w:ascii="Times New Roman"/>
          <w:b w:val="false"/>
          <w:i w:val="false"/>
          <w:color w:val="000000"/>
          <w:sz w:val="28"/>
        </w:rPr>
        <w:t xml:space="preserve">     20. Тіркеп сүйретілетін объектіні Жөнелтуші тартымды тексеру мен беру үшін қажетті уақытты есепке ала отырып, тіркеп сүйреу шартында көрсетілген мерзімге дейін Тіркеп сүйреушіге тексеру үшін ұсынады. Тіркеп сүйретілетін объектіні тексеру үшін ұсыну уақыты тіркеп сүйреу шартында жергілікті жағдайлар негізге алына отырып белгіленеді. </w:t>
      </w:r>
    </w:p>
    <w:bookmarkStart w:name="z22" w:id="21"/>
    <w:p>
      <w:pPr>
        <w:spacing w:after="0"/>
        <w:ind w:left="0"/>
        <w:jc w:val="both"/>
      </w:pPr>
      <w:r>
        <w:rPr>
          <w:rFonts w:ascii="Times New Roman"/>
          <w:b w:val="false"/>
          <w:i w:val="false"/>
          <w:color w:val="000000"/>
          <w:sz w:val="28"/>
        </w:rPr>
        <w:t xml:space="preserve">
     21. Тіркеп сүйреуші тіркеп сүйретілетін объектіні қабылдағанға дейін оны тексеруді жүргізеді, тіркеп сүйреу үшін қажетті құжаттарды, жарақты (такелажды) және тіркеп сүйретілетін объектінің жабдығын, тіркеп сүйретілетін объектінің габаритін, тіркеп сүйретілетін объектінің жүзу ережесіне сәйкестігін тексереді, ал салдарға қатысты салдардың қалыптасуының және жарақтарының техникалық шарттарына сәйкестігін. </w:t>
      </w:r>
    </w:p>
    <w:bookmarkEnd w:id="21"/>
    <w:bookmarkStart w:name="z23" w:id="22"/>
    <w:p>
      <w:pPr>
        <w:spacing w:after="0"/>
        <w:ind w:left="0"/>
        <w:jc w:val="both"/>
      </w:pPr>
      <w:r>
        <w:rPr>
          <w:rFonts w:ascii="Times New Roman"/>
          <w:b w:val="false"/>
          <w:i w:val="false"/>
          <w:color w:val="000000"/>
          <w:sz w:val="28"/>
        </w:rPr>
        <w:t xml:space="preserve">
     22. Тіркеп сүйреуге кедергі жасайтын ақаулар мен кемшіліктерді тапқан жағдайда оларды жою мерзімін көрсетіп,  ақаулар мен кемшіліктердің тізбесі бар коммерциялық акті жасалады. </w:t>
      </w:r>
    </w:p>
    <w:bookmarkEnd w:id="22"/>
    <w:bookmarkStart w:name="z24" w:id="23"/>
    <w:p>
      <w:pPr>
        <w:spacing w:after="0"/>
        <w:ind w:left="0"/>
        <w:jc w:val="both"/>
      </w:pPr>
      <w:r>
        <w:rPr>
          <w:rFonts w:ascii="Times New Roman"/>
          <w:b w:val="false"/>
          <w:i w:val="false"/>
          <w:color w:val="000000"/>
          <w:sz w:val="28"/>
        </w:rPr>
        <w:t>
     23. Тіркеп сүйреуге кедергі жасайтын ақаулар мен кемшіліктер болмаған немесе жойылған кезде тараптар тіркеп сүйретілетін объектінің тіркеп сүйреуге дайындығы туралы акті жасайды, оның негізінде </w:t>
      </w:r>
      <w:r>
        <w:rPr>
          <w:rFonts w:ascii="Times New Roman"/>
          <w:b w:val="false"/>
          <w:i w:val="false"/>
          <w:color w:val="000000"/>
          <w:sz w:val="28"/>
        </w:rPr>
        <w:t>қосымшаға</w:t>
      </w:r>
      <w:r>
        <w:rPr>
          <w:rFonts w:ascii="Times New Roman"/>
          <w:b w:val="false"/>
          <w:i w:val="false"/>
          <w:color w:val="000000"/>
          <w:sz w:val="28"/>
        </w:rPr>
        <w:t xml:space="preserve"> сәйкес көліктік жүкқұжат ресімделеді. </w:t>
      </w:r>
    </w:p>
    <w:bookmarkEnd w:id="23"/>
    <w:bookmarkStart w:name="z25" w:id="24"/>
    <w:p>
      <w:pPr>
        <w:spacing w:after="0"/>
        <w:ind w:left="0"/>
        <w:jc w:val="both"/>
      </w:pPr>
      <w:r>
        <w:rPr>
          <w:rFonts w:ascii="Times New Roman"/>
          <w:b w:val="false"/>
          <w:i w:val="false"/>
          <w:color w:val="000000"/>
          <w:sz w:val="28"/>
        </w:rPr>
        <w:t xml:space="preserve">
     24. Тіркеп сүйреу шарттары бойынша жолда тіркеп сүйретілетін объектіні басқару талап етілмеген жағдайда, ал экипаждың тіркеп сүйретілетін объектіде болуы қиын және қауіпті болып табылғанда, шартта тіркеп сүйретілетін объекті экипажын тіркеп сүйрейтін объектіде орналастыру көзделуі мүмкін. </w:t>
      </w:r>
    </w:p>
    <w:bookmarkEnd w:id="24"/>
    <w:bookmarkStart w:name="z26" w:id="25"/>
    <w:p>
      <w:pPr>
        <w:spacing w:after="0"/>
        <w:ind w:left="0"/>
        <w:jc w:val="left"/>
      </w:pPr>
      <w:r>
        <w:rPr>
          <w:rFonts w:ascii="Times New Roman"/>
          <w:b/>
          <w:i w:val="false"/>
          <w:color w:val="000000"/>
        </w:rPr>
        <w:t xml:space="preserve"> 
5-тарау. Тіркеп сүйретілетін объектіні</w:t>
      </w:r>
      <w:r>
        <w:br/>
      </w:r>
      <w:r>
        <w:rPr>
          <w:rFonts w:ascii="Times New Roman"/>
          <w:b/>
          <w:i w:val="false"/>
          <w:color w:val="000000"/>
        </w:rPr>
        <w:t>
жеткізу пунктінде беру</w:t>
      </w:r>
    </w:p>
    <w:bookmarkEnd w:id="25"/>
    <w:p>
      <w:pPr>
        <w:spacing w:after="0"/>
        <w:ind w:left="0"/>
        <w:jc w:val="both"/>
      </w:pPr>
      <w:r>
        <w:rPr>
          <w:rFonts w:ascii="Times New Roman"/>
          <w:b w:val="false"/>
          <w:i w:val="false"/>
          <w:color w:val="000000"/>
          <w:sz w:val="28"/>
        </w:rPr>
        <w:t xml:space="preserve">     25. Тіркеп сүйреуші тіркеп сүйретілетін объектінің жеткізу пунктіне келу уақыты туралы алушыны 24 сағаттан кешіктірмей, сондай-ақ тіркеп сүйретілетін объектінің келуіне дейін 6 сағат бұрын қайталап хабардар етеді. </w:t>
      </w:r>
    </w:p>
    <w:bookmarkStart w:name="z27" w:id="26"/>
    <w:p>
      <w:pPr>
        <w:spacing w:after="0"/>
        <w:ind w:left="0"/>
        <w:jc w:val="both"/>
      </w:pPr>
      <w:r>
        <w:rPr>
          <w:rFonts w:ascii="Times New Roman"/>
          <w:b w:val="false"/>
          <w:i w:val="false"/>
          <w:color w:val="000000"/>
          <w:sz w:val="28"/>
        </w:rPr>
        <w:t xml:space="preserve">
     26. Тіркеп сүйретілетін объектіні алушы тіркеп сүйрейтін объектінің капитанына тіркеп сүйретілетін объектіні қоятын орынды және оны қабылдау орнын көрсетеді, сондай-ақ тіркеп сүйретілетін объектінің қауіпсіз қойылуын қамтамасыз етеді. </w:t>
      </w:r>
    </w:p>
    <w:bookmarkEnd w:id="26"/>
    <w:bookmarkStart w:name="z28" w:id="27"/>
    <w:p>
      <w:pPr>
        <w:spacing w:after="0"/>
        <w:ind w:left="0"/>
        <w:jc w:val="both"/>
      </w:pPr>
      <w:r>
        <w:rPr>
          <w:rFonts w:ascii="Times New Roman"/>
          <w:b w:val="false"/>
          <w:i w:val="false"/>
          <w:color w:val="000000"/>
          <w:sz w:val="28"/>
        </w:rPr>
        <w:t xml:space="preserve">
     27. Тіркеп сүйретілетін объектінің жеткізу пунктіне келуі бойынша Тіркеп сүйреуші Алушымен бірлесіп оны тексеруді жүзеге асырады. </w:t>
      </w:r>
    </w:p>
    <w:bookmarkEnd w:id="27"/>
    <w:bookmarkStart w:name="z29" w:id="28"/>
    <w:p>
      <w:pPr>
        <w:spacing w:after="0"/>
        <w:ind w:left="0"/>
        <w:jc w:val="both"/>
      </w:pPr>
      <w:r>
        <w:rPr>
          <w:rFonts w:ascii="Times New Roman"/>
          <w:b w:val="false"/>
          <w:i w:val="false"/>
          <w:color w:val="000000"/>
          <w:sz w:val="28"/>
        </w:rPr>
        <w:t xml:space="preserve">
     28. Тіркеп сүйретілетін объект жеткізу пунктіне зақымдану белгілерімен жеткізілген жағдайда Тіркеп сүйреуші тіркеп сүйретілетін объектінің Алушысымен бірлесіп зақымдануларды тексеру мен бағалауды жүргізеді. </w:t>
      </w:r>
    </w:p>
    <w:bookmarkEnd w:id="28"/>
    <w:bookmarkStart w:name="z30" w:id="29"/>
    <w:p>
      <w:pPr>
        <w:spacing w:after="0"/>
        <w:ind w:left="0"/>
        <w:jc w:val="both"/>
      </w:pPr>
      <w:r>
        <w:rPr>
          <w:rFonts w:ascii="Times New Roman"/>
          <w:b w:val="false"/>
          <w:i w:val="false"/>
          <w:color w:val="000000"/>
          <w:sz w:val="28"/>
        </w:rPr>
        <w:t xml:space="preserve">
     29. Салдарға қатысты да жасалған коммерциялық актіде бөренелерді қайта есептеусіз маманданымдар негізінде көрсетілген бірліктегі ағаш санын көрсетумен және зақымдалған салдар бірлігіндегі ағаштың шамаланған санын көрсетумен жарамды жай-күйде келген салдардың бірліктерін есептеу жүргізіледі. </w:t>
      </w:r>
    </w:p>
    <w:bookmarkEnd w:id="29"/>
    <w:bookmarkStart w:name="z31" w:id="30"/>
    <w:p>
      <w:pPr>
        <w:spacing w:after="0"/>
        <w:ind w:left="0"/>
        <w:jc w:val="both"/>
      </w:pPr>
      <w:r>
        <w:rPr>
          <w:rFonts w:ascii="Times New Roman"/>
          <w:b w:val="false"/>
          <w:i w:val="false"/>
          <w:color w:val="000000"/>
          <w:sz w:val="28"/>
        </w:rPr>
        <w:t xml:space="preserve">
     30. Салдардың зақымдалған бірліктерінен ағаштарды ақырғы тапсыру және қабылдау бөренелерді судан жағалауға сүйретіп шығарған кезде немесе қос тараптың өкілдері оларды суда қайта санау жолымен жүзеге асырылады. </w:t>
      </w:r>
    </w:p>
    <w:bookmarkEnd w:id="30"/>
    <w:bookmarkStart w:name="z32" w:id="31"/>
    <w:p>
      <w:pPr>
        <w:spacing w:after="0"/>
        <w:ind w:left="0"/>
        <w:jc w:val="both"/>
      </w:pPr>
      <w:r>
        <w:rPr>
          <w:rFonts w:ascii="Times New Roman"/>
          <w:b w:val="false"/>
          <w:i w:val="false"/>
          <w:color w:val="000000"/>
          <w:sz w:val="28"/>
        </w:rPr>
        <w:t xml:space="preserve">
     31. Осы Ереженің 27, 28, 29, 30-тармақтарында көзделген іс-қимылдар тіркеп сүйреу аяқталған уақыттан бастап шартта көрсетілген мерзімнен кешіктірмей жүзеге асырылады. </w:t>
      </w:r>
    </w:p>
    <w:bookmarkEnd w:id="31"/>
    <w:bookmarkStart w:name="z33" w:id="32"/>
    <w:p>
      <w:pPr>
        <w:spacing w:after="0"/>
        <w:ind w:left="0"/>
        <w:jc w:val="left"/>
      </w:pPr>
      <w:r>
        <w:rPr>
          <w:rFonts w:ascii="Times New Roman"/>
          <w:b/>
          <w:i w:val="false"/>
          <w:color w:val="000000"/>
        </w:rPr>
        <w:t xml:space="preserve"> 
6-тарау. Көліктік жүкқұжатты ресімдеу</w:t>
      </w:r>
      <w:r>
        <w:br/>
      </w:r>
      <w:r>
        <w:rPr>
          <w:rFonts w:ascii="Times New Roman"/>
          <w:b/>
          <w:i w:val="false"/>
          <w:color w:val="000000"/>
        </w:rPr>
        <w:t>
тәртібі</w:t>
      </w:r>
    </w:p>
    <w:bookmarkEnd w:id="32"/>
    <w:p>
      <w:pPr>
        <w:spacing w:after="0"/>
        <w:ind w:left="0"/>
        <w:jc w:val="both"/>
      </w:pPr>
      <w:r>
        <w:rPr>
          <w:rFonts w:ascii="Times New Roman"/>
          <w:b w:val="false"/>
          <w:i w:val="false"/>
          <w:color w:val="000000"/>
          <w:sz w:val="28"/>
        </w:rPr>
        <w:t>     32. </w:t>
      </w:r>
      <w:r>
        <w:rPr>
          <w:rFonts w:ascii="Times New Roman"/>
          <w:b w:val="false"/>
          <w:i w:val="false"/>
          <w:color w:val="000000"/>
          <w:sz w:val="28"/>
        </w:rPr>
        <w:t>Көліктік жүкқұжат</w:t>
      </w:r>
      <w:r>
        <w:rPr>
          <w:rFonts w:ascii="Times New Roman"/>
          <w:b w:val="false"/>
          <w:i w:val="false"/>
          <w:color w:val="000000"/>
          <w:sz w:val="28"/>
        </w:rPr>
        <w:t xml:space="preserve"> негізгі тасымалдау құжаты болып табылады. </w:t>
      </w:r>
    </w:p>
    <w:bookmarkStart w:name="z34" w:id="33"/>
    <w:p>
      <w:pPr>
        <w:spacing w:after="0"/>
        <w:ind w:left="0"/>
        <w:jc w:val="both"/>
      </w:pPr>
      <w:r>
        <w:rPr>
          <w:rFonts w:ascii="Times New Roman"/>
          <w:b w:val="false"/>
          <w:i w:val="false"/>
          <w:color w:val="000000"/>
          <w:sz w:val="28"/>
        </w:rPr>
        <w:t xml:space="preserve">
     33. Жөнелтуші тіркеп сүйретілетін объектіні тіркеп сүйреуге  ұсынумен бір уақытта толтырылған жүкқұжатты ұсынады. </w:t>
      </w:r>
    </w:p>
    <w:bookmarkEnd w:id="33"/>
    <w:bookmarkStart w:name="z35" w:id="34"/>
    <w:p>
      <w:pPr>
        <w:spacing w:after="0"/>
        <w:ind w:left="0"/>
        <w:jc w:val="both"/>
      </w:pPr>
      <w:r>
        <w:rPr>
          <w:rFonts w:ascii="Times New Roman"/>
          <w:b w:val="false"/>
          <w:i w:val="false"/>
          <w:color w:val="000000"/>
          <w:sz w:val="28"/>
        </w:rPr>
        <w:t xml:space="preserve">
     34. Жүкқұжатты Жөнелтуші бір алушыға және бір жеткізу пунктіне жіберілетін әрбір ұсынылған тіркеп сүйретілетін объектіге толтырады. </w:t>
      </w:r>
    </w:p>
    <w:bookmarkEnd w:id="34"/>
    <w:bookmarkStart w:name="z36" w:id="35"/>
    <w:p>
      <w:pPr>
        <w:spacing w:after="0"/>
        <w:ind w:left="0"/>
        <w:jc w:val="both"/>
      </w:pPr>
      <w:r>
        <w:rPr>
          <w:rFonts w:ascii="Times New Roman"/>
          <w:b w:val="false"/>
          <w:i w:val="false"/>
          <w:color w:val="000000"/>
          <w:sz w:val="28"/>
        </w:rPr>
        <w:t xml:space="preserve">
     35. Көліктік жүкқұжатқа енгізілген мәліметтердің өзгерістері мен толықтырулары жөнелтушінің және тіркеп сүйреушінің қолымен расталады. </w:t>
      </w:r>
    </w:p>
    <w:bookmarkEnd w:id="35"/>
    <w:bookmarkStart w:name="z37" w:id="36"/>
    <w:p>
      <w:pPr>
        <w:spacing w:after="0"/>
        <w:ind w:left="0"/>
        <w:jc w:val="both"/>
      </w:pPr>
      <w:r>
        <w:rPr>
          <w:rFonts w:ascii="Times New Roman"/>
          <w:b w:val="false"/>
          <w:i w:val="false"/>
          <w:color w:val="000000"/>
          <w:sz w:val="28"/>
        </w:rPr>
        <w:t xml:space="preserve">
                                  Кемелерді, салдарды және өзге де </w:t>
      </w:r>
      <w:r>
        <w:br/>
      </w:r>
      <w:r>
        <w:rPr>
          <w:rFonts w:ascii="Times New Roman"/>
          <w:b w:val="false"/>
          <w:i w:val="false"/>
          <w:color w:val="000000"/>
          <w:sz w:val="28"/>
        </w:rPr>
        <w:t xml:space="preserve">
                                      жүзу объектілеріне қосымша </w:t>
      </w:r>
    </w:p>
    <w:bookmarkEnd w:id="36"/>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ІШКІ СУ КӨЛІГІ </w:t>
      </w:r>
    </w:p>
    <w:p>
      <w:pPr>
        <w:spacing w:after="0"/>
        <w:ind w:left="0"/>
        <w:jc w:val="both"/>
      </w:pPr>
      <w:r>
        <w:rPr>
          <w:rFonts w:ascii="Times New Roman"/>
          <w:b w:val="false"/>
          <w:i w:val="false"/>
          <w:color w:val="000000"/>
          <w:sz w:val="28"/>
        </w:rPr>
        <w:t xml:space="preserve">                       ___________ N_ шартқа </w:t>
      </w:r>
      <w:r>
        <w:br/>
      </w:r>
      <w:r>
        <w:rPr>
          <w:rFonts w:ascii="Times New Roman"/>
          <w:b w:val="false"/>
          <w:i w:val="false"/>
          <w:color w:val="000000"/>
          <w:sz w:val="28"/>
        </w:rPr>
        <w:t xml:space="preserve">
                       N____ көліктік жүкқұжаты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gridCol w:w="1573"/>
        <w:gridCol w:w="1373"/>
        <w:gridCol w:w="2073"/>
        <w:gridCol w:w="229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пунктті ____________ </w:t>
            </w:r>
            <w:r>
              <w:br/>
            </w:r>
            <w:r>
              <w:rPr>
                <w:rFonts w:ascii="Times New Roman"/>
                <w:b w:val="false"/>
                <w:i w:val="false"/>
                <w:color w:val="000000"/>
                <w:sz w:val="20"/>
              </w:rPr>
              <w:t xml:space="preserve">
Жөнелтуші_________________ </w:t>
            </w:r>
            <w:r>
              <w:br/>
            </w:r>
            <w:r>
              <w:rPr>
                <w:rFonts w:ascii="Times New Roman"/>
                <w:b w:val="false"/>
                <w:i w:val="false"/>
                <w:color w:val="000000"/>
                <w:sz w:val="20"/>
              </w:rPr>
              <w:t xml:space="preserve">
         (толық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пунктті ___________ </w:t>
            </w:r>
            <w:r>
              <w:br/>
            </w:r>
            <w:r>
              <w:rPr>
                <w:rFonts w:ascii="Times New Roman"/>
                <w:b w:val="false"/>
                <w:i w:val="false"/>
                <w:color w:val="000000"/>
                <w:sz w:val="20"/>
              </w:rPr>
              <w:t xml:space="preserve">
Алушы ___________________ </w:t>
            </w:r>
            <w:r>
              <w:br/>
            </w:r>
            <w:r>
              <w:rPr>
                <w:rFonts w:ascii="Times New Roman"/>
                <w:b w:val="false"/>
                <w:i w:val="false"/>
                <w:color w:val="000000"/>
                <w:sz w:val="20"/>
              </w:rPr>
              <w:t xml:space="preserve">
        (толық атауы)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мекен-жайы және </w:t>
            </w:r>
            <w:r>
              <w:br/>
            </w:r>
            <w:r>
              <w:rPr>
                <w:rFonts w:ascii="Times New Roman"/>
                <w:b w:val="false"/>
                <w:i w:val="false"/>
                <w:color w:val="000000"/>
                <w:sz w:val="20"/>
              </w:rPr>
              <w:t xml:space="preserve">
жөнелтушінің банктік </w:t>
            </w:r>
            <w:r>
              <w:br/>
            </w:r>
            <w:r>
              <w:rPr>
                <w:rFonts w:ascii="Times New Roman"/>
                <w:b w:val="false"/>
                <w:i w:val="false"/>
                <w:color w:val="000000"/>
                <w:sz w:val="20"/>
              </w:rPr>
              <w:t xml:space="preserve">
деректемелері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мекен-жайы және </w:t>
            </w:r>
            <w:r>
              <w:br/>
            </w:r>
            <w:r>
              <w:rPr>
                <w:rFonts w:ascii="Times New Roman"/>
                <w:b w:val="false"/>
                <w:i w:val="false"/>
                <w:color w:val="000000"/>
                <w:sz w:val="20"/>
              </w:rPr>
              <w:t xml:space="preserve">
алушының банктік </w:t>
            </w:r>
            <w:r>
              <w:br/>
            </w:r>
            <w:r>
              <w:rPr>
                <w:rFonts w:ascii="Times New Roman"/>
                <w:b w:val="false"/>
                <w:i w:val="false"/>
                <w:color w:val="000000"/>
                <w:sz w:val="20"/>
              </w:rPr>
              <w:t xml:space="preserve">
деректемелері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p>
        </w:tc>
      </w:tr>
      <w:tr>
        <w:trPr>
          <w:trHeight w:val="43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w:t>
            </w:r>
            <w:r>
              <w:br/>
            </w:r>
            <w:r>
              <w:rPr>
                <w:rFonts w:ascii="Times New Roman"/>
                <w:b w:val="false"/>
                <w:i w:val="false"/>
                <w:color w:val="000000"/>
                <w:sz w:val="20"/>
              </w:rPr>
              <w:t xml:space="preserve">
сүйре- </w:t>
            </w:r>
            <w:r>
              <w:br/>
            </w:r>
            <w:r>
              <w:rPr>
                <w:rFonts w:ascii="Times New Roman"/>
                <w:b w:val="false"/>
                <w:i w:val="false"/>
                <w:color w:val="000000"/>
                <w:sz w:val="20"/>
              </w:rPr>
              <w:t xml:space="preserve">
тілетін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Жөнелтушінің </w:t>
            </w:r>
            <w:r>
              <w:br/>
            </w:r>
            <w:r>
              <w:rPr>
                <w:rFonts w:ascii="Times New Roman"/>
                <w:b w:val="false"/>
                <w:i w:val="false"/>
                <w:color w:val="000000"/>
                <w:sz w:val="20"/>
              </w:rPr>
              <w:t xml:space="preserve">
белгілеуі бойынша </w:t>
            </w:r>
            <w:r>
              <w:br/>
            </w:r>
            <w:r>
              <w:rPr>
                <w:rFonts w:ascii="Times New Roman"/>
                <w:b w:val="false"/>
                <w:i w:val="false"/>
                <w:color w:val="000000"/>
                <w:sz w:val="20"/>
              </w:rPr>
              <w:t xml:space="preserve">
деректер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белгілер </w:t>
            </w:r>
          </w:p>
        </w:tc>
      </w:tr>
      <w:tr>
        <w:trPr>
          <w:trHeight w:val="115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 </w:t>
            </w:r>
            <w:r>
              <w:br/>
            </w:r>
            <w:r>
              <w:rPr>
                <w:rFonts w:ascii="Times New Roman"/>
                <w:b w:val="false"/>
                <w:i w:val="false"/>
                <w:color w:val="000000"/>
                <w:sz w:val="20"/>
              </w:rPr>
              <w:t xml:space="preserve">
тер (м)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мақ </w:t>
            </w:r>
            <w:r>
              <w:br/>
            </w:r>
            <w:r>
              <w:rPr>
                <w:rFonts w:ascii="Times New Roman"/>
                <w:b w:val="false"/>
                <w:i w:val="false"/>
                <w:color w:val="000000"/>
                <w:sz w:val="20"/>
              </w:rPr>
              <w:t xml:space="preserve">
(т)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w:t>
            </w:r>
            <w:r>
              <w:br/>
            </w:r>
            <w:r>
              <w:rPr>
                <w:rFonts w:ascii="Times New Roman"/>
                <w:b w:val="false"/>
                <w:i w:val="false"/>
                <w:color w:val="000000"/>
                <w:sz w:val="20"/>
              </w:rPr>
              <w:t xml:space="preserve">
сүйреу </w:t>
            </w:r>
            <w:r>
              <w:br/>
            </w:r>
            <w:r>
              <w:rPr>
                <w:rFonts w:ascii="Times New Roman"/>
                <w:b w:val="false"/>
                <w:i w:val="false"/>
                <w:color w:val="000000"/>
                <w:sz w:val="20"/>
              </w:rPr>
              <w:t xml:space="preserve">
қашық- </w:t>
            </w:r>
            <w:r>
              <w:br/>
            </w:r>
            <w:r>
              <w:rPr>
                <w:rFonts w:ascii="Times New Roman"/>
                <w:b w:val="false"/>
                <w:i w:val="false"/>
                <w:color w:val="000000"/>
                <w:sz w:val="20"/>
              </w:rPr>
              <w:t xml:space="preserve">
тығы </w:t>
            </w:r>
            <w:r>
              <w:br/>
            </w:r>
            <w:r>
              <w:rPr>
                <w:rFonts w:ascii="Times New Roman"/>
                <w:b w:val="false"/>
                <w:i w:val="false"/>
                <w:color w:val="000000"/>
                <w:sz w:val="20"/>
              </w:rPr>
              <w:t xml:space="preserve">
(км)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габариттері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Тіркеп </w:t>
            </w:r>
            <w:r>
              <w:br/>
            </w:r>
            <w:r>
              <w:rPr>
                <w:rFonts w:ascii="Times New Roman"/>
                <w:b w:val="false"/>
                <w:i w:val="false"/>
                <w:color w:val="000000"/>
                <w:sz w:val="20"/>
              </w:rPr>
              <w:t xml:space="preserve">
сүйреу-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белгісі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r>
              <w:br/>
            </w:r>
            <w:r>
              <w:rPr>
                <w:rFonts w:ascii="Times New Roman"/>
                <w:b w:val="false"/>
                <w:i w:val="false"/>
                <w:color w:val="000000"/>
                <w:sz w:val="20"/>
              </w:rPr>
              <w:t xml:space="preserve">
_____ </w:t>
            </w:r>
            <w:r>
              <w:br/>
            </w:r>
            <w:r>
              <w:rPr>
                <w:rFonts w:ascii="Times New Roman"/>
                <w:b w:val="false"/>
                <w:i w:val="false"/>
                <w:color w:val="000000"/>
                <w:sz w:val="20"/>
              </w:rPr>
              <w:t xml:space="preserve">
Ені </w:t>
            </w:r>
            <w:r>
              <w:br/>
            </w:r>
            <w:r>
              <w:rPr>
                <w:rFonts w:ascii="Times New Roman"/>
                <w:b w:val="false"/>
                <w:i w:val="false"/>
                <w:color w:val="000000"/>
                <w:sz w:val="20"/>
              </w:rPr>
              <w:t xml:space="preserve">
____ </w:t>
            </w:r>
            <w:r>
              <w:br/>
            </w:r>
            <w:r>
              <w:rPr>
                <w:rFonts w:ascii="Times New Roman"/>
                <w:b w:val="false"/>
                <w:i w:val="false"/>
                <w:color w:val="000000"/>
                <w:sz w:val="20"/>
              </w:rPr>
              <w:t xml:space="preserve">
Шөгуі </w:t>
            </w:r>
            <w:r>
              <w:br/>
            </w:r>
            <w:r>
              <w:rPr>
                <w:rFonts w:ascii="Times New Roman"/>
                <w:b w:val="false"/>
                <w:i w:val="false"/>
                <w:color w:val="000000"/>
                <w:sz w:val="20"/>
              </w:rPr>
              <w:t xml:space="preserve">
____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Тереңдігі__ </w:t>
            </w:r>
            <w:r>
              <w:br/>
            </w:r>
            <w:r>
              <w:rPr>
                <w:rFonts w:ascii="Times New Roman"/>
                <w:b w:val="false"/>
                <w:i w:val="false"/>
                <w:color w:val="000000"/>
                <w:sz w:val="20"/>
              </w:rPr>
              <w:t xml:space="preserve">
Ені___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R___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Салдың көлемі және кеменің суысырғыштығы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(жазбаша жазу) </w:t>
      </w:r>
    </w:p>
    <w:p>
      <w:pPr>
        <w:spacing w:after="0"/>
        <w:ind w:left="0"/>
        <w:jc w:val="both"/>
      </w:pPr>
      <w:r>
        <w:rPr>
          <w:rFonts w:ascii="Times New Roman"/>
          <w:b w:val="false"/>
          <w:i w:val="false"/>
          <w:color w:val="000000"/>
          <w:sz w:val="28"/>
        </w:rPr>
        <w:t xml:space="preserve">Жинақталған салдағы және құрамдағы жүкқұжатының NN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933"/>
        <w:gridCol w:w="55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Объектіні дайындауға </w:t>
            </w:r>
            <w:r>
              <w:br/>
            </w:r>
            <w:r>
              <w:rPr>
                <w:rFonts w:ascii="Times New Roman"/>
                <w:b w:val="false"/>
                <w:i w:val="false"/>
                <w:color w:val="000000"/>
                <w:sz w:val="20"/>
              </w:rPr>
              <w:t xml:space="preserve">
(салды, кемені және </w:t>
            </w:r>
            <w:r>
              <w:br/>
            </w:r>
            <w:r>
              <w:rPr>
                <w:rFonts w:ascii="Times New Roman"/>
                <w:b w:val="false"/>
                <w:i w:val="false"/>
                <w:color w:val="000000"/>
                <w:sz w:val="20"/>
              </w:rPr>
              <w:t xml:space="preserve">
басқа объктілерді) </w:t>
            </w:r>
            <w:r>
              <w:br/>
            </w:r>
            <w:r>
              <w:rPr>
                <w:rFonts w:ascii="Times New Roman"/>
                <w:b w:val="false"/>
                <w:i w:val="false"/>
                <w:color w:val="000000"/>
                <w:sz w:val="20"/>
              </w:rPr>
              <w:t xml:space="preserve">
және оның қауіпсіз жүзу </w:t>
            </w:r>
            <w:r>
              <w:br/>
            </w:r>
            <w:r>
              <w:rPr>
                <w:rFonts w:ascii="Times New Roman"/>
                <w:b w:val="false"/>
                <w:i w:val="false"/>
                <w:color w:val="000000"/>
                <w:sz w:val="20"/>
              </w:rPr>
              <w:t xml:space="preserve">
мен тіреп сүйреуге </w:t>
            </w:r>
            <w:r>
              <w:br/>
            </w:r>
            <w:r>
              <w:rPr>
                <w:rFonts w:ascii="Times New Roman"/>
                <w:b w:val="false"/>
                <w:i w:val="false"/>
                <w:color w:val="000000"/>
                <w:sz w:val="20"/>
              </w:rPr>
              <w:t xml:space="preserve">
жарамдығына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(ұймның атауы) </w:t>
            </w:r>
            <w:r>
              <w:br/>
            </w:r>
            <w:r>
              <w:rPr>
                <w:rFonts w:ascii="Times New Roman"/>
                <w:b w:val="false"/>
                <w:i w:val="false"/>
                <w:color w:val="000000"/>
                <w:sz w:val="20"/>
              </w:rPr>
              <w:t xml:space="preserve">
жауап береді </w:t>
            </w:r>
            <w:r>
              <w:br/>
            </w:r>
            <w:r>
              <w:rPr>
                <w:rFonts w:ascii="Times New Roman"/>
                <w:b w:val="false"/>
                <w:i w:val="false"/>
                <w:color w:val="000000"/>
                <w:sz w:val="20"/>
              </w:rPr>
              <w:t xml:space="preserve">
2. Тіркеп сүйретілетін </w:t>
            </w:r>
            <w:r>
              <w:br/>
            </w:r>
            <w:r>
              <w:rPr>
                <w:rFonts w:ascii="Times New Roman"/>
                <w:b w:val="false"/>
                <w:i w:val="false"/>
                <w:color w:val="000000"/>
                <w:sz w:val="20"/>
              </w:rPr>
              <w:t xml:space="preserve">
объектідегі қауіпсіз- </w:t>
            </w:r>
            <w:r>
              <w:br/>
            </w:r>
            <w:r>
              <w:rPr>
                <w:rFonts w:ascii="Times New Roman"/>
                <w:b w:val="false"/>
                <w:i w:val="false"/>
                <w:color w:val="000000"/>
                <w:sz w:val="20"/>
              </w:rPr>
              <w:t xml:space="preserve">
дікті қамтамасыз етуге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(Т.А.Ә.а., лауазымы) </w:t>
            </w:r>
            <w:r>
              <w:br/>
            </w:r>
            <w:r>
              <w:rPr>
                <w:rFonts w:ascii="Times New Roman"/>
                <w:b w:val="false"/>
                <w:i w:val="false"/>
                <w:color w:val="000000"/>
                <w:sz w:val="20"/>
              </w:rPr>
              <w:t xml:space="preserve">
3. Қоса берілген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А) ____________________ </w:t>
            </w:r>
            <w:r>
              <w:br/>
            </w:r>
            <w:r>
              <w:rPr>
                <w:rFonts w:ascii="Times New Roman"/>
                <w:b w:val="false"/>
                <w:i w:val="false"/>
                <w:color w:val="000000"/>
                <w:sz w:val="20"/>
              </w:rPr>
              <w:t xml:space="preserve">
Б) ____________________ </w:t>
            </w:r>
            <w:r>
              <w:br/>
            </w:r>
            <w:r>
              <w:rPr>
                <w:rFonts w:ascii="Times New Roman"/>
                <w:b w:val="false"/>
                <w:i w:val="false"/>
                <w:color w:val="000000"/>
                <w:sz w:val="20"/>
              </w:rPr>
              <w:t xml:space="preserve">
В) ____________________ </w:t>
            </w:r>
            <w:r>
              <w:br/>
            </w:r>
            <w:r>
              <w:rPr>
                <w:rFonts w:ascii="Times New Roman"/>
                <w:b w:val="false"/>
                <w:i w:val="false"/>
                <w:color w:val="000000"/>
                <w:sz w:val="20"/>
              </w:rPr>
              <w:t xml:space="preserve">
Г) ____________________ </w:t>
            </w:r>
          </w:p>
          <w:p>
            <w:pPr>
              <w:spacing w:after="20"/>
              <w:ind w:left="20"/>
              <w:jc w:val="both"/>
            </w:pPr>
            <w:r>
              <w:rPr>
                <w:rFonts w:ascii="Times New Roman"/>
                <w:b w:val="false"/>
                <w:i w:val="false"/>
                <w:color w:val="000000"/>
                <w:sz w:val="20"/>
              </w:rPr>
              <w:t xml:space="preserve">Жөнелтуші:_____________            (қолы, мөрі)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w:t>
            </w:r>
            <w:r>
              <w:br/>
            </w:r>
            <w:r>
              <w:rPr>
                <w:rFonts w:ascii="Times New Roman"/>
                <w:b w:val="false"/>
                <w:i w:val="false"/>
                <w:color w:val="000000"/>
                <w:sz w:val="20"/>
              </w:rPr>
              <w:t xml:space="preserve">
1.________ N_ шартқа сәйкес </w:t>
            </w:r>
            <w:r>
              <w:br/>
            </w:r>
            <w:r>
              <w:rPr>
                <w:rFonts w:ascii="Times New Roman"/>
                <w:b w:val="false"/>
                <w:i w:val="false"/>
                <w:color w:val="000000"/>
                <w:sz w:val="20"/>
              </w:rPr>
              <w:t xml:space="preserve">
____________ сомада жөнелту </w:t>
            </w:r>
            <w:r>
              <w:br/>
            </w:r>
            <w:r>
              <w:rPr>
                <w:rFonts w:ascii="Times New Roman"/>
                <w:b w:val="false"/>
                <w:i w:val="false"/>
                <w:color w:val="000000"/>
                <w:sz w:val="20"/>
              </w:rPr>
              <w:t xml:space="preserve">
(жазбаша жазу) </w:t>
            </w:r>
            <w:r>
              <w:br/>
            </w:r>
            <w:r>
              <w:rPr>
                <w:rFonts w:ascii="Times New Roman"/>
                <w:b w:val="false"/>
                <w:i w:val="false"/>
                <w:color w:val="000000"/>
                <w:sz w:val="20"/>
              </w:rPr>
              <w:t xml:space="preserve">
пунктінде алынған </w:t>
            </w:r>
            <w:r>
              <w:br/>
            </w:r>
            <w:r>
              <w:rPr>
                <w:rFonts w:ascii="Times New Roman"/>
                <w:b w:val="false"/>
                <w:i w:val="false"/>
                <w:color w:val="000000"/>
                <w:sz w:val="20"/>
              </w:rPr>
              <w:t xml:space="preserve">
Тіркеп сүйреу процесіндегі </w:t>
            </w:r>
            <w:r>
              <w:br/>
            </w:r>
            <w:r>
              <w:rPr>
                <w:rFonts w:ascii="Times New Roman"/>
                <w:b w:val="false"/>
                <w:i w:val="false"/>
                <w:color w:val="000000"/>
                <w:sz w:val="20"/>
              </w:rPr>
              <w:t xml:space="preserve">
қосымша төлемдер__________ </w:t>
            </w:r>
            <w:r>
              <w:br/>
            </w:r>
            <w:r>
              <w:rPr>
                <w:rFonts w:ascii="Times New Roman"/>
                <w:b w:val="false"/>
                <w:i w:val="false"/>
                <w:color w:val="000000"/>
                <w:sz w:val="20"/>
              </w:rPr>
              <w:t xml:space="preserve">
Төлемдер барлығы: </w:t>
            </w:r>
            <w:r>
              <w:br/>
            </w:r>
            <w:r>
              <w:rPr>
                <w:rFonts w:ascii="Times New Roman"/>
                <w:b w:val="false"/>
                <w:i w:val="false"/>
                <w:color w:val="000000"/>
                <w:sz w:val="20"/>
              </w:rPr>
              <w:t xml:space="preserve">
Алынған: _________________ </w:t>
            </w:r>
            <w:r>
              <w:br/>
            </w:r>
            <w:r>
              <w:rPr>
                <w:rFonts w:ascii="Times New Roman"/>
                <w:b w:val="false"/>
                <w:i w:val="false"/>
                <w:color w:val="000000"/>
                <w:sz w:val="20"/>
              </w:rPr>
              <w:t xml:space="preserve">
         (жазбаша жазу) </w:t>
            </w:r>
          </w:p>
          <w:p>
            <w:pPr>
              <w:spacing w:after="20"/>
              <w:ind w:left="20"/>
              <w:jc w:val="both"/>
            </w:pP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xml:space="preserve">м.о.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