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a295" w14:textId="e9aa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Почта жөнелтімдерін ішкі су көлігімен тасымалдау Ережесін бекіту туралы</w:t>
      </w:r>
    </w:p>
    <w:p>
      <w:pPr>
        <w:spacing w:after="0"/>
        <w:ind w:left="0"/>
        <w:jc w:val="both"/>
      </w:pPr>
      <w:r>
        <w:rPr>
          <w:rFonts w:ascii="Times New Roman"/>
          <w:b w:val="false"/>
          <w:i w:val="false"/>
          <w:color w:val="000000"/>
          <w:sz w:val="28"/>
        </w:rPr>
        <w:t>Қазақстан Республикасының Ақпараттандыру және байланыс жөніндегі агенттігі төрағасының 2005 жылғы 28 ақпандағы N 57-п Бұйрығы. Қазақстан Республикасы Әділет министрлігінде 2005 жылғы 8 сәуірде тіркелді. Тіркеу N 3557</w:t>
      </w:r>
    </w:p>
    <w:p>
      <w:pPr>
        <w:spacing w:after="0"/>
        <w:ind w:left="0"/>
        <w:jc w:val="both"/>
      </w:pPr>
      <w:bookmarkStart w:name="z1" w:id="0"/>
      <w:r>
        <w:rPr>
          <w:rFonts w:ascii="Times New Roman"/>
          <w:b w:val="false"/>
          <w:i w:val="false"/>
          <w:color w:val="000000"/>
          <w:sz w:val="28"/>
        </w:rPr>
        <w:t>
     "Ішкі су көліктері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почта жөнелтімдерін ішкі су көлігімен тасымалдау ережесі бекітілсін. </w:t>
      </w:r>
      <w:r>
        <w:br/>
      </w:r>
      <w:r>
        <w:rPr>
          <w:rFonts w:ascii="Times New Roman"/>
          <w:b w:val="false"/>
          <w:i w:val="false"/>
          <w:color w:val="000000"/>
          <w:sz w:val="28"/>
        </w:rPr>
        <w:t xml:space="preserve">
      2. Қазақстан Республикасының Ақпараттандыру және байланыс агенттігінің Байланыс саласындағы мемлекеттік саясат және қаржылық реттеу департаменті (А.А.Сейтімбеков) осы бұйрықты белгіленген тәртіп бойынша Қазақстан Республикасының Әділет министрлігіне мемлекеттік тіркеуге ұсынсын. </w:t>
      </w:r>
      <w:r>
        <w:br/>
      </w:r>
      <w:r>
        <w:rPr>
          <w:rFonts w:ascii="Times New Roman"/>
          <w:b w:val="false"/>
          <w:i w:val="false"/>
          <w:color w:val="000000"/>
          <w:sz w:val="28"/>
        </w:rPr>
        <w:t xml:space="preserve">
      3. Осы бұйрықтың орындалуын бақылау Қазақстан Республикасының Ақпараттандыру және байланыс агенттігі Төрағасының орынбасары Д.С. Оразалиновке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күннен бастап қолданысқа енеді және Қазақстан Республикасының Ақпараттандыру және байланыс агенттігінің WEB-сайтына қойылады.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Республикасының Көлік </w:t>
      </w:r>
      <w:r>
        <w:br/>
      </w:r>
      <w:r>
        <w:rPr>
          <w:rFonts w:ascii="Times New Roman"/>
          <w:b w:val="false"/>
          <w:i w:val="false"/>
          <w:color w:val="000000"/>
          <w:sz w:val="28"/>
        </w:rPr>
        <w:t>
</w:t>
      </w:r>
      <w:r>
        <w:rPr>
          <w:rFonts w:ascii="Times New Roman"/>
          <w:b w:val="false"/>
          <w:i/>
          <w:color w:val="000000"/>
          <w:sz w:val="28"/>
        </w:rPr>
        <w:t xml:space="preserve">      және коммуникациялар Министрі </w:t>
      </w:r>
      <w:r>
        <w:br/>
      </w:r>
      <w:r>
        <w:rPr>
          <w:rFonts w:ascii="Times New Roman"/>
          <w:b w:val="false"/>
          <w:i w:val="false"/>
          <w:color w:val="000000"/>
          <w:sz w:val="28"/>
        </w:rPr>
        <w:t>
</w:t>
      </w:r>
      <w:r>
        <w:rPr>
          <w:rFonts w:ascii="Times New Roman"/>
          <w:b w:val="false"/>
          <w:i/>
          <w:color w:val="000000"/>
          <w:sz w:val="28"/>
        </w:rPr>
        <w:t xml:space="preserve">      2005 жыл 11 наурыз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28 ақпандағы N 57-п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Почта жөнелтімдерін ішкі су көлігімен </w:t>
      </w:r>
      <w:r>
        <w:br/>
      </w:r>
      <w:r>
        <w:rPr>
          <w:rFonts w:ascii="Times New Roman"/>
          <w:b/>
          <w:i w:val="false"/>
          <w:color w:val="000000"/>
        </w:rPr>
        <w:t xml:space="preserve">
тасымалдау ережесі  1. Жалпы ережелер </w:t>
      </w:r>
    </w:p>
    <w:bookmarkEnd w:id="1"/>
    <w:p>
      <w:pPr>
        <w:spacing w:after="0"/>
        <w:ind w:left="0"/>
        <w:jc w:val="both"/>
      </w:pPr>
      <w:r>
        <w:rPr>
          <w:rFonts w:ascii="Times New Roman"/>
          <w:b w:val="false"/>
          <w:i w:val="false"/>
          <w:color w:val="000000"/>
          <w:sz w:val="28"/>
        </w:rPr>
        <w:t>     1. Осы Почта жөнелтімдерін ішкі су көліктерімен тасымалдау ережесі (бұдан әрі - Ереже) Қазақстан Республикасының " </w:t>
      </w:r>
      <w:r>
        <w:rPr>
          <w:rFonts w:ascii="Times New Roman"/>
          <w:b w:val="false"/>
          <w:i w:val="false"/>
          <w:color w:val="000000"/>
          <w:sz w:val="28"/>
        </w:rPr>
        <w:t xml:space="preserve">Ішкі су көлігі туралы </w:t>
      </w:r>
      <w:r>
        <w:rPr>
          <w:rFonts w:ascii="Times New Roman"/>
          <w:b w:val="false"/>
          <w:i w:val="false"/>
          <w:color w:val="000000"/>
          <w:sz w:val="28"/>
        </w:rPr>
        <w:t>" және " </w:t>
      </w:r>
      <w:r>
        <w:rPr>
          <w:rFonts w:ascii="Times New Roman"/>
          <w:b w:val="false"/>
          <w:i w:val="false"/>
          <w:color w:val="000000"/>
          <w:sz w:val="28"/>
        </w:rPr>
        <w:t xml:space="preserve">Байланыс туралы </w:t>
      </w:r>
      <w:r>
        <w:rPr>
          <w:rFonts w:ascii="Times New Roman"/>
          <w:b w:val="false"/>
          <w:i w:val="false"/>
          <w:color w:val="000000"/>
          <w:sz w:val="28"/>
        </w:rPr>
        <w:t xml:space="preserve">" Заңдарына сәйкес әзірленген және Қазақстан Республикасында почта жөнелтімдерін ішкі су көлігімен (бұдан әрі - су көлігі) тасымалдауға байланысты қоғамдық қатынастарды реттейді.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Тасымалдаушы мен почта операторының почта жөнелтімдерін тасымалдау кезінде олардың құқықтары, міндеттері мен жауапкершіліктері Қазақстан Республикасының заңнамалық актілеріне сәйкес және тасымалдаушы мен почта операторының почта жөнелтімдерін тасымалдауда өзара жасасқан шарттарымен (бұдан әрі - шарт) айқындалады.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Тасымалдаушы почта операторына кемелер қозғалысының кестесін ұсынады. Осы кесте негізінде почта операторы почта маршруттары бойынша су көлігімен тасымалдану кестесін құрады. </w:t>
      </w:r>
      <w:r>
        <w:br/>
      </w:r>
      <w:r>
        <w:rPr>
          <w:rFonts w:ascii="Times New Roman"/>
          <w:b w:val="false"/>
          <w:i w:val="false"/>
          <w:color w:val="000000"/>
          <w:sz w:val="28"/>
        </w:rPr>
        <w:t xml:space="preserve">
     Кеме қозғалыстарының кестесі өзгерген жағдайда тасымалдаушы почта операторына өзгеріс енгізіліп жүргізілуіне дейін бес жұмыс күнінен кешіктірмей хабарлайды.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Почта жөнелтімдерін тасымалдау үшін ақы тасымалдаушы мен почта операторы жасасқан шарттар негізінде жүргізіледі.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Почта операторы ілесіп жүруімен почта жөнелтімдерінің сақталуын қамтамасыз етуі мүмкін. </w:t>
      </w:r>
      <w:r>
        <w:br/>
      </w:r>
      <w:r>
        <w:rPr>
          <w:rFonts w:ascii="Times New Roman"/>
          <w:b w:val="false"/>
          <w:i w:val="false"/>
          <w:color w:val="000000"/>
          <w:sz w:val="28"/>
        </w:rPr>
        <w:t>
     Тасымалдаушы почта операторына "Ішкі су көлігі туралы" Қазақстан Республикасы Заңының  </w:t>
      </w:r>
      <w:r>
        <w:rPr>
          <w:rFonts w:ascii="Times New Roman"/>
          <w:b w:val="false"/>
          <w:i w:val="false"/>
          <w:color w:val="000000"/>
          <w:sz w:val="28"/>
        </w:rPr>
        <w:t xml:space="preserve">51 бабының </w:t>
      </w:r>
      <w:r>
        <w:rPr>
          <w:rFonts w:ascii="Times New Roman"/>
          <w:b w:val="false"/>
          <w:i w:val="false"/>
          <w:color w:val="000000"/>
          <w:sz w:val="28"/>
        </w:rPr>
        <w:t xml:space="preserve">4 және 8 тармақтарында қаралған, белгіленген тәртіппен ақылы негізде орын-жай ұсынады және жағдай жасайды. </w:t>
      </w:r>
    </w:p>
    <w:bookmarkEnd w:id="5"/>
    <w:bookmarkStart w:name="z7" w:id="6"/>
    <w:p>
      <w:pPr>
        <w:spacing w:after="0"/>
        <w:ind w:left="0"/>
        <w:jc w:val="left"/>
      </w:pPr>
      <w:r>
        <w:rPr>
          <w:rFonts w:ascii="Times New Roman"/>
          <w:b/>
          <w:i w:val="false"/>
          <w:color w:val="000000"/>
        </w:rPr>
        <w:t xml:space="preserve"> 
2. Почта жөнелтімдерін тасымалдау тәртібі </w:t>
      </w:r>
    </w:p>
    <w:bookmarkEnd w:id="6"/>
    <w:p>
      <w:pPr>
        <w:spacing w:after="0"/>
        <w:ind w:left="0"/>
        <w:jc w:val="both"/>
      </w:pPr>
      <w:r>
        <w:rPr>
          <w:rFonts w:ascii="Times New Roman"/>
          <w:b w:val="false"/>
          <w:i w:val="false"/>
          <w:color w:val="000000"/>
          <w:sz w:val="28"/>
        </w:rPr>
        <w:t xml:space="preserve">     6. Почта жөнелтімдері стандартты арнаулы қаптарда буылып-түйіліп, бекіту-пломбалау құралымен пломбаланады немесе сүргіш мөрімен мөрленеді, сонымен бір қаптың салмағы және де басқа да почта жөнелтімдерінің рәсімдеу стандарттары байланыс саласындағы уәкілетті органмен белгіленген тәртіпке сәйкес қолданылады.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Әр пункт үшін белгіленген қаптардың почта жөнелтімдеріне екі данада жүк құжаты толтырылады, оның біреуі почта жөнелтімдерімен жіберіледі. </w:t>
      </w:r>
      <w:r>
        <w:br/>
      </w:r>
      <w:r>
        <w:rPr>
          <w:rFonts w:ascii="Times New Roman"/>
          <w:b w:val="false"/>
          <w:i w:val="false"/>
          <w:color w:val="000000"/>
          <w:sz w:val="28"/>
        </w:rPr>
        <w:t xml:space="preserve">
     Барлық почта жөнелтімдері шартта қаралған (почта жөнелтімдерінің санын көрсетумен) жүк құжатының түрлері бойынша маршруттарды айырбастау кезегінің тәртібімен жазылады және әр рейске екі данадан толтырылады. </w:t>
      </w:r>
      <w:r>
        <w:br/>
      </w:r>
      <w:r>
        <w:rPr>
          <w:rFonts w:ascii="Times New Roman"/>
          <w:b w:val="false"/>
          <w:i w:val="false"/>
          <w:color w:val="000000"/>
          <w:sz w:val="28"/>
        </w:rPr>
        <w:t xml:space="preserve">
     Маршруттық жүк құжатында су көлігінің тұрақ пункттері, почта жөнелтімдерінің қайда бағытталғаны, түрлері бойынша олардың саны және де әр белгіленген пунктке дейінгі почта жөнелтімдерінің салмағы және жалпы саны кезекпен көрсетіледі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Тасымалдаушының қызметкерлері почта жөнелтімдерінің жалпы салмағының жүк құжатымен сәйкестігін тексеруі мүмкін.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Жағалауында сақтау орын-жайлары жоқ пункттерде почта жөнелтімдері су көлігіне тікелей почта операторымен жеткізіледі. Почта жөнелтімдерін ұсыну мен қабылдаудың мерзімі мен тәртібі шартта белгіленеді.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Почта жөнелтімдері тасымалдаушының қызметкерлері мен почта операторының жүк құжаттарына қол қойған кезінен бастап жеткізілді деп саналады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Рейстің шартта келісілген мерзімнен көп кешігуі кезінде және қажет болған басқа да жағдайларда жеткізуді жылдамдату мақсатында почта жөнелтімдері белгіленген пунктке көліктің басқа түрімен кінәлі жақ есебінен жіберілуі немесе оларды су көлігінің бірінен түсіріп басқасына тиелуі мүмкін.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12. Қазақстан Республикасының заңнамалық актілерінде қаралмаған жағдайда жолаушыларды басқа рейстермен жіберу үшін жоспарланған рейстен почта жөнелтімдерінің жүгін азайтуға немесе алып тастауға жол берілмейді. </w:t>
      </w:r>
    </w:p>
    <w:bookmarkEnd w:id="12"/>
    <w:bookmarkStart w:name="z14" w:id="13"/>
    <w:p>
      <w:pPr>
        <w:spacing w:after="0"/>
        <w:ind w:left="0"/>
        <w:jc w:val="left"/>
      </w:pPr>
      <w:r>
        <w:rPr>
          <w:rFonts w:ascii="Times New Roman"/>
          <w:b/>
          <w:i w:val="false"/>
          <w:color w:val="000000"/>
        </w:rPr>
        <w:t xml:space="preserve"> 
3. Жалпы нысанды актіні жасау тәртібі </w:t>
      </w:r>
    </w:p>
    <w:bookmarkEnd w:id="13"/>
    <w:p>
      <w:pPr>
        <w:spacing w:after="0"/>
        <w:ind w:left="0"/>
        <w:jc w:val="both"/>
      </w:pPr>
      <w:r>
        <w:rPr>
          <w:rFonts w:ascii="Times New Roman"/>
          <w:b w:val="false"/>
          <w:i w:val="false"/>
          <w:color w:val="000000"/>
          <w:sz w:val="28"/>
        </w:rPr>
        <w:t xml:space="preserve">     13. Тасымалдаушы және почта операторының почта жөнелтімдерін тасымалдауын жүзеге асыру кезінде мүліктік жауапкершілігіне негіз бола алатын жағдайлар арыз бойынша осы Ереженің қосымшасына сәйкес жалпы нысанды актімен (бұдан әрі - акті) куәландырылады. </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Акті төмендегі жағдайларды куәландыру үшін жасалады: </w:t>
      </w:r>
      <w:r>
        <w:br/>
      </w:r>
      <w:r>
        <w:rPr>
          <w:rFonts w:ascii="Times New Roman"/>
          <w:b w:val="false"/>
          <w:i w:val="false"/>
          <w:color w:val="000000"/>
          <w:sz w:val="28"/>
        </w:rPr>
        <w:t xml:space="preserve">
     1) су көлігінің жөнелту пунктінен жөнелуін тоқтату немесе кідіртуі, басталған рейстің тоқтатылуы, жол үстінде ұзақ мерзімге кідіртілуі және амалсыздан тоқтатылуы; </w:t>
      </w:r>
      <w:r>
        <w:br/>
      </w:r>
      <w:r>
        <w:rPr>
          <w:rFonts w:ascii="Times New Roman"/>
          <w:b w:val="false"/>
          <w:i w:val="false"/>
          <w:color w:val="000000"/>
          <w:sz w:val="28"/>
        </w:rPr>
        <w:t xml:space="preserve">
     2) тасымалдаушының кінәсінен болған почта жөнелтімдерінің жетіспеуі немесе бүлінуі анықталғанда. Ондайда қаптың сыртқы ахуалы егжей-тегжейлі сипатталады, құжаттар бойынша және іс жүзіндегі салмағы көрсетіледі, қапшығы бұзылғанда - ішкі мазмұны (әр почта жөнелтімі бөлек, оның ахуалы, көлемдері, салмағы, сондай-ақ қап салынымының жалпы салмағы, бума салмағы және тағы басқалары көрсетіледі); </w:t>
      </w:r>
      <w:r>
        <w:br/>
      </w:r>
      <w:r>
        <w:rPr>
          <w:rFonts w:ascii="Times New Roman"/>
          <w:b w:val="false"/>
          <w:i w:val="false"/>
          <w:color w:val="000000"/>
          <w:sz w:val="28"/>
        </w:rPr>
        <w:t xml:space="preserve">
     3) тасымалданған почта жөнелтімдерінің шын салмағының ілеспе құжаттарда көрсетілгеннен асып кеткенде. Бұл жағдайда акті шын тасымалданған почта жөнелтімдеріне есептесуге негіз болады; </w:t>
      </w:r>
      <w:r>
        <w:br/>
      </w:r>
      <w:r>
        <w:rPr>
          <w:rFonts w:ascii="Times New Roman"/>
          <w:b w:val="false"/>
          <w:i w:val="false"/>
          <w:color w:val="000000"/>
          <w:sz w:val="28"/>
        </w:rPr>
        <w:t xml:space="preserve">
     4) осы Ереженің басқа да бұзылу жағдайларында.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Акті тең күші бар екі данада жасалады: бір данасы почта операторы үшін және біреуі - тасымалдаушы үшін. Актіде барлық акті жасалу кезге мәлім болған, келісімнің шарттарын бұзу себебі туралы дұрыс тұжырым жасауға мүмкіндік беретін мәліметтер және ол бойынша шешім көрсетілу тиіс. </w:t>
      </w:r>
      <w:r>
        <w:br/>
      </w:r>
      <w:r>
        <w:rPr>
          <w:rFonts w:ascii="Times New Roman"/>
          <w:b w:val="false"/>
          <w:i w:val="false"/>
          <w:color w:val="000000"/>
          <w:sz w:val="28"/>
        </w:rPr>
        <w:t xml:space="preserve">
     Актіге тасымалдаушы және почта операторының қызметкерлері қол қояды. </w:t>
      </w:r>
      <w:r>
        <w:br/>
      </w:r>
      <w:r>
        <w:rPr>
          <w:rFonts w:ascii="Times New Roman"/>
          <w:b w:val="false"/>
          <w:i w:val="false"/>
          <w:color w:val="000000"/>
          <w:sz w:val="28"/>
        </w:rPr>
        <w:t xml:space="preserve">
     Акті жасауға қатысатын тараптар оған қол қоюдан бас тартуға құқылы. Актінің мазмұнымен келіспеген жағдайда тараптар онда өз пікірін келтіруге құқылы. </w:t>
      </w:r>
      <w:r>
        <w:br/>
      </w:r>
      <w:r>
        <w:rPr>
          <w:rFonts w:ascii="Times New Roman"/>
          <w:b w:val="false"/>
          <w:i w:val="false"/>
          <w:color w:val="000000"/>
          <w:sz w:val="28"/>
        </w:rPr>
        <w:t xml:space="preserve">
     Акті қол қойылғаннан кейін тараптарға дереу табыс етіледі.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Акті тасымалдаушы және почта операторының басшыларымен бекітіледі және тасымалдаушы және почта операторының мөрлерімен расталады.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Актіні бекітуден бас тартқан тасымалдаушы немесе почта операторының басшысы акті жасалғаннан күннен кейін бес күндік мерзімде басқа тарапқа жазбаша қарсылық жолдайды. </w:t>
      </w:r>
      <w:r>
        <w:br/>
      </w:r>
      <w:r>
        <w:rPr>
          <w:rFonts w:ascii="Times New Roman"/>
          <w:b w:val="false"/>
          <w:i w:val="false"/>
          <w:color w:val="000000"/>
          <w:sz w:val="28"/>
        </w:rPr>
        <w:t xml:space="preserve">
     Актіге ескертумен қол қойылғанда тасымалдаушы және почта операторының басшылары туындаған келіспеушіліктерді қарайды және олар бойынша тиісті мерзімде шешім қабылдайды. </w:t>
      </w:r>
    </w:p>
    <w:bookmarkEnd w:id="17"/>
    <w:bookmarkStart w:name="z19"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2005 жылғы 28 ақпандағы N 57-п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Почта жөнелтімдерін ішкі су </w:t>
      </w:r>
      <w:r>
        <w:br/>
      </w:r>
      <w:r>
        <w:rPr>
          <w:rFonts w:ascii="Times New Roman"/>
          <w:b w:val="false"/>
          <w:i w:val="false"/>
          <w:color w:val="000000"/>
          <w:sz w:val="28"/>
        </w:rPr>
        <w:t xml:space="preserve">
                                     көлігімен тасымалдау ережесіне </w:t>
      </w:r>
      <w:r>
        <w:br/>
      </w:r>
      <w:r>
        <w:rPr>
          <w:rFonts w:ascii="Times New Roman"/>
          <w:b w:val="false"/>
          <w:i w:val="false"/>
          <w:color w:val="000000"/>
          <w:sz w:val="28"/>
        </w:rPr>
        <w:t xml:space="preserve">
                                                қосымша </w:t>
      </w:r>
    </w:p>
    <w:bookmarkEnd w:id="18"/>
    <w:p>
      <w:pPr>
        <w:spacing w:after="0"/>
        <w:ind w:left="0"/>
        <w:jc w:val="both"/>
      </w:pPr>
      <w:r>
        <w:rPr>
          <w:rFonts w:ascii="Times New Roman"/>
          <w:b w:val="false"/>
          <w:i w:val="false"/>
          <w:color w:val="000000"/>
          <w:sz w:val="28"/>
        </w:rPr>
        <w:t xml:space="preserve">______________________ басшысы   _________________________  басшысы </w:t>
      </w:r>
      <w:r>
        <w:br/>
      </w:r>
      <w:r>
        <w:rPr>
          <w:rFonts w:ascii="Times New Roman"/>
          <w:b w:val="false"/>
          <w:i w:val="false"/>
          <w:color w:val="000000"/>
          <w:sz w:val="28"/>
        </w:rPr>
        <w:t xml:space="preserve">
(тасымалдаушы, почта операторы)  (тасымалдаушы, почта операторы) </w:t>
      </w:r>
      <w:r>
        <w:br/>
      </w:r>
      <w:r>
        <w:rPr>
          <w:rFonts w:ascii="Times New Roman"/>
          <w:b w:val="false"/>
          <w:i w:val="false"/>
          <w:color w:val="000000"/>
          <w:sz w:val="28"/>
        </w:rPr>
        <w:t xml:space="preserve">
200__ ж. "___" _______________   200__ ж. "___" ____________________ </w:t>
      </w:r>
      <w:r>
        <w:br/>
      </w:r>
      <w:r>
        <w:rPr>
          <w:rFonts w:ascii="Times New Roman"/>
          <w:b w:val="false"/>
          <w:i w:val="false"/>
          <w:color w:val="000000"/>
          <w:sz w:val="28"/>
        </w:rPr>
        <w:t xml:space="preserve">
______________________________   ___________________________________ </w:t>
      </w:r>
    </w:p>
    <w:p>
      <w:pPr>
        <w:spacing w:after="0"/>
        <w:ind w:left="0"/>
        <w:jc w:val="both"/>
      </w:pPr>
      <w:r>
        <w:rPr>
          <w:rFonts w:ascii="Times New Roman"/>
          <w:b w:val="false"/>
          <w:i w:val="false"/>
          <w:color w:val="000000"/>
          <w:sz w:val="28"/>
        </w:rPr>
        <w:t xml:space="preserve">       Почта жөнелтімдерін ішкі су көлігімен тасымалдау </w:t>
      </w:r>
      <w:r>
        <w:br/>
      </w:r>
      <w:r>
        <w:rPr>
          <w:rFonts w:ascii="Times New Roman"/>
          <w:b w:val="false"/>
          <w:i w:val="false"/>
          <w:color w:val="000000"/>
          <w:sz w:val="28"/>
        </w:rPr>
        <w:t xml:space="preserve">
          ережесін бұзу туралы жалпы нысанды акт N ____ </w:t>
      </w:r>
    </w:p>
    <w:p>
      <w:pPr>
        <w:spacing w:after="0"/>
        <w:ind w:left="0"/>
        <w:jc w:val="both"/>
      </w:pPr>
      <w:r>
        <w:rPr>
          <w:rFonts w:ascii="Times New Roman"/>
          <w:b w:val="false"/>
          <w:i w:val="false"/>
          <w:color w:val="000000"/>
          <w:sz w:val="28"/>
        </w:rPr>
        <w:t xml:space="preserve">_______________________          ___________________________________ </w:t>
      </w:r>
      <w:r>
        <w:br/>
      </w:r>
      <w:r>
        <w:rPr>
          <w:rFonts w:ascii="Times New Roman"/>
          <w:b w:val="false"/>
          <w:i w:val="false"/>
          <w:color w:val="000000"/>
          <w:sz w:val="28"/>
        </w:rPr>
        <w:t xml:space="preserve">
       (күні)                               (порт атауы) </w:t>
      </w:r>
    </w:p>
    <w:p>
      <w:pPr>
        <w:spacing w:after="0"/>
        <w:ind w:left="0"/>
        <w:jc w:val="both"/>
      </w:pPr>
      <w:r>
        <w:rPr>
          <w:rFonts w:ascii="Times New Roman"/>
          <w:b w:val="false"/>
          <w:i w:val="false"/>
          <w:color w:val="000000"/>
          <w:sz w:val="28"/>
        </w:rPr>
        <w:t xml:space="preserve">     Осы акті почта операторы______________________________________ </w:t>
      </w:r>
      <w:r>
        <w:br/>
      </w:r>
      <w:r>
        <w:rPr>
          <w:rFonts w:ascii="Times New Roman"/>
          <w:b w:val="false"/>
          <w:i w:val="false"/>
          <w:color w:val="000000"/>
          <w:sz w:val="28"/>
        </w:rPr>
        <w:t xml:space="preserve">
                                   (бөлімшесінің  атауы) </w:t>
      </w:r>
      <w:r>
        <w:br/>
      </w:r>
      <w:r>
        <w:rPr>
          <w:rFonts w:ascii="Times New Roman"/>
          <w:b w:val="false"/>
          <w:i w:val="false"/>
          <w:color w:val="000000"/>
          <w:sz w:val="28"/>
        </w:rPr>
        <w:t xml:space="preserve">
және тасымалдаушы___________________________________________________ </w:t>
      </w:r>
      <w:r>
        <w:br/>
      </w:r>
      <w:r>
        <w:rPr>
          <w:rFonts w:ascii="Times New Roman"/>
          <w:b w:val="false"/>
          <w:i w:val="false"/>
          <w:color w:val="000000"/>
          <w:sz w:val="28"/>
        </w:rPr>
        <w:t xml:space="preserve">
                                 (порттың атауы) </w:t>
      </w:r>
      <w:r>
        <w:br/>
      </w:r>
      <w:r>
        <w:rPr>
          <w:rFonts w:ascii="Times New Roman"/>
          <w:b w:val="false"/>
          <w:i w:val="false"/>
          <w:color w:val="000000"/>
          <w:sz w:val="28"/>
        </w:rPr>
        <w:t xml:space="preserve">
жасалды, оған себеп, ____________________ ж. тарапынан Почта </w:t>
      </w:r>
      <w:r>
        <w:br/>
      </w:r>
      <w:r>
        <w:rPr>
          <w:rFonts w:ascii="Times New Roman"/>
          <w:b w:val="false"/>
          <w:i w:val="false"/>
          <w:color w:val="000000"/>
          <w:sz w:val="28"/>
        </w:rPr>
        <w:t xml:space="preserve">
жөнелтімдерін ішкі су көлігімен тасымалдау ережесін, Қазақстан </w:t>
      </w:r>
      <w:r>
        <w:br/>
      </w:r>
      <w:r>
        <w:rPr>
          <w:rFonts w:ascii="Times New Roman"/>
          <w:b w:val="false"/>
          <w:i w:val="false"/>
          <w:color w:val="000000"/>
          <w:sz w:val="28"/>
        </w:rPr>
        <w:t xml:space="preserve">
Республикасының басқа заңнамалық кесімдерін және почта </w:t>
      </w:r>
      <w:r>
        <w:br/>
      </w:r>
      <w:r>
        <w:rPr>
          <w:rFonts w:ascii="Times New Roman"/>
          <w:b w:val="false"/>
          <w:i w:val="false"/>
          <w:color w:val="000000"/>
          <w:sz w:val="28"/>
        </w:rPr>
        <w:t xml:space="preserve">
жөнелтімдерін су көлігімен тасымалдау келісімінің шарттарын </w:t>
      </w:r>
      <w:r>
        <w:br/>
      </w:r>
      <w:r>
        <w:rPr>
          <w:rFonts w:ascii="Times New Roman"/>
          <w:b w:val="false"/>
          <w:i w:val="false"/>
          <w:color w:val="000000"/>
          <w:sz w:val="28"/>
        </w:rPr>
        <w:t xml:space="preserve">
бұзушылық жасалды, ол төмендегідей білдірілген: (бұзушылық </w:t>
      </w:r>
      <w:r>
        <w:br/>
      </w:r>
      <w:r>
        <w:rPr>
          <w:rFonts w:ascii="Times New Roman"/>
          <w:b w:val="false"/>
          <w:i w:val="false"/>
          <w:color w:val="000000"/>
          <w:sz w:val="28"/>
        </w:rPr>
        <w:t xml:space="preserve">
сипаттамасы, су көлігінің N, рейс N, бұзушылық күні көрсетілсін. </w:t>
      </w:r>
      <w:r>
        <w:br/>
      </w:r>
      <w:r>
        <w:rPr>
          <w:rFonts w:ascii="Times New Roman"/>
          <w:b w:val="false"/>
          <w:i w:val="false"/>
          <w:color w:val="000000"/>
          <w:sz w:val="28"/>
        </w:rPr>
        <w:t xml:space="preserve">
Сонымен қатар, болжаулы бұзушылық факті және ол бойынша шешім </w:t>
      </w:r>
      <w:r>
        <w:br/>
      </w:r>
      <w:r>
        <w:rPr>
          <w:rFonts w:ascii="Times New Roman"/>
          <w:b w:val="false"/>
          <w:i w:val="false"/>
          <w:color w:val="000000"/>
          <w:sz w:val="28"/>
        </w:rPr>
        <w:t xml:space="preserve">
келтіріледі.) </w:t>
      </w:r>
      <w:r>
        <w:br/>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xml:space="preserve">     Акті тексеру және бұзуды жою (түзету) бойынша шаралар қабылдау үшін жасалды. </w:t>
      </w:r>
    </w:p>
    <w:p>
      <w:pPr>
        <w:spacing w:after="0"/>
        <w:ind w:left="0"/>
        <w:jc w:val="both"/>
      </w:pPr>
      <w:r>
        <w:rPr>
          <w:rFonts w:ascii="Times New Roman"/>
          <w:b w:val="false"/>
          <w:i w:val="false"/>
          <w:color w:val="000000"/>
          <w:sz w:val="28"/>
        </w:rPr>
        <w:t xml:space="preserve">Тасымалдаушының өкілі _________  Почта операторының өкілі __________ </w:t>
      </w:r>
      <w:r>
        <w:br/>
      </w:r>
      <w:r>
        <w:rPr>
          <w:rFonts w:ascii="Times New Roman"/>
          <w:b w:val="false"/>
          <w:i w:val="false"/>
          <w:color w:val="000000"/>
          <w:sz w:val="28"/>
        </w:rPr>
        <w:t xml:space="preserve">
_______________________________  ___________________________________ </w:t>
      </w:r>
      <w:r>
        <w:br/>
      </w:r>
      <w:r>
        <w:rPr>
          <w:rFonts w:ascii="Times New Roman"/>
          <w:b w:val="false"/>
          <w:i w:val="false"/>
          <w:color w:val="000000"/>
          <w:sz w:val="28"/>
        </w:rPr>
        <w:t xml:space="preserve">
             (қолы)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