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b7ee" w14:textId="6c0b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қызметтер көрсету рыногында ақпарат берушілердің, кредиттік бюролардың және кредиттік есептерді алушылардың (кредиттік тарих субъектілерін қоспағанда) қызметін ұйымдастырудың ерекшеліктерін айқындау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2005 жылғы 23 наурыздағы N 72-б Бұйрығы. Қазақстан Республикасының Әділет министрлігінде 2005 жылғы 28 сәуірде тіркелді. Күші жойылды - Қазақстан Республикасы Инвестициялар және даму министрінің м.а. 2016 жылғы 17 наурыздағы № 275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17.03.2016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4-бабының 3-тармағын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Ақпараттық қызметтер көрсету рыногында ақпарат берушілердің, кредиттік бюролардың және кредиттік есептерді алушылардың (кредиттік тарих субъектілерін қоспағанда) қызметін ұйымдастырудың ерекшеліктерін айқындау жөніндегі Нұсқаулық бекітілсін. </w:t>
      </w:r>
      <w:r>
        <w:br/>
      </w:r>
      <w:r>
        <w:rPr>
          <w:rFonts w:ascii="Times New Roman"/>
          <w:b w:val="false"/>
          <w:i w:val="false"/>
          <w:color w:val="000000"/>
          <w:sz w:val="28"/>
        </w:rPr>
        <w:t xml:space="preserve">
      2. Қазақстан Республикасының Ақпараттандыру және байланыс жөніндегі агенттігінің (бұдан әрі - Агенттік) Ақпараттандыру және заң қызметі департаменті (Ә.С. Жайлаубаева) белгіленген тәртіппен осы бұйрықты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Агенттіктің Қаржылық реттеу басқармасы (Арпабаев Б.К.) мемлекеттік тіркелгеннен кейін, белгіленген тәртіппен оны бұқаралық ақпарат құралдарында оның ресми жариялануын қамтамасыз етсін. </w:t>
      </w:r>
      <w:r>
        <w:br/>
      </w:r>
      <w:r>
        <w:rPr>
          <w:rFonts w:ascii="Times New Roman"/>
          <w:b w:val="false"/>
          <w:i w:val="false"/>
          <w:color w:val="000000"/>
          <w:sz w:val="28"/>
        </w:rPr>
        <w:t xml:space="preserve">
      4. Осы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жөніндегі </w:t>
      </w:r>
      <w:r>
        <w:br/>
      </w:r>
      <w:r>
        <w:rPr>
          <w:rFonts w:ascii="Times New Roman"/>
          <w:b w:val="false"/>
          <w:i w:val="false"/>
          <w:color w:val="000000"/>
          <w:sz w:val="28"/>
        </w:rPr>
        <w:t>
</w:t>
      </w:r>
      <w:r>
        <w:rPr>
          <w:rFonts w:ascii="Times New Roman"/>
          <w:b w:val="false"/>
          <w:i/>
          <w:color w:val="000000"/>
          <w:sz w:val="28"/>
        </w:rPr>
        <w:t xml:space="preserve">      Агенттігінің Басқармасының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2005 жылғы 4 сәуір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23 наурыздағы     </w:t>
      </w:r>
      <w:r>
        <w:br/>
      </w:r>
      <w:r>
        <w:rPr>
          <w:rFonts w:ascii="Times New Roman"/>
          <w:b w:val="false"/>
          <w:i w:val="false"/>
          <w:color w:val="000000"/>
          <w:sz w:val="28"/>
        </w:rPr>
        <w:t xml:space="preserve">
N 72-Б бұйрығымен бекітілген   </w:t>
      </w:r>
    </w:p>
    <w:bookmarkEnd w:id="1"/>
    <w:bookmarkStart w:name="z4" w:id="2"/>
    <w:p>
      <w:pPr>
        <w:spacing w:after="0"/>
        <w:ind w:left="0"/>
        <w:jc w:val="left"/>
      </w:pPr>
      <w:r>
        <w:rPr>
          <w:rFonts w:ascii="Times New Roman"/>
          <w:b/>
          <w:i w:val="false"/>
          <w:color w:val="000000"/>
        </w:rPr>
        <w:t xml:space="preserve"> 
  Ақпараттық қызметтер көрсету рыногында ақпарат </w:t>
      </w:r>
      <w:r>
        <w:br/>
      </w:r>
      <w:r>
        <w:rPr>
          <w:rFonts w:ascii="Times New Roman"/>
          <w:b/>
          <w:i w:val="false"/>
          <w:color w:val="000000"/>
        </w:rPr>
        <w:t xml:space="preserve">
берушілердің, кредиттік бюролардың және кредиттік </w:t>
      </w:r>
      <w:r>
        <w:br/>
      </w:r>
      <w:r>
        <w:rPr>
          <w:rFonts w:ascii="Times New Roman"/>
          <w:b/>
          <w:i w:val="false"/>
          <w:color w:val="000000"/>
        </w:rPr>
        <w:t xml:space="preserve">
есептерді алушылардың (кредиттік тарих субъектілерін </w:t>
      </w:r>
      <w:r>
        <w:br/>
      </w:r>
      <w:r>
        <w:rPr>
          <w:rFonts w:ascii="Times New Roman"/>
          <w:b/>
          <w:i w:val="false"/>
          <w:color w:val="000000"/>
        </w:rPr>
        <w:t xml:space="preserve">
қоспағанда) қызметін ұйымдастырудың </w:t>
      </w:r>
      <w:r>
        <w:br/>
      </w:r>
      <w:r>
        <w:rPr>
          <w:rFonts w:ascii="Times New Roman"/>
          <w:b/>
          <w:i w:val="false"/>
          <w:color w:val="000000"/>
        </w:rPr>
        <w:t xml:space="preserve">
ерекшеліктерін айқындау жөніндегі </w:t>
      </w:r>
      <w:r>
        <w:br/>
      </w:r>
      <w:r>
        <w:rPr>
          <w:rFonts w:ascii="Times New Roman"/>
          <w:b/>
          <w:i w:val="false"/>
          <w:color w:val="000000"/>
        </w:rPr>
        <w:t xml:space="preserve">
Нұсқаулық </w:t>
      </w:r>
    </w:p>
    <w:bookmarkEnd w:id="2"/>
    <w:p>
      <w:pPr>
        <w:spacing w:after="0"/>
        <w:ind w:left="0"/>
        <w:jc w:val="both"/>
      </w:pPr>
      <w:r>
        <w:rPr>
          <w:rFonts w:ascii="Times New Roman"/>
          <w:b w:val="false"/>
          <w:i w:val="false"/>
          <w:color w:val="000000"/>
          <w:sz w:val="28"/>
        </w:rPr>
        <w:t>      Осы Нұсқаулық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 кредиттік бюролар және кредиттік тарихты қалыптастыру туралы" (бұдан әрі - Кредиттік бюролар туралы Заң),  </w:t>
      </w:r>
      <w:r>
        <w:rPr>
          <w:rFonts w:ascii="Times New Roman"/>
          <w:b w:val="false"/>
          <w:i w:val="false"/>
          <w:color w:val="000000"/>
          <w:sz w:val="28"/>
        </w:rPr>
        <w:t xml:space="preserve">"Ақпараттандыру </w:t>
      </w:r>
      <w:r>
        <w:rPr>
          <w:rFonts w:ascii="Times New Roman"/>
          <w:b w:val="false"/>
          <w:i w:val="false"/>
          <w:color w:val="000000"/>
          <w:sz w:val="28"/>
        </w:rPr>
        <w:t>туралы",  </w:t>
      </w:r>
      <w:r>
        <w:rPr>
          <w:rFonts w:ascii="Times New Roman"/>
          <w:b w:val="false"/>
          <w:i w:val="false"/>
          <w:color w:val="000000"/>
          <w:sz w:val="28"/>
        </w:rPr>
        <w:t xml:space="preserve">"Электрондық </w:t>
      </w:r>
      <w:r>
        <w:rPr>
          <w:rFonts w:ascii="Times New Roman"/>
          <w:b w:val="false"/>
          <w:i w:val="false"/>
          <w:color w:val="000000"/>
          <w:sz w:val="28"/>
        </w:rPr>
        <w:t xml:space="preserve">құжат және электрондық цифрлық қолтаңба туралы" Қазақстан Республикасының Заңдарына сәйкес әзірленді және ақпараттық қызмет көрсету рыногында ақпарат берушілердің, кредиттік бюролардың және кредиттік есептерді алушылардың (кредиттік тарих субъектілерін қоспағанда) қызметін ұйымдастырудың ерекшеліктерін айқындайды. </w:t>
      </w:r>
    </w:p>
    <w:bookmarkStart w:name="z5" w:id="3"/>
    <w:p>
      <w:pPr>
        <w:spacing w:after="0"/>
        <w:ind w:left="0"/>
        <w:jc w:val="left"/>
      </w:pPr>
      <w:r>
        <w:rPr>
          <w:rFonts w:ascii="Times New Roman"/>
          <w:b/>
          <w:i w:val="false"/>
          <w:color w:val="000000"/>
        </w:rPr>
        <w:t xml:space="preserve"> 
  1. Жалпы ереже </w:t>
      </w:r>
    </w:p>
    <w:bookmarkEnd w:id="3"/>
    <w:bookmarkStart w:name="z6" w:id="4"/>
    <w:p>
      <w:pPr>
        <w:spacing w:after="0"/>
        <w:ind w:left="0"/>
        <w:jc w:val="both"/>
      </w:pPr>
      <w:r>
        <w:rPr>
          <w:rFonts w:ascii="Times New Roman"/>
          <w:b w:val="false"/>
          <w:i w:val="false"/>
          <w:color w:val="000000"/>
          <w:sz w:val="28"/>
        </w:rPr>
        <w:t xml:space="preserve">
      1. Осы Нұсқаулықта мынадай ұғымдар пайдаланылады: </w:t>
      </w:r>
      <w:r>
        <w:br/>
      </w:r>
      <w:r>
        <w:rPr>
          <w:rFonts w:ascii="Times New Roman"/>
          <w:b w:val="false"/>
          <w:i w:val="false"/>
          <w:color w:val="000000"/>
          <w:sz w:val="28"/>
        </w:rPr>
        <w:t xml:space="preserve">
      1) ақпараттық жүйелер қауіпсіздігінің әкімшісі - электронды деректерді қабылдау және/немесе беру жүйесінің қызметін, оларды қорғау шараларын іске асыратын, келіп түскен және/немесе беріліп отырған ақпараттың қызметі мен өкілеттігін ескере отырып, жайғастыруды қамтамасыз ететін ұйымның қызметкері (бұдан әрі - әкімші); </w:t>
      </w:r>
      <w:r>
        <w:br/>
      </w:r>
      <w:r>
        <w:rPr>
          <w:rFonts w:ascii="Times New Roman"/>
          <w:b w:val="false"/>
          <w:i w:val="false"/>
          <w:color w:val="000000"/>
          <w:sz w:val="28"/>
        </w:rPr>
        <w:t xml:space="preserve">
      2) аутентификация - кіру субъектісінің немесе объектісінің түпнұсқалығын жүйеде көрсетіліп отырған кіру деректемелерінің сәйкестігін анықтау жолымен растау; </w:t>
      </w:r>
      <w:r>
        <w:br/>
      </w:r>
      <w:r>
        <w:rPr>
          <w:rFonts w:ascii="Times New Roman"/>
          <w:b w:val="false"/>
          <w:i w:val="false"/>
          <w:color w:val="000000"/>
          <w:sz w:val="28"/>
        </w:rPr>
        <w:t xml:space="preserve">
      3) сәйкестендіру - жүйеге және (немесе) сәйкестендіру жүйесінің ресурсына кіру рұқсатын алу үшін ұсынылған жүйеде бар сәйкестендіруші тізбенің сәйкестігін беру немесе анықтау процесі; </w:t>
      </w:r>
      <w:r>
        <w:br/>
      </w:r>
      <w:r>
        <w:rPr>
          <w:rFonts w:ascii="Times New Roman"/>
          <w:b w:val="false"/>
          <w:i w:val="false"/>
          <w:color w:val="000000"/>
          <w:sz w:val="28"/>
        </w:rPr>
        <w:t xml:space="preserve">
      4) кредиттік тарихты қалыптастыру және оны пайдалану жүйесіне қатысушылардың ақпараттық жүйесі - ақпаратты берушілердің, кредиттік бюролардың, кредиттік есептерді қабылдаушылар мен ақпаратты процестердің кредиттік тарихының субъектілерінің (бұдан әрі - кредиттік тарихты қалыптастыру және оны пайдаланудың ақпараттық жүйесі) іске асыруға арналған ақпараттық технологиялардың, ақпараттық желілердің және оларды бағдарламалық-техникалық қамтамасыз ету құралдарының жиынтығы; </w:t>
      </w:r>
      <w:r>
        <w:br/>
      </w:r>
      <w:r>
        <w:rPr>
          <w:rFonts w:ascii="Times New Roman"/>
          <w:b w:val="false"/>
          <w:i w:val="false"/>
          <w:color w:val="000000"/>
          <w:sz w:val="28"/>
        </w:rPr>
        <w:t xml:space="preserve">
      5) шешуші ақпарат - криптографиялық кілттер мен электрондық цифрлық қолтаңба кілттері; </w:t>
      </w:r>
      <w:r>
        <w:br/>
      </w:r>
      <w:r>
        <w:rPr>
          <w:rFonts w:ascii="Times New Roman"/>
          <w:b w:val="false"/>
          <w:i w:val="false"/>
          <w:color w:val="000000"/>
          <w:sz w:val="28"/>
        </w:rPr>
        <w:t xml:space="preserve">
      6) оператор - қорғаныс жүйесін пайдаланумен хабарламаларды қабылдау, жинақтау, өңдеу және беруді тікелей жүзеге асыратын кредиттік бюро қызметкері; </w:t>
      </w:r>
      <w:r>
        <w:br/>
      </w:r>
      <w:r>
        <w:rPr>
          <w:rFonts w:ascii="Times New Roman"/>
          <w:b w:val="false"/>
          <w:i w:val="false"/>
          <w:color w:val="000000"/>
          <w:sz w:val="28"/>
        </w:rPr>
        <w:t xml:space="preserve">
      7) ұйым - осы Нұсқаулыққа сәйкес кредиттік тарихты қалыптастыру және оны пайдаланудың ақпараттық жүйесіне қатысуға міндетті кредиттік бюро, ақпарат беруші, кредиттік есепті алушы (кредиттік тарих субъектілерін қоспағанда); </w:t>
      </w:r>
      <w:r>
        <w:br/>
      </w:r>
      <w:r>
        <w:rPr>
          <w:rFonts w:ascii="Times New Roman"/>
          <w:b w:val="false"/>
          <w:i w:val="false"/>
          <w:color w:val="000000"/>
          <w:sz w:val="28"/>
        </w:rPr>
        <w:t xml:space="preserve">
      8) жауапты тұлға - ақпаратты рұқсатсыз қол жеткізуден қорғайтын құралдардың жұмыс істеуі мен бақылауын қамтамасыз ететін кредиттік бюро қызметкері; </w:t>
      </w:r>
      <w:r>
        <w:br/>
      </w:r>
      <w:r>
        <w:rPr>
          <w:rFonts w:ascii="Times New Roman"/>
          <w:b w:val="false"/>
          <w:i w:val="false"/>
          <w:color w:val="000000"/>
          <w:sz w:val="28"/>
        </w:rPr>
        <w:t xml:space="preserve">
      9) пайдаланушы - кредиттік бюро және электронды құжат алмасуға қатысатын және ақпарат беру және (немесе) кредиттік есепті алушы туралы шарттың тараптары болып табылатын кредиттік тарихтың ақпараттық жүйесінің өзге де қатысушылары; </w:t>
      </w:r>
      <w:r>
        <w:br/>
      </w:r>
      <w:r>
        <w:rPr>
          <w:rFonts w:ascii="Times New Roman"/>
          <w:b w:val="false"/>
          <w:i w:val="false"/>
          <w:color w:val="000000"/>
          <w:sz w:val="28"/>
        </w:rPr>
        <w:t xml:space="preserve">
      10)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өзгермейтігін растайтын электрондық цифрлық нышандар терімі; </w:t>
      </w:r>
      <w:r>
        <w:br/>
      </w:r>
      <w:r>
        <w:rPr>
          <w:rFonts w:ascii="Times New Roman"/>
          <w:b w:val="false"/>
          <w:i w:val="false"/>
          <w:color w:val="000000"/>
          <w:sz w:val="28"/>
        </w:rPr>
        <w:t xml:space="preserve">
      11) электрондық құжат - өзіндегі ақпарат электрондық цифрлық нысанда табыс етілген және электрондық цифрлық қолтаңба арқылы куәландырылған құжат. </w:t>
      </w:r>
    </w:p>
    <w:bookmarkEnd w:id="4"/>
    <w:bookmarkStart w:name="z7" w:id="5"/>
    <w:p>
      <w:pPr>
        <w:spacing w:after="0"/>
        <w:ind w:left="0"/>
        <w:jc w:val="both"/>
      </w:pPr>
      <w:r>
        <w:rPr>
          <w:rFonts w:ascii="Times New Roman"/>
          <w:b w:val="false"/>
          <w:i w:val="false"/>
          <w:color w:val="000000"/>
          <w:sz w:val="28"/>
        </w:rPr>
        <w:t xml:space="preserve">
      2. Ақпарат берушілер мен кредиттік есепті алушылар (кредиттік тарих субъектісін қоспағанда) кредиттік бюро туралы Заңмен көзделген ақпаратты және кредиттік бюроның ішкі құжаттарын беру туралы олармен жасалған шарттардан туындаған ұйымдастыру, технологиялық шарттар мен талаптардың орындалуын қамтамасыз етеді. </w:t>
      </w:r>
    </w:p>
    <w:bookmarkEnd w:id="5"/>
    <w:bookmarkStart w:name="z8" w:id="6"/>
    <w:p>
      <w:pPr>
        <w:spacing w:after="0"/>
        <w:ind w:left="0"/>
        <w:jc w:val="left"/>
      </w:pPr>
      <w:r>
        <w:rPr>
          <w:rFonts w:ascii="Times New Roman"/>
          <w:b/>
          <w:i w:val="false"/>
          <w:color w:val="000000"/>
        </w:rPr>
        <w:t xml:space="preserve"> 
  2. Кредиттік тарихты қалыптастыру жүйесіне </w:t>
      </w:r>
      <w:r>
        <w:br/>
      </w:r>
      <w:r>
        <w:rPr>
          <w:rFonts w:ascii="Times New Roman"/>
          <w:b/>
          <w:i w:val="false"/>
          <w:color w:val="000000"/>
        </w:rPr>
        <w:t xml:space="preserve">
қатысушылардың қызметін техникалық қамтамасыз ету </w:t>
      </w:r>
    </w:p>
    <w:bookmarkEnd w:id="6"/>
    <w:bookmarkStart w:name="z9" w:id="7"/>
    <w:p>
      <w:pPr>
        <w:spacing w:after="0"/>
        <w:ind w:left="0"/>
        <w:jc w:val="both"/>
      </w:pPr>
      <w:r>
        <w:rPr>
          <w:rFonts w:ascii="Times New Roman"/>
          <w:b w:val="false"/>
          <w:i w:val="false"/>
          <w:color w:val="000000"/>
          <w:sz w:val="28"/>
        </w:rPr>
        <w:t xml:space="preserve">
      3. Кредиттік тарихты қалыптастыру жүйесіне қатысушылардың ұйымдастыру қызметін техникалық қамтамасыз ету тәртібі қатысушының актісімен (бұйрық, өкім) мыналар: </w:t>
      </w:r>
      <w:r>
        <w:br/>
      </w:r>
      <w:r>
        <w:rPr>
          <w:rFonts w:ascii="Times New Roman"/>
          <w:b w:val="false"/>
          <w:i w:val="false"/>
          <w:color w:val="000000"/>
          <w:sz w:val="28"/>
        </w:rPr>
        <w:t xml:space="preserve">
      1) жауапты тұлға, әкімші, оператор міндеті жүктелетін қызметкерлерді тағайындау; </w:t>
      </w:r>
      <w:r>
        <w:br/>
      </w:r>
      <w:r>
        <w:rPr>
          <w:rFonts w:ascii="Times New Roman"/>
          <w:b w:val="false"/>
          <w:i w:val="false"/>
          <w:color w:val="000000"/>
          <w:sz w:val="28"/>
        </w:rPr>
        <w:t xml:space="preserve">
      2) пайдаланушының жұмыс орнына жіберілген қызметкерлердің тізімі; </w:t>
      </w:r>
      <w:r>
        <w:br/>
      </w:r>
      <w:r>
        <w:rPr>
          <w:rFonts w:ascii="Times New Roman"/>
          <w:b w:val="false"/>
          <w:i w:val="false"/>
          <w:color w:val="000000"/>
          <w:sz w:val="28"/>
        </w:rPr>
        <w:t xml:space="preserve">
      3) жұмыс түзімін қосқанда анықталады. </w:t>
      </w:r>
    </w:p>
    <w:bookmarkEnd w:id="7"/>
    <w:bookmarkStart w:name="z10" w:id="8"/>
    <w:p>
      <w:pPr>
        <w:spacing w:after="0"/>
        <w:ind w:left="0"/>
        <w:jc w:val="both"/>
      </w:pPr>
      <w:r>
        <w:rPr>
          <w:rFonts w:ascii="Times New Roman"/>
          <w:b w:val="false"/>
          <w:i w:val="false"/>
          <w:color w:val="000000"/>
          <w:sz w:val="28"/>
        </w:rPr>
        <w:t xml:space="preserve">
      4. Шешуші ақпарат машиналық тасымалдағышта болады. Жұмыс аяқталғаннан кейін ақпараттың машиналық тасымалдағыштары осы мақсаттар үшін арнайы бөлінген сейфтерде сақталады. </w:t>
      </w:r>
    </w:p>
    <w:bookmarkEnd w:id="8"/>
    <w:bookmarkStart w:name="z11" w:id="9"/>
    <w:p>
      <w:pPr>
        <w:spacing w:after="0"/>
        <w:ind w:left="0"/>
        <w:jc w:val="both"/>
      </w:pPr>
      <w:r>
        <w:rPr>
          <w:rFonts w:ascii="Times New Roman"/>
          <w:b w:val="false"/>
          <w:i w:val="false"/>
          <w:color w:val="000000"/>
          <w:sz w:val="28"/>
        </w:rPr>
        <w:t xml:space="preserve">
      5. Машиналық тасымалдағыштарды шешуші ақпаратымен сақтау және пайдалану оларға рұқсатсыз қол жеткізу мүмкіндігін болдырмайды. </w:t>
      </w:r>
    </w:p>
    <w:bookmarkEnd w:id="9"/>
    <w:bookmarkStart w:name="z12" w:id="10"/>
    <w:p>
      <w:pPr>
        <w:spacing w:after="0"/>
        <w:ind w:left="0"/>
        <w:jc w:val="both"/>
      </w:pPr>
      <w:r>
        <w:rPr>
          <w:rFonts w:ascii="Times New Roman"/>
          <w:b w:val="false"/>
          <w:i w:val="false"/>
          <w:color w:val="000000"/>
          <w:sz w:val="28"/>
        </w:rPr>
        <w:t xml:space="preserve">
      6. Ұйымның қызметкерлеріне: </w:t>
      </w:r>
      <w:r>
        <w:br/>
      </w:r>
      <w:r>
        <w:rPr>
          <w:rFonts w:ascii="Times New Roman"/>
          <w:b w:val="false"/>
          <w:i w:val="false"/>
          <w:color w:val="000000"/>
          <w:sz w:val="28"/>
        </w:rPr>
        <w:t xml:space="preserve">
      1) Шешуші ақпарат тасымалдағышынан рұқсатсыз көшірмелерді түсіруге; </w:t>
      </w:r>
      <w:r>
        <w:br/>
      </w:r>
      <w:r>
        <w:rPr>
          <w:rFonts w:ascii="Times New Roman"/>
          <w:b w:val="false"/>
          <w:i w:val="false"/>
          <w:color w:val="000000"/>
          <w:sz w:val="28"/>
        </w:rPr>
        <w:t xml:space="preserve">
      2) шешуші ақпараттың тасымалдағышына қатысты деректерді жариялауға, оларды сақтау тәртібін, сондай-ақ шешуші ақпараттың тасымалдағышын басқа тұлғаларға беруге; </w:t>
      </w:r>
      <w:r>
        <w:br/>
      </w:r>
      <w:r>
        <w:rPr>
          <w:rFonts w:ascii="Times New Roman"/>
          <w:b w:val="false"/>
          <w:i w:val="false"/>
          <w:color w:val="000000"/>
          <w:sz w:val="28"/>
        </w:rPr>
        <w:t xml:space="preserve">
      3) шешуші ақпарат тасымалдағышына басқа ақпаратты жазуға тиым салынады. </w:t>
      </w:r>
    </w:p>
    <w:bookmarkEnd w:id="10"/>
    <w:bookmarkStart w:name="z13" w:id="11"/>
    <w:p>
      <w:pPr>
        <w:spacing w:after="0"/>
        <w:ind w:left="0"/>
        <w:jc w:val="left"/>
      </w:pPr>
      <w:r>
        <w:rPr>
          <w:rFonts w:ascii="Times New Roman"/>
          <w:b/>
          <w:i w:val="false"/>
          <w:color w:val="000000"/>
        </w:rPr>
        <w:t xml:space="preserve"> 
  3. Жұмыс орнын қорғау жүйесіне, компьютерлік </w:t>
      </w:r>
      <w:r>
        <w:br/>
      </w:r>
      <w:r>
        <w:rPr>
          <w:rFonts w:ascii="Times New Roman"/>
          <w:b/>
          <w:i w:val="false"/>
          <w:color w:val="000000"/>
        </w:rPr>
        <w:t xml:space="preserve">
жабдықтар мен бағдарламалық қамтамасыз етуге </w:t>
      </w:r>
      <w:r>
        <w:br/>
      </w:r>
      <w:r>
        <w:rPr>
          <w:rFonts w:ascii="Times New Roman"/>
          <w:b/>
          <w:i w:val="false"/>
          <w:color w:val="000000"/>
        </w:rPr>
        <w:t xml:space="preserve">
қойылатын талаптар </w:t>
      </w:r>
    </w:p>
    <w:bookmarkEnd w:id="11"/>
    <w:bookmarkStart w:name="z14" w:id="12"/>
    <w:p>
      <w:pPr>
        <w:spacing w:after="0"/>
        <w:ind w:left="0"/>
        <w:jc w:val="both"/>
      </w:pPr>
      <w:r>
        <w:rPr>
          <w:rFonts w:ascii="Times New Roman"/>
          <w:b w:val="false"/>
          <w:i w:val="false"/>
          <w:color w:val="000000"/>
          <w:sz w:val="28"/>
        </w:rPr>
        <w:t xml:space="preserve">
      7. Қорғау жұмыстарын орындайтын (жеке өзі немесе басқа құралдар кешенінде) және ақпараттық жүйелер құрамына кіретін арнайы бағдарламалар мен аппараттарды пайдалану үшін бағдарламалық және аппараттық қорғау шаралары: </w:t>
      </w:r>
      <w:r>
        <w:br/>
      </w:r>
      <w:r>
        <w:rPr>
          <w:rFonts w:ascii="Times New Roman"/>
          <w:b w:val="false"/>
          <w:i w:val="false"/>
          <w:color w:val="000000"/>
          <w:sz w:val="28"/>
        </w:rPr>
        <w:t xml:space="preserve">
      1) пайдаланушыларды сәйкестендіруге және аутентификациялауға; </w:t>
      </w:r>
      <w:r>
        <w:br/>
      </w:r>
      <w:r>
        <w:rPr>
          <w:rFonts w:ascii="Times New Roman"/>
          <w:b w:val="false"/>
          <w:i w:val="false"/>
          <w:color w:val="000000"/>
          <w:sz w:val="28"/>
        </w:rPr>
        <w:t xml:space="preserve">
      2) жүйеге қол жетімділігін шектемеуге; </w:t>
      </w:r>
      <w:r>
        <w:br/>
      </w:r>
      <w:r>
        <w:rPr>
          <w:rFonts w:ascii="Times New Roman"/>
          <w:b w:val="false"/>
          <w:i w:val="false"/>
          <w:color w:val="000000"/>
          <w:sz w:val="28"/>
        </w:rPr>
        <w:t xml:space="preserve">
      3) оқиғаны тіркеуге; </w:t>
      </w:r>
      <w:r>
        <w:br/>
      </w:r>
      <w:r>
        <w:rPr>
          <w:rFonts w:ascii="Times New Roman"/>
          <w:b w:val="false"/>
          <w:i w:val="false"/>
          <w:color w:val="000000"/>
          <w:sz w:val="28"/>
        </w:rPr>
        <w:t xml:space="preserve">
      4) криптографиялық қайта жасауға; </w:t>
      </w:r>
      <w:r>
        <w:br/>
      </w:r>
      <w:r>
        <w:rPr>
          <w:rFonts w:ascii="Times New Roman"/>
          <w:b w:val="false"/>
          <w:i w:val="false"/>
          <w:color w:val="000000"/>
          <w:sz w:val="28"/>
        </w:rPr>
        <w:t xml:space="preserve">
      5) жүйенің толықтығын тексеруге; </w:t>
      </w:r>
      <w:r>
        <w:br/>
      </w:r>
      <w:r>
        <w:rPr>
          <w:rFonts w:ascii="Times New Roman"/>
          <w:b w:val="false"/>
          <w:i w:val="false"/>
          <w:color w:val="000000"/>
          <w:sz w:val="28"/>
        </w:rPr>
        <w:t xml:space="preserve">
      6) зиянды бағдарламалардың жоқтығын тексеруге; </w:t>
      </w:r>
      <w:r>
        <w:br/>
      </w:r>
      <w:r>
        <w:rPr>
          <w:rFonts w:ascii="Times New Roman"/>
          <w:b w:val="false"/>
          <w:i w:val="false"/>
          <w:color w:val="000000"/>
          <w:sz w:val="28"/>
        </w:rPr>
        <w:t xml:space="preserve">
      7) берілетін ақпарат пен байланыс арналарын бағдарламалық қорғауға; </w:t>
      </w:r>
      <w:r>
        <w:br/>
      </w:r>
      <w:r>
        <w:rPr>
          <w:rFonts w:ascii="Times New Roman"/>
          <w:b w:val="false"/>
          <w:i w:val="false"/>
          <w:color w:val="000000"/>
          <w:sz w:val="28"/>
        </w:rPr>
        <w:t xml:space="preserve">
      8) керек емес ақпараттың барлығы мен пайда болуынан қорғайтын жүйелерге; </w:t>
      </w:r>
      <w:r>
        <w:br/>
      </w:r>
      <w:r>
        <w:rPr>
          <w:rFonts w:ascii="Times New Roman"/>
          <w:b w:val="false"/>
          <w:i w:val="false"/>
          <w:color w:val="000000"/>
          <w:sz w:val="28"/>
        </w:rPr>
        <w:t xml:space="preserve">
      9) бұзушылардың кіретін жолдарында физикалық бөгет жасауды құруға; </w:t>
      </w:r>
      <w:r>
        <w:br/>
      </w:r>
      <w:r>
        <w:rPr>
          <w:rFonts w:ascii="Times New Roman"/>
          <w:b w:val="false"/>
          <w:i w:val="false"/>
          <w:color w:val="000000"/>
          <w:sz w:val="28"/>
        </w:rPr>
        <w:t xml:space="preserve">
      10) жүйелер жұмыстарының мониторингі мен оның дұрыстығын қарайтын дабылға; </w:t>
      </w:r>
      <w:r>
        <w:br/>
      </w:r>
      <w:r>
        <w:rPr>
          <w:rFonts w:ascii="Times New Roman"/>
          <w:b w:val="false"/>
          <w:i w:val="false"/>
          <w:color w:val="000000"/>
          <w:sz w:val="28"/>
        </w:rPr>
        <w:t xml:space="preserve">
      11) бағалы ақпараттың резервтік көшірмесін жасауға негізделген. </w:t>
      </w:r>
    </w:p>
    <w:bookmarkEnd w:id="12"/>
    <w:bookmarkStart w:name="z15" w:id="13"/>
    <w:p>
      <w:pPr>
        <w:spacing w:after="0"/>
        <w:ind w:left="0"/>
        <w:jc w:val="both"/>
      </w:pPr>
      <w:r>
        <w:rPr>
          <w:rFonts w:ascii="Times New Roman"/>
          <w:b w:val="false"/>
          <w:i w:val="false"/>
          <w:color w:val="000000"/>
          <w:sz w:val="28"/>
        </w:rPr>
        <w:t xml:space="preserve">
      8. Жұмыс орнын қорғау жүйесі арнайы бөлінген бөлек үй-жайларда орнатылады. Пайдаланушының жұмыс орны тұрған жер, кіруді бақылау мен күзет-өрт дабылы пайдаланушының жұмыс орнына жіберілмеген тұлғалардың үй-жайға бақылаусыз кіру мүмкіндігін болдырмайды. </w:t>
      </w:r>
    </w:p>
    <w:bookmarkEnd w:id="13"/>
    <w:bookmarkStart w:name="z16" w:id="14"/>
    <w:p>
      <w:pPr>
        <w:spacing w:after="0"/>
        <w:ind w:left="0"/>
        <w:jc w:val="both"/>
      </w:pPr>
      <w:r>
        <w:rPr>
          <w:rFonts w:ascii="Times New Roman"/>
          <w:b w:val="false"/>
          <w:i w:val="false"/>
          <w:color w:val="000000"/>
          <w:sz w:val="28"/>
        </w:rPr>
        <w:t xml:space="preserve">
      9. Пайдаланушының бағдарламалық қамтамасыз етуі тұрақты орны, конфигурациясы туралы жан-жақты деректері бар жұмыс орны сипатталған паспорты бар, арнайы бөлінген бағдарламалық-аппараттық құралдарда орнатылады. </w:t>
      </w:r>
    </w:p>
    <w:bookmarkEnd w:id="14"/>
    <w:bookmarkStart w:name="z17" w:id="15"/>
    <w:p>
      <w:pPr>
        <w:spacing w:after="0"/>
        <w:ind w:left="0"/>
        <w:jc w:val="both"/>
      </w:pPr>
      <w:r>
        <w:rPr>
          <w:rFonts w:ascii="Times New Roman"/>
          <w:b w:val="false"/>
          <w:i w:val="false"/>
          <w:color w:val="000000"/>
          <w:sz w:val="28"/>
        </w:rPr>
        <w:t xml:space="preserve">
      10. Кредиттік тарихты қалыптастыру мен пайдаланудың ақпараттық жүйесіне қатысу шеңберінде электронды құжаттарды дайындау, өңдеу, беру немесе енгізу мақсатына байланыссыз пайдаланушының бағдарламалық-аппараттық құралдары және оған бағдарламалық құралдарды орнатуға тиым салынады. </w:t>
      </w:r>
    </w:p>
    <w:bookmarkEnd w:id="15"/>
    <w:bookmarkStart w:name="z18" w:id="16"/>
    <w:p>
      <w:pPr>
        <w:spacing w:after="0"/>
        <w:ind w:left="0"/>
        <w:jc w:val="both"/>
      </w:pPr>
      <w:r>
        <w:rPr>
          <w:rFonts w:ascii="Times New Roman"/>
          <w:b w:val="false"/>
          <w:i w:val="false"/>
          <w:color w:val="000000"/>
          <w:sz w:val="28"/>
        </w:rPr>
        <w:t>
      11. Қазақстан Республикасының  </w:t>
      </w:r>
      <w:r>
        <w:rPr>
          <w:rFonts w:ascii="Times New Roman"/>
          <w:b w:val="false"/>
          <w:i w:val="false"/>
          <w:color w:val="000000"/>
          <w:sz w:val="28"/>
        </w:rPr>
        <w:t xml:space="preserve">сертификат </w:t>
      </w:r>
      <w:r>
        <w:rPr>
          <w:rFonts w:ascii="Times New Roman"/>
          <w:b w:val="false"/>
          <w:i w:val="false"/>
          <w:color w:val="000000"/>
          <w:sz w:val="28"/>
        </w:rPr>
        <w:t xml:space="preserve">туралы заңнамаларына сәйкес пайдаланушының бағдарламалық-аппараттық құралдары сертификатталады және мынадай қорғау кешені: </w:t>
      </w:r>
      <w:r>
        <w:br/>
      </w:r>
      <w:r>
        <w:rPr>
          <w:rFonts w:ascii="Times New Roman"/>
          <w:b w:val="false"/>
          <w:i w:val="false"/>
          <w:color w:val="000000"/>
          <w:sz w:val="28"/>
        </w:rPr>
        <w:t xml:space="preserve">
      1) пайдаланушының сәйкестендіру құралдары мен аутентификациясы; </w:t>
      </w:r>
      <w:r>
        <w:br/>
      </w:r>
      <w:r>
        <w:rPr>
          <w:rFonts w:ascii="Times New Roman"/>
          <w:b w:val="false"/>
          <w:i w:val="false"/>
          <w:color w:val="000000"/>
          <w:sz w:val="28"/>
        </w:rPr>
        <w:t xml:space="preserve">
      2) электрондық құжаттарды сақтау мерзімі ішінде пайдаланушының әрекеттері және компьютерге кіруге байланысты қызметін бақылау мақсатымен электрондық журналдарды жүргізу мүмкіндігі болуы тиіс. </w:t>
      </w:r>
    </w:p>
    <w:bookmarkEnd w:id="16"/>
    <w:bookmarkStart w:name="z19" w:id="17"/>
    <w:p>
      <w:pPr>
        <w:spacing w:after="0"/>
        <w:ind w:left="0"/>
        <w:jc w:val="both"/>
      </w:pPr>
      <w:r>
        <w:rPr>
          <w:rFonts w:ascii="Times New Roman"/>
          <w:b w:val="false"/>
          <w:i w:val="false"/>
          <w:color w:val="000000"/>
          <w:sz w:val="28"/>
        </w:rPr>
        <w:t xml:space="preserve">
      12. Ақпараттық жүйеге кіру үшін пайдаланушының бір жүйелі атына бір сәйкестендіруші код сәйкес келеді. </w:t>
      </w:r>
    </w:p>
    <w:bookmarkEnd w:id="17"/>
    <w:bookmarkStart w:name="z20" w:id="18"/>
    <w:p>
      <w:pPr>
        <w:spacing w:after="0"/>
        <w:ind w:left="0"/>
        <w:jc w:val="both"/>
      </w:pPr>
      <w:r>
        <w:rPr>
          <w:rFonts w:ascii="Times New Roman"/>
          <w:b w:val="false"/>
          <w:i w:val="false"/>
          <w:color w:val="000000"/>
          <w:sz w:val="28"/>
        </w:rPr>
        <w:t xml:space="preserve">
      13. Пайдаланушының бағдарламалық-аппараттық құралдарының жүйелік блогы мөрмен жабылады не жауапты тұлға таңбалайды. Қажет болған жағдайда жүйелі блокқа кіру жауапты тұлғаның қатысуымен жүзеге асырылады. Жұмыс аяқталған кезде жүйелі блок мөрмен жабылады немесе жауапты тұлға таңбалайды. </w:t>
      </w:r>
    </w:p>
    <w:bookmarkEnd w:id="18"/>
    <w:bookmarkStart w:name="z21" w:id="19"/>
    <w:p>
      <w:pPr>
        <w:spacing w:after="0"/>
        <w:ind w:left="0"/>
        <w:jc w:val="both"/>
      </w:pPr>
      <w:r>
        <w:rPr>
          <w:rFonts w:ascii="Times New Roman"/>
          <w:b w:val="false"/>
          <w:i w:val="false"/>
          <w:color w:val="000000"/>
          <w:sz w:val="28"/>
        </w:rPr>
        <w:t xml:space="preserve">
      14. Шифрланған түрде беруге арналған электрондық құжаттарды дайындау тек қана жұмыс орнын қорғау жүйесінде болады және рұқсатсыз қол жеткізу мүмкіндігін болдырмайды. </w:t>
      </w:r>
    </w:p>
    <w:bookmarkEnd w:id="19"/>
    <w:bookmarkStart w:name="z22" w:id="20"/>
    <w:p>
      <w:pPr>
        <w:spacing w:after="0"/>
        <w:ind w:left="0"/>
        <w:jc w:val="both"/>
      </w:pPr>
      <w:r>
        <w:rPr>
          <w:rFonts w:ascii="Times New Roman"/>
          <w:b w:val="false"/>
          <w:i w:val="false"/>
          <w:color w:val="000000"/>
          <w:sz w:val="28"/>
        </w:rPr>
        <w:t xml:space="preserve">
      15. Қорғаныс жүйесін пайдаланып, ондағы ақпаратты жинақтау, ақпараттық ортаға беру үшін бөлінген ресурстарға кіруді (дискілік кеңістік, директориялар, желілік ресурстар, деректер қоры және басқалар) ақпараттық ортадан ақпарат алу, ақпаратты сақтау, мұрағаттау және ақпаратты басқаша өңдеу, осы ресурстарға рұқсатсыз қол жеткізу мүмкіндігін болдырмайды. </w:t>
      </w:r>
    </w:p>
    <w:bookmarkEnd w:id="20"/>
    <w:bookmarkStart w:name="z23" w:id="21"/>
    <w:p>
      <w:pPr>
        <w:spacing w:after="0"/>
        <w:ind w:left="0"/>
        <w:jc w:val="both"/>
      </w:pPr>
      <w:r>
        <w:rPr>
          <w:rFonts w:ascii="Times New Roman"/>
          <w:b w:val="false"/>
          <w:i w:val="false"/>
          <w:color w:val="000000"/>
          <w:sz w:val="28"/>
        </w:rPr>
        <w:t xml:space="preserve">
      16. Қорғаныс іс-қимылдары немесе оны жариялау тәртібі бұзылған жағдайда осы тәртіп бұзуды анықтаған жақ бұл туралы дереу келесі ұйымды хабардар етеді және зардаптарды жою жөнінде шаралар қабылдайды. </w:t>
      </w:r>
    </w:p>
    <w:bookmarkEnd w:id="21"/>
    <w:bookmarkStart w:name="z24" w:id="22"/>
    <w:p>
      <w:pPr>
        <w:spacing w:after="0"/>
        <w:ind w:left="0"/>
        <w:jc w:val="left"/>
      </w:pPr>
      <w:r>
        <w:rPr>
          <w:rFonts w:ascii="Times New Roman"/>
          <w:b/>
          <w:i w:val="false"/>
          <w:color w:val="000000"/>
        </w:rPr>
        <w:t xml:space="preserve"> 
  4. Ақпаратты жария ететін техникалық арналарды анықтау </w:t>
      </w:r>
    </w:p>
    <w:bookmarkEnd w:id="22"/>
    <w:bookmarkStart w:name="z25" w:id="23"/>
    <w:p>
      <w:pPr>
        <w:spacing w:after="0"/>
        <w:ind w:left="0"/>
        <w:jc w:val="both"/>
      </w:pPr>
      <w:r>
        <w:rPr>
          <w:rFonts w:ascii="Times New Roman"/>
          <w:b w:val="false"/>
          <w:i w:val="false"/>
          <w:color w:val="000000"/>
          <w:sz w:val="28"/>
        </w:rPr>
        <w:t xml:space="preserve">
      17. Ақпарат жарияланатын техникалық арналар: </w:t>
      </w:r>
      <w:r>
        <w:br/>
      </w:r>
      <w:r>
        <w:rPr>
          <w:rFonts w:ascii="Times New Roman"/>
          <w:b w:val="false"/>
          <w:i w:val="false"/>
          <w:color w:val="000000"/>
          <w:sz w:val="28"/>
        </w:rPr>
        <w:t xml:space="preserve">
      1) радиоарналар (электромагниттік сәулелену радиоауқымы); </w:t>
      </w:r>
      <w:r>
        <w:br/>
      </w:r>
      <w:r>
        <w:rPr>
          <w:rFonts w:ascii="Times New Roman"/>
          <w:b w:val="false"/>
          <w:i w:val="false"/>
          <w:color w:val="000000"/>
          <w:sz w:val="28"/>
        </w:rPr>
        <w:t xml:space="preserve">
      2) электрлік (әр-түрлі ток өткізетін коммуникациялық кернеу мен токтар); </w:t>
      </w:r>
      <w:r>
        <w:br/>
      </w:r>
      <w:r>
        <w:rPr>
          <w:rFonts w:ascii="Times New Roman"/>
          <w:b w:val="false"/>
          <w:i w:val="false"/>
          <w:color w:val="000000"/>
          <w:sz w:val="28"/>
        </w:rPr>
        <w:t xml:space="preserve">
      3) акустикалық (кез келген дыбыс өткізетін материалдарда дыбыс тербелістерін тарату); </w:t>
      </w:r>
      <w:r>
        <w:br/>
      </w:r>
      <w:r>
        <w:rPr>
          <w:rFonts w:ascii="Times New Roman"/>
          <w:b w:val="false"/>
          <w:i w:val="false"/>
          <w:color w:val="000000"/>
          <w:sz w:val="28"/>
        </w:rPr>
        <w:t xml:space="preserve">
      4) оптикалық (көріністегі электромагниттік сәулелену, спектрдің инфрақызыл және ультракүлгін бөлігінде). </w:t>
      </w:r>
    </w:p>
    <w:bookmarkEnd w:id="23"/>
    <w:bookmarkStart w:name="z26" w:id="24"/>
    <w:p>
      <w:pPr>
        <w:spacing w:after="0"/>
        <w:ind w:left="0"/>
        <w:jc w:val="both"/>
      </w:pPr>
      <w:r>
        <w:rPr>
          <w:rFonts w:ascii="Times New Roman"/>
          <w:b w:val="false"/>
          <w:i w:val="false"/>
          <w:color w:val="000000"/>
          <w:sz w:val="28"/>
        </w:rPr>
        <w:t xml:space="preserve">
      18. Техникалық арналарда сәулелену көздері болып, әр-түрлі техникалық құралдар, құпия ақпараттар айналатын ерекше техникалық құралдары болып табылады. Оның санына: </w:t>
      </w:r>
      <w:r>
        <w:br/>
      </w:r>
      <w:r>
        <w:rPr>
          <w:rFonts w:ascii="Times New Roman"/>
          <w:b w:val="false"/>
          <w:i w:val="false"/>
          <w:color w:val="000000"/>
          <w:sz w:val="28"/>
        </w:rPr>
        <w:t xml:space="preserve">
      1) электрлік қоректендіру желісі жерме линиясы; </w:t>
      </w:r>
      <w:r>
        <w:br/>
      </w:r>
      <w:r>
        <w:rPr>
          <w:rFonts w:ascii="Times New Roman"/>
          <w:b w:val="false"/>
          <w:i w:val="false"/>
          <w:color w:val="000000"/>
          <w:sz w:val="28"/>
        </w:rPr>
        <w:t xml:space="preserve">
      2) байланыстың өзектіленген телефондық желісі; </w:t>
      </w:r>
      <w:r>
        <w:br/>
      </w:r>
      <w:r>
        <w:rPr>
          <w:rFonts w:ascii="Times New Roman"/>
          <w:b w:val="false"/>
          <w:i w:val="false"/>
          <w:color w:val="000000"/>
          <w:sz w:val="28"/>
        </w:rPr>
        <w:t xml:space="preserve">
      3) байланыстың факсималдық, телекодтық және телеграфтық жүйелері; </w:t>
      </w:r>
      <w:r>
        <w:br/>
      </w:r>
      <w:r>
        <w:rPr>
          <w:rFonts w:ascii="Times New Roman"/>
          <w:b w:val="false"/>
          <w:i w:val="false"/>
          <w:color w:val="000000"/>
          <w:sz w:val="28"/>
        </w:rPr>
        <w:t xml:space="preserve">
      4) байланыстың қатты сөйлейтін құралдары; </w:t>
      </w:r>
      <w:r>
        <w:br/>
      </w:r>
      <w:r>
        <w:rPr>
          <w:rFonts w:ascii="Times New Roman"/>
          <w:b w:val="false"/>
          <w:i w:val="false"/>
          <w:color w:val="000000"/>
          <w:sz w:val="28"/>
        </w:rPr>
        <w:t xml:space="preserve">
      5) дыбыс- және бейнежазба құралдары; </w:t>
      </w:r>
      <w:r>
        <w:br/>
      </w:r>
      <w:r>
        <w:rPr>
          <w:rFonts w:ascii="Times New Roman"/>
          <w:b w:val="false"/>
          <w:i w:val="false"/>
          <w:color w:val="000000"/>
          <w:sz w:val="28"/>
        </w:rPr>
        <w:t xml:space="preserve">
      6) сөздің дыбысын күшейтетін жүйелері; </w:t>
      </w:r>
      <w:r>
        <w:br/>
      </w:r>
      <w:r>
        <w:rPr>
          <w:rFonts w:ascii="Times New Roman"/>
          <w:b w:val="false"/>
          <w:i w:val="false"/>
          <w:color w:val="000000"/>
          <w:sz w:val="28"/>
        </w:rPr>
        <w:t xml:space="preserve">
      7) электрондық-есептеу техникасы; </w:t>
      </w:r>
      <w:r>
        <w:br/>
      </w:r>
      <w:r>
        <w:rPr>
          <w:rFonts w:ascii="Times New Roman"/>
          <w:b w:val="false"/>
          <w:i w:val="false"/>
          <w:color w:val="000000"/>
          <w:sz w:val="28"/>
        </w:rPr>
        <w:t xml:space="preserve">
      8) ұйымдастыру техникасының электрондық құралдары жатады. </w:t>
      </w:r>
    </w:p>
    <w:bookmarkEnd w:id="24"/>
    <w:bookmarkStart w:name="z27" w:id="25"/>
    <w:p>
      <w:pPr>
        <w:spacing w:after="0"/>
        <w:ind w:left="0"/>
        <w:jc w:val="both"/>
      </w:pPr>
      <w:r>
        <w:rPr>
          <w:rFonts w:ascii="Times New Roman"/>
          <w:b w:val="false"/>
          <w:i w:val="false"/>
          <w:color w:val="000000"/>
          <w:sz w:val="28"/>
        </w:rPr>
        <w:t xml:space="preserve">
      19. Техникалық арналар бойынша ақпаратты жария етуден объектілерді қорғау жүйесін құру үшін іс-шаралар қатарын жүзеге асыру қажет. Ғимараттың тұрған жерін, ондағы үй-жайларды, территориясының айналасы мен жүргізілген коммуникациясының спецификалық ерекшеліктерін талдау керек. Онан кейін ішінде құпия ақпараттар айналатын және оларға пайдаланылатын техникалық құралдарын есепке алып, үй-жайды бөлу керек. </w:t>
      </w:r>
    </w:p>
    <w:bookmarkEnd w:id="25"/>
    <w:bookmarkStart w:name="z28" w:id="26"/>
    <w:p>
      <w:pPr>
        <w:spacing w:after="0"/>
        <w:ind w:left="0"/>
        <w:jc w:val="both"/>
      </w:pPr>
      <w:r>
        <w:rPr>
          <w:rFonts w:ascii="Times New Roman"/>
          <w:b w:val="false"/>
          <w:i w:val="false"/>
          <w:color w:val="000000"/>
          <w:sz w:val="28"/>
        </w:rPr>
        <w:t xml:space="preserve">
      20. Техникалық іс-шаралар: </w:t>
      </w:r>
      <w:r>
        <w:br/>
      </w:r>
      <w:r>
        <w:rPr>
          <w:rFonts w:ascii="Times New Roman"/>
          <w:b w:val="false"/>
          <w:i w:val="false"/>
          <w:color w:val="000000"/>
          <w:sz w:val="28"/>
        </w:rPr>
        <w:t xml:space="preserve">
      1) пайдаланылатын техниканың жанама сәулелену шамасының өткізілетін деңгейіне сәйкестігін тексеру; </w:t>
      </w:r>
      <w:r>
        <w:br/>
      </w:r>
      <w:r>
        <w:rPr>
          <w:rFonts w:ascii="Times New Roman"/>
          <w:b w:val="false"/>
          <w:i w:val="false"/>
          <w:color w:val="000000"/>
          <w:sz w:val="28"/>
        </w:rPr>
        <w:t xml:space="preserve">
      2) үй-жайды техникамен немесе осы техниканы үй-жайда экрандау; </w:t>
      </w:r>
      <w:r>
        <w:br/>
      </w:r>
      <w:r>
        <w:rPr>
          <w:rFonts w:ascii="Times New Roman"/>
          <w:b w:val="false"/>
          <w:i w:val="false"/>
          <w:color w:val="000000"/>
          <w:sz w:val="28"/>
        </w:rPr>
        <w:t xml:space="preserve">
      3) бөлек тізбектерді, линияларды, кәбілдерді қайта жөндеу; </w:t>
      </w:r>
      <w:r>
        <w:br/>
      </w:r>
      <w:r>
        <w:rPr>
          <w:rFonts w:ascii="Times New Roman"/>
          <w:b w:val="false"/>
          <w:i w:val="false"/>
          <w:color w:val="000000"/>
          <w:sz w:val="28"/>
        </w:rPr>
        <w:t xml:space="preserve">
      4) арнайы құрылымдар мен пассивтік немесе белсенді қорғау құралдарын пайдалану. </w:t>
      </w:r>
    </w:p>
    <w:bookmarkEnd w:id="26"/>
    <w:bookmarkStart w:name="z29" w:id="27"/>
    <w:p>
      <w:pPr>
        <w:spacing w:after="0"/>
        <w:ind w:left="0"/>
        <w:jc w:val="left"/>
      </w:pPr>
      <w:r>
        <w:rPr>
          <w:rFonts w:ascii="Times New Roman"/>
          <w:b/>
          <w:i w:val="false"/>
          <w:color w:val="000000"/>
        </w:rPr>
        <w:t xml:space="preserve"> 
  5. Кредиттік тарихты қалыптастыру жүйесінде </w:t>
      </w:r>
      <w:r>
        <w:br/>
      </w:r>
      <w:r>
        <w:rPr>
          <w:rFonts w:ascii="Times New Roman"/>
          <w:b/>
          <w:i w:val="false"/>
          <w:color w:val="000000"/>
        </w:rPr>
        <w:t xml:space="preserve">
электрондық цифрлық қолтаңбаны пайдаланудың маңызы </w:t>
      </w:r>
    </w:p>
    <w:bookmarkEnd w:id="27"/>
    <w:bookmarkStart w:name="z30" w:id="28"/>
    <w:p>
      <w:pPr>
        <w:spacing w:after="0"/>
        <w:ind w:left="0"/>
        <w:jc w:val="both"/>
      </w:pPr>
      <w:r>
        <w:rPr>
          <w:rFonts w:ascii="Times New Roman"/>
          <w:b w:val="false"/>
          <w:i w:val="false"/>
          <w:color w:val="000000"/>
          <w:sz w:val="28"/>
        </w:rPr>
        <w:t>
      21. Кредиттік тарихты қалыптастыру жүйесінде электрондық цифрлық қолтаңбаны пайдалану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реттеледі. </w:t>
      </w:r>
    </w:p>
    <w:bookmarkEnd w:id="28"/>
    <w:bookmarkStart w:name="z31" w:id="29"/>
    <w:p>
      <w:pPr>
        <w:spacing w:after="0"/>
        <w:ind w:left="0"/>
        <w:jc w:val="left"/>
      </w:pPr>
      <w:r>
        <w:rPr>
          <w:rFonts w:ascii="Times New Roman"/>
          <w:b/>
          <w:i w:val="false"/>
          <w:color w:val="000000"/>
        </w:rPr>
        <w:t xml:space="preserve"> 
  6. Қорытынды ереже </w:t>
      </w:r>
    </w:p>
    <w:bookmarkEnd w:id="29"/>
    <w:bookmarkStart w:name="z55" w:id="30"/>
    <w:p>
      <w:pPr>
        <w:spacing w:after="0"/>
        <w:ind w:left="0"/>
        <w:jc w:val="both"/>
      </w:pPr>
      <w:r>
        <w:rPr>
          <w:rFonts w:ascii="Times New Roman"/>
          <w:b w:val="false"/>
          <w:i w:val="false"/>
          <w:color w:val="000000"/>
          <w:sz w:val="28"/>
        </w:rPr>
        <w:t xml:space="preserve">
      22. Осы нұсқаумен реттелмеген мәселелер Қазақстан Республикасының заңнамасымен белгіленген тәртіппен рұқсат етіледі.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