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ac05" w14:textId="446a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Республикасындағы таратылатын банктердің және сақтандыру (қайта сақтандыру) ұйымдарының мүлкін сату жөнінде аукциондар мен коммерциялық ұсыныстар конкурсын ұйымдастыру және өткізу ережесін бекіту туралы" 2000 жылғы 21 сәуірдегі N 142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Репсубликасының Қаржы нарығын және қаржы ұйымдарын реттеу мен қадағалау жөніндегі агенттігі Басқармасының 2005 жылғы 26 наурыздағы N 99 Қаулысы. Қазақстан Республикасы Әділет министрлігінде 2005 жылғы 4 мамырда тіркелді. Тіркеу N 3612. Күші жойылды - ҚР Қаржы нарығын және қаржы ұйымдарын реттеу мен қадағалау агенттігі Басқармасының 2006 жылғы 25 ақпандағы N 40 (V064181)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 және сақтандыру (қайта сақтандыру) ұйымдарын мәжбүрлеп тарату кезінде мүлкін сату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Қазақстан Республикасының Ұлттық Банкі Басқармасының "Қазақстан Республикасындағы таратылатын банктердің және сақтандыру (қайта сақтандыру) ұйымдарының мүлкін сату жөнінде аукциондар мен коммерциялық ұсыныстар конкурсын ұйымдастыру және өткізу ережесін бекіту туралы" 2000 жылғы 21 сәуірдегі N 142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1136 тіркелген, Қазақстан Республикасы Ұлттық Банкінің "Қазақстан Ұлттық Банкінің Хабаршысы" және "Вестник Национального Банка Казахстана" N 11 басылымдарында 2000 жылғы 22 мамырда - 4 маусымда жарияланған, Қазақстан Республикасының нормативтік құқықтық актілерін мемлекеттік тіркеу Тізілімінде N 1502 тіркелген, Қазақстан Республикасының Ұлттық Банкі Басқармасының 2001 жылғы 31 наурыздағы N 82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өзгерістермен және толықтырулармен) мынадай өзгерістер енгізілсін:
</w:t>
      </w:r>
      <w:r>
        <w:br/>
      </w:r>
      <w:r>
        <w:rPr>
          <w:rFonts w:ascii="Times New Roman"/>
          <w:b w:val="false"/>
          <w:i w:val="false"/>
          <w:color w:val="000000"/>
          <w:sz w:val="28"/>
        </w:rPr>
        <w:t>
      көрсетілген қаулымен бекітілген Қазақстан Республикасындағы таратылатын банктердің және сақтандыру (қайта сақтандыру) ұйымдарының мүлкін сату жөнінде аукциондар мен коммерциялық ұсыныстар конкурсын ұйымдастыру және өткізу ережесінде:
</w:t>
      </w:r>
      <w:r>
        <w:br/>
      </w:r>
      <w:r>
        <w:rPr>
          <w:rFonts w:ascii="Times New Roman"/>
          <w:b w:val="false"/>
          <w:i w:val="false"/>
          <w:color w:val="000000"/>
          <w:sz w:val="28"/>
        </w:rPr>
        <w:t>
      кіріспеде "Қазақстан Республикасының Ұлттық Банкi туралы" деген сөздер "Қаржы рыногын және қаржы ұйымдарын мемлекеттік реттеу мен қадағалау туралы" деген сөздермен ауыстырылсын;
</w:t>
      </w:r>
      <w:r>
        <w:br/>
      </w:r>
      <w:r>
        <w:rPr>
          <w:rFonts w:ascii="Times New Roman"/>
          <w:b w:val="false"/>
          <w:i w:val="false"/>
          <w:color w:val="000000"/>
          <w:sz w:val="28"/>
        </w:rPr>
        <w:t>
      4-тармақтың бірінші абзацындағы екінші сөйлем алып тасталсын.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енеді.
</w:t>
      </w:r>
      <w:r>
        <w:br/>
      </w:r>
      <w:r>
        <w:rPr>
          <w:rFonts w:ascii="Times New Roman"/>
          <w:b w:val="false"/>
          <w:i w:val="false"/>
          <w:color w:val="000000"/>
          <w:sz w:val="28"/>
        </w:rPr>
        <w:t>
      3. Қаржылық ұйымдарды тарату департаменті (Бадырленова Ж.Р.):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және мәжбүрлеп таратылатын банктердің тарату комиссияларына жіберсін.
</w:t>
      </w:r>
      <w:r>
        <w:br/>
      </w:r>
      <w:r>
        <w:rPr>
          <w:rFonts w:ascii="Times New Roman"/>
          <w:b w:val="false"/>
          <w:i w:val="false"/>
          <w:color w:val="000000"/>
          <w:sz w:val="28"/>
        </w:rPr>
        <w:t>
      4. Халықаралық қатынастар және жұртшылық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5.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