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762a" w14:textId="baf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бұйрығына өзгерістр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4 мамырдағы N 170 Бұйрығы. Қазақстан Республикасының Әділет министрлігінде 2005 жылғы 12 мамырда тіркелді. Тіркеу N 3638.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актілердің мемлекеттік тіркеу тізілімінде N 3368 тіркелген)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дебиторлық берешек туралы есептерді жасау және ұсыну ережесінде: </w:t>
      </w:r>
      <w:r>
        <w:br/>
      </w:r>
      <w:r>
        <w:rPr>
          <w:rFonts w:ascii="Times New Roman"/>
          <w:b w:val="false"/>
          <w:i w:val="false"/>
          <w:color w:val="000000"/>
          <w:sz w:val="28"/>
        </w:rPr>
        <w:t xml:space="preserve">
      9-тармақтың он бірінші абзацындағы "өткен жылдардың дебиторлық берешегі есебінде ағымдағы жылы алынған тауарлар (жұмыстар, қызметтер)" деген сөздер "өзге негіздер бойынша (сот шешімдері бойынша есептен шығарылған ағымдағы жылда алынған тауарлар (жұмыстар, қызметтер) есебінен және басқа) өтелген дебиторлық берешек"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11-тармақтың үшінші абзацындағы "5 және 6-баған" деген сөздер "4 және 5-баған, олар бір бағдарламалық қамтамасыз ету анықталған кодтармен толтырылады"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Ереженің 1-қосымшасында: </w:t>
      </w:r>
      <w:r>
        <w:br/>
      </w:r>
      <w:r>
        <w:rPr>
          <w:rFonts w:ascii="Times New Roman"/>
          <w:b w:val="false"/>
          <w:i w:val="false"/>
          <w:color w:val="000000"/>
          <w:sz w:val="28"/>
        </w:rPr>
        <w:t xml:space="preserve">
      9-бағанда "тауарлар (жұмыстар, қызметтер) алынды" деген сөздер "өзге негіздер бойынша"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Ереженің 2-қосымшасында: </w:t>
      </w:r>
      <w:r>
        <w:br/>
      </w:r>
      <w:r>
        <w:rPr>
          <w:rFonts w:ascii="Times New Roman"/>
          <w:b w:val="false"/>
          <w:i w:val="false"/>
          <w:color w:val="000000"/>
          <w:sz w:val="28"/>
        </w:rPr>
        <w:t xml:space="preserve">
      10-бағанда "тауарлар (жұмыстар, қызметтер) алынды" деген сөздер "өзге негіздер бойынша"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көрсетілген Ереженің 3-қосымшасында: </w:t>
      </w:r>
      <w:r>
        <w:br/>
      </w:r>
      <w:r>
        <w:rPr>
          <w:rFonts w:ascii="Times New Roman"/>
          <w:b w:val="false"/>
          <w:i w:val="false"/>
          <w:color w:val="000000"/>
          <w:sz w:val="28"/>
        </w:rPr>
        <w:t xml:space="preserve">
      8-бағанда "тауарлар (жұмыстар, қызметтер) алынды" деген сөздер "өзге негіздер бойынша"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көрсетілген Ереженің 4-қосымшасында: </w:t>
      </w:r>
      <w:r>
        <w:br/>
      </w:r>
      <w:r>
        <w:rPr>
          <w:rFonts w:ascii="Times New Roman"/>
          <w:b w:val="false"/>
          <w:i w:val="false"/>
          <w:color w:val="000000"/>
          <w:sz w:val="28"/>
        </w:rPr>
        <w:t xml:space="preserve">
      9-бағанда "тауарлар (жұмыстар, қызметтер) алынды" деген сөздер "өзге негіздер бойынша"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 Есептілік және статистика департаменті (Л.И.Парусимова) осы бұйрықтың Қазақстан Республикасының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