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0b0c2" w14:textId="230b0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жылғы мемлекеттік ғылыми стипендиялар және оларды төлеу тәртібі туралы" Қазақстан Республикасының Ғылым министрлігі - Ғылым академиясының 1997 жылғы 26 мамырдағы N 118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2005 жылғы 19 мамырдағы N 312 бұйрығы. Қазақстан Республикасының Әділет министрлігінде 2005 жылғы 11 маусымда тіркелді. Тіркеу N 3675. Күші жойылды - Қазақстан Республикасы Білім және ғылым министрiнің 2012 жылғы 15 қазандағы № 477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министрiнің 2012.10.15 </w:t>
      </w:r>
      <w:r>
        <w:rPr>
          <w:rFonts w:ascii="Times New Roman"/>
          <w:b w:val="false"/>
          <w:i w:val="false"/>
          <w:color w:val="ff0000"/>
          <w:sz w:val="28"/>
        </w:rPr>
        <w:t>№ 477</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БҰЙЫРАМЫН: </w:t>
      </w:r>
      <w:r>
        <w:br/>
      </w:r>
      <w:r>
        <w:rPr>
          <w:rFonts w:ascii="Times New Roman"/>
          <w:b w:val="false"/>
          <w:i w:val="false"/>
          <w:color w:val="000000"/>
          <w:sz w:val="28"/>
        </w:rPr>
        <w:t>
      1. "1997 жылғы мемлекеттік ғылыми стипендиялар және оларды төлеу тәртібі туралы" Қазақстан Республикасының Ғылым министрлігі - Ғылым академиясының 1997 жылғы 26 мамырдағы N 118  </w:t>
      </w:r>
      <w:r>
        <w:rPr>
          <w:rFonts w:ascii="Times New Roman"/>
          <w:b w:val="false"/>
          <w:i w:val="false"/>
          <w:color w:val="000000"/>
          <w:sz w:val="28"/>
        </w:rPr>
        <w:t xml:space="preserve">бұйрығына </w:t>
      </w:r>
      <w:r>
        <w:rPr>
          <w:rFonts w:ascii="Times New Roman"/>
          <w:b w:val="false"/>
          <w:i w:val="false"/>
          <w:color w:val="000000"/>
          <w:sz w:val="28"/>
        </w:rPr>
        <w:t xml:space="preserve">мынадай өзгерістер енгізілсін: </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Ғылым мен техниканы дамытуға аса зор үлес қосқан ғалымдар мен мамандарға және дарынды жас ғалымдарға мемлекеттік ғылыми стипендиялар төлеу тәртібі туралы Нұсқаулықта (Қазақстан Республикасының нормативтік құқықтық актілерді мемлекеттік тіркеу тізілімінде N 2171 тіркелген): </w:t>
      </w:r>
    </w:p>
    <w:bookmarkEnd w:id="1"/>
    <w:bookmarkStart w:name="z3" w:id="2"/>
    <w:p>
      <w:pPr>
        <w:spacing w:after="0"/>
        <w:ind w:left="0"/>
        <w:jc w:val="both"/>
      </w:pP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Мемлекеттік ғылыми стипендиялар стипендиаттарға белгіленген мерзімдерде карт-есепшотына немесе дербес есепшотына аудару жолымен төленеді."; </w:t>
      </w:r>
    </w:p>
    <w:bookmarkEnd w:id="2"/>
    <w:bookmarkStart w:name="z4" w:id="3"/>
    <w:p>
      <w:pPr>
        <w:spacing w:after="0"/>
        <w:ind w:left="0"/>
        <w:jc w:val="both"/>
      </w:pP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Мемлекеттік ғылыми стипендияны төлеуді тиісті ғылыми (ғылыми, ғылыми-техникалық) кеңестің ұсынымы негізінде стипендиаттың өткен жылғы жүргізілген жұмыстары туралы есебін тыңдап, бірінші жылы өткеннен кейін Қазақстан Республикасы Білім және ғылым министрлігі тоқтатуы мүмкін."; </w:t>
      </w:r>
    </w:p>
    <w:bookmarkEnd w:id="3"/>
    <w:bookmarkStart w:name="z5" w:id="4"/>
    <w:p>
      <w:pPr>
        <w:spacing w:after="0"/>
        <w:ind w:left="0"/>
        <w:jc w:val="both"/>
      </w:pPr>
      <w:r>
        <w:rPr>
          <w:rFonts w:ascii="Times New Roman"/>
          <w:b w:val="false"/>
          <w:i w:val="false"/>
          <w:color w:val="000000"/>
          <w:sz w:val="28"/>
        </w:rPr>
        <w:t xml:space="preserve">
      5-тармақтағы "Қазақстан Республикасының Ғылым министрлігі - Ғылым академиясы" деген сөздер "Қазақстан Республикасы Білім және ғылым министрлігі"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6-тармақта: </w:t>
      </w:r>
      <w:r>
        <w:br/>
      </w:r>
      <w:r>
        <w:rPr>
          <w:rFonts w:ascii="Times New Roman"/>
          <w:b w:val="false"/>
          <w:i w:val="false"/>
          <w:color w:val="000000"/>
          <w:sz w:val="28"/>
        </w:rPr>
        <w:t xml:space="preserve">
      "кезекті" деген сөз "келесі" деген сөзбен ауыстырылсын; </w:t>
      </w:r>
      <w:r>
        <w:br/>
      </w:r>
      <w:r>
        <w:rPr>
          <w:rFonts w:ascii="Times New Roman"/>
          <w:b w:val="false"/>
          <w:i w:val="false"/>
          <w:color w:val="000000"/>
          <w:sz w:val="28"/>
        </w:rPr>
        <w:t xml:space="preserve">
      "Қазақстан Республикасының Ғылым министрі - Ғылым академиясының президенті" деген сөздер "Қазақстан Республикасы Білім және ғылым министрі" деген сөздермен ауыстырылсын; </w:t>
      </w:r>
      <w:r>
        <w:br/>
      </w:r>
      <w:r>
        <w:rPr>
          <w:rFonts w:ascii="Times New Roman"/>
          <w:b w:val="false"/>
          <w:i w:val="false"/>
          <w:color w:val="000000"/>
          <w:sz w:val="28"/>
        </w:rPr>
        <w:t xml:space="preserve">
      "кезекті" деген сөз "келесі" деген сөзбен ауыстырылсын; </w:t>
      </w:r>
    </w:p>
    <w:bookmarkEnd w:id="5"/>
    <w:bookmarkStart w:name="z7" w:id="6"/>
    <w:p>
      <w:pPr>
        <w:spacing w:after="0"/>
        <w:ind w:left="0"/>
        <w:jc w:val="both"/>
      </w:pPr>
      <w:r>
        <w:rPr>
          <w:rFonts w:ascii="Times New Roman"/>
          <w:b w:val="false"/>
          <w:i w:val="false"/>
          <w:color w:val="000000"/>
          <w:sz w:val="28"/>
        </w:rPr>
        <w:t xml:space="preserve">
      7-тармақтағы "немесе жиырма бесінші" деген сөз алынып тасталсын; </w:t>
      </w:r>
    </w:p>
    <w:bookmarkEnd w:id="6"/>
    <w:bookmarkStart w:name="z8" w:id="7"/>
    <w:p>
      <w:pPr>
        <w:spacing w:after="0"/>
        <w:ind w:left="0"/>
        <w:jc w:val="both"/>
      </w:pPr>
      <w:r>
        <w:rPr>
          <w:rFonts w:ascii="Times New Roman"/>
          <w:b w:val="false"/>
          <w:i w:val="false"/>
          <w:color w:val="000000"/>
          <w:sz w:val="28"/>
        </w:rPr>
        <w:t xml:space="preserve">
      8-тармақ мынадай редакцияда жазылсын: </w:t>
      </w:r>
      <w:r>
        <w:br/>
      </w:r>
      <w:r>
        <w:rPr>
          <w:rFonts w:ascii="Times New Roman"/>
          <w:b w:val="false"/>
          <w:i w:val="false"/>
          <w:color w:val="000000"/>
          <w:sz w:val="28"/>
        </w:rPr>
        <w:t xml:space="preserve">
      "8. Мемлекеттік ғылыми стипендияларды төлеуге қаражат аударуды тоқтату үшін басқа да себептер туындаған жағдайда (жұмыстан шығарылғанда, қайтыс болғанда және т.б.) мекеменің (ұйымның) басшысы екі апта мерзім ішінде бұл туралы жазбаша түрде стипендияны төлеуді тоқтататынын Білім және ғылым министрлігіне хабарлауға міндетті."; </w:t>
      </w:r>
    </w:p>
    <w:bookmarkEnd w:id="7"/>
    <w:bookmarkStart w:name="z9" w:id="8"/>
    <w:p>
      <w:pPr>
        <w:spacing w:after="0"/>
        <w:ind w:left="0"/>
        <w:jc w:val="both"/>
      </w:pPr>
      <w:r>
        <w:rPr>
          <w:rFonts w:ascii="Times New Roman"/>
          <w:b w:val="false"/>
          <w:i w:val="false"/>
          <w:color w:val="000000"/>
          <w:sz w:val="28"/>
        </w:rPr>
        <w:t xml:space="preserve">
      9-тармақтағы "Қазақстан Республикасының Ғылым министрлігі - Ғылым академиясы" деген сөздер "Қазақстан Республикасы Білім және ғылым министрлігі" деген сөздермен ауыстырылсын; </w:t>
      </w:r>
    </w:p>
    <w:bookmarkEnd w:id="8"/>
    <w:bookmarkStart w:name="z10" w:id="9"/>
    <w:p>
      <w:pPr>
        <w:spacing w:after="0"/>
        <w:ind w:left="0"/>
        <w:jc w:val="both"/>
      </w:pPr>
      <w:r>
        <w:rPr>
          <w:rFonts w:ascii="Times New Roman"/>
          <w:b w:val="false"/>
          <w:i w:val="false"/>
          <w:color w:val="000000"/>
          <w:sz w:val="28"/>
        </w:rPr>
        <w:t xml:space="preserve">
      10-тармақтағы "Ғылым академиясы" деген сөздер "Ұлттық ғылым академиясы" деген сөздермен ауыстырылсын; </w:t>
      </w:r>
    </w:p>
    <w:bookmarkEnd w:id="9"/>
    <w:bookmarkStart w:name="z11" w:id="10"/>
    <w:p>
      <w:pPr>
        <w:spacing w:after="0"/>
        <w:ind w:left="0"/>
        <w:jc w:val="both"/>
      </w:pPr>
      <w:r>
        <w:rPr>
          <w:rFonts w:ascii="Times New Roman"/>
          <w:b w:val="false"/>
          <w:i w:val="false"/>
          <w:color w:val="000000"/>
          <w:sz w:val="28"/>
        </w:rPr>
        <w:t xml:space="preserve">
      11-тармақ мынадай редакцияда жазылсын: </w:t>
      </w:r>
      <w:r>
        <w:br/>
      </w:r>
      <w:r>
        <w:rPr>
          <w:rFonts w:ascii="Times New Roman"/>
          <w:b w:val="false"/>
          <w:i w:val="false"/>
          <w:color w:val="000000"/>
          <w:sz w:val="28"/>
        </w:rPr>
        <w:t xml:space="preserve">
      "Мемлекеттік ғылыми стипендияларды стипендиаттарға төлеуге қаражат аударуды стипендиаттың есебінің нәтижесі бойынша ғылыми (ғылыми, ғылыми-техникалық) кеңестің ұсынымдарын мекемелердің (ұйымдардың) ұсыныстарынан кейін Қазақстан Республикасы Білім және ғылым министрлігі жүзеге асырады.". </w:t>
      </w:r>
    </w:p>
    <w:bookmarkEnd w:id="10"/>
    <w:bookmarkStart w:name="z12" w:id="11"/>
    <w:p>
      <w:pPr>
        <w:spacing w:after="0"/>
        <w:ind w:left="0"/>
        <w:jc w:val="both"/>
      </w:pPr>
      <w:r>
        <w:rPr>
          <w:rFonts w:ascii="Times New Roman"/>
          <w:b w:val="false"/>
          <w:i w:val="false"/>
          <w:color w:val="000000"/>
          <w:sz w:val="28"/>
        </w:rPr>
        <w:t xml:space="preserve">
      2. Ғылым департаменті (В.В.Могильный) осы бұйрықты белгіленген тәртіппен Қазақстан Республикасы Әділет министрлігіне мемлекеттік тіркеуге ұсынсын. </w:t>
      </w:r>
    </w:p>
    <w:bookmarkEnd w:id="11"/>
    <w:bookmarkStart w:name="z13" w:id="12"/>
    <w:p>
      <w:pPr>
        <w:spacing w:after="0"/>
        <w:ind w:left="0"/>
        <w:jc w:val="both"/>
      </w:pPr>
      <w:r>
        <w:rPr>
          <w:rFonts w:ascii="Times New Roman"/>
          <w:b w:val="false"/>
          <w:i w:val="false"/>
          <w:color w:val="000000"/>
          <w:sz w:val="28"/>
        </w:rPr>
        <w:t xml:space="preserve">
      3. Осы бұйрықтың орындалуын бақылау вице-министр А.Қ.Әбдімомыновқа жүктелсін. </w:t>
      </w:r>
    </w:p>
    <w:bookmarkEnd w:id="12"/>
    <w:bookmarkStart w:name="z14" w:id="13"/>
    <w:p>
      <w:pPr>
        <w:spacing w:after="0"/>
        <w:ind w:left="0"/>
        <w:jc w:val="both"/>
      </w:pPr>
      <w:r>
        <w:rPr>
          <w:rFonts w:ascii="Times New Roman"/>
          <w:b w:val="false"/>
          <w:i w:val="false"/>
          <w:color w:val="000000"/>
          <w:sz w:val="28"/>
        </w:rPr>
        <w:t xml:space="preserve">
      4. Осы бұйрық ресми жарияланған күннен бастап қолданысқа енгізіледі. </w:t>
      </w:r>
    </w:p>
    <w:bookmarkEnd w:id="13"/>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