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0fc7" w14:textId="8cb0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 әкімшілік мемлекеттік лауазымдарға орналасуға конкурс өткізудің Қағидасы" Қазақстан Республикасы Мемлекеттік қызмет істері агенттігі төрағасының 1999 жылғы 24 қарашадағы N А-202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2005 жылғы 21 маусымдағы N 02-01-02/80 Бұйрығы. Қазақстан Республикасының Әділет министрлігінде 2005 жылғы 27 маусымда тіркелді. Тіркеу N 3694. Күші жойылды - Қазақстан Республикасы Мемлекеттік қызмет істері агенттігі Төрағасының 2013 жылғы 19 наурыздағы № 06-7/32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19.03.2013 </w:t>
      </w:r>
      <w:r>
        <w:rPr>
          <w:rFonts w:ascii="Times New Roman"/>
          <w:b w:val="false"/>
          <w:i w:val="false"/>
          <w:color w:val="ff0000"/>
          <w:sz w:val="28"/>
        </w:rPr>
        <w:t>№ 06-7/32</w:t>
      </w:r>
      <w:r>
        <w:rPr>
          <w:rFonts w:ascii="Times New Roman"/>
          <w:b w:val="false"/>
          <w:i w:val="false"/>
          <w:color w:val="ff0000"/>
          <w:sz w:val="28"/>
        </w:rPr>
        <w:t xml:space="preserve"> бұйрығымен (алғашқы ресми жариялау күнінен бастап, бірақ 2013 жылдың 26 наурызынан ерте емес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Президентінің "Сыбайлас жемқорлыққа қарсы күресті күшейту, мемлекеттік органдар мен лауазымды адамдар қызметіндегі тәртіп пен реттілікті нығайту жөніндегі шаралар туралы" 2005 жылғы 14 сәуірдегі N 1550  </w:t>
      </w:r>
      <w:r>
        <w:rPr>
          <w:rFonts w:ascii="Times New Roman"/>
          <w:b w:val="false"/>
          <w:i w:val="false"/>
          <w:color w:val="000000"/>
          <w:sz w:val="28"/>
        </w:rPr>
        <w:t xml:space="preserve">Жарлығын </w:t>
      </w:r>
      <w:r>
        <w:rPr>
          <w:rFonts w:ascii="Times New Roman"/>
          <w:b w:val="false"/>
          <w:i w:val="false"/>
          <w:color w:val="000000"/>
          <w:sz w:val="28"/>
        </w:rPr>
        <w:t xml:space="preserve">орындау үшін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"Бос әкімшілік мемлекеттік лауазымдарға орналасуға конкурс өткізудің Қағидасы" Қазақстан Республикасы Мемлекеттік қызмет істері агенттігі төрағасының 1999 жылғы 24 қарашадағы N А-202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986 тіркелген (Қазақстан Республикасы Мемлекеттік қызмет істері агенттігі төрағасының 2000 жылғы 18 қаңтардағы  </w:t>
      </w:r>
      <w:r>
        <w:rPr>
          <w:rFonts w:ascii="Times New Roman"/>
          <w:b w:val="false"/>
          <w:i w:val="false"/>
          <w:color w:val="000000"/>
          <w:sz w:val="28"/>
        </w:rPr>
        <w:t xml:space="preserve">N 02-1-7/3 </w:t>
      </w:r>
      <w:r>
        <w:rPr>
          <w:rFonts w:ascii="Times New Roman"/>
          <w:b w:val="false"/>
          <w:i w:val="false"/>
          <w:color w:val="000000"/>
          <w:sz w:val="28"/>
        </w:rPr>
        <w:t>- N 1043 тіркелген; 2000 жылғы 25 ақпандағы  </w:t>
      </w:r>
      <w:r>
        <w:rPr>
          <w:rFonts w:ascii="Times New Roman"/>
          <w:b w:val="false"/>
          <w:i w:val="false"/>
          <w:color w:val="000000"/>
          <w:sz w:val="28"/>
        </w:rPr>
        <w:t xml:space="preserve">N 02-1-7/16 </w:t>
      </w:r>
      <w:r>
        <w:rPr>
          <w:rFonts w:ascii="Times New Roman"/>
          <w:b w:val="false"/>
          <w:i w:val="false"/>
          <w:color w:val="000000"/>
          <w:sz w:val="28"/>
        </w:rPr>
        <w:t>- N 1066 тіркелген; 2000 жылғы 16 маусымдағы  </w:t>
      </w:r>
      <w:r>
        <w:rPr>
          <w:rFonts w:ascii="Times New Roman"/>
          <w:b w:val="false"/>
          <w:i w:val="false"/>
          <w:color w:val="000000"/>
          <w:sz w:val="28"/>
        </w:rPr>
        <w:t xml:space="preserve">N 02-1-7/60 </w:t>
      </w:r>
      <w:r>
        <w:rPr>
          <w:rFonts w:ascii="Times New Roman"/>
          <w:b w:val="false"/>
          <w:i w:val="false"/>
          <w:color w:val="000000"/>
          <w:sz w:val="28"/>
        </w:rPr>
        <w:t>- N 1173 тіркелген; 2000 жылғы 3 қарашадағы  </w:t>
      </w:r>
      <w:r>
        <w:rPr>
          <w:rFonts w:ascii="Times New Roman"/>
          <w:b w:val="false"/>
          <w:i w:val="false"/>
          <w:color w:val="000000"/>
          <w:sz w:val="28"/>
        </w:rPr>
        <w:t xml:space="preserve">N 02-1-7/154 </w:t>
      </w:r>
      <w:r>
        <w:rPr>
          <w:rFonts w:ascii="Times New Roman"/>
          <w:b w:val="false"/>
          <w:i w:val="false"/>
          <w:color w:val="000000"/>
          <w:sz w:val="28"/>
        </w:rPr>
        <w:t>- N 1281; 2001 жылғы 6 маусымдағы  </w:t>
      </w:r>
      <w:r>
        <w:rPr>
          <w:rFonts w:ascii="Times New Roman"/>
          <w:b w:val="false"/>
          <w:i w:val="false"/>
          <w:color w:val="000000"/>
          <w:sz w:val="28"/>
        </w:rPr>
        <w:t xml:space="preserve">N 02-2-4/98 </w:t>
      </w:r>
      <w:r>
        <w:rPr>
          <w:rFonts w:ascii="Times New Roman"/>
          <w:b w:val="false"/>
          <w:i w:val="false"/>
          <w:color w:val="000000"/>
          <w:sz w:val="28"/>
        </w:rPr>
        <w:t>- N 1544 тіркелген, 2001 жылғы 23 маусымда N 149-150 "Казахстанская правда" газетінде жарияланған; 2003 жылғы 10 сәуірдегі  </w:t>
      </w:r>
      <w:r>
        <w:rPr>
          <w:rFonts w:ascii="Times New Roman"/>
          <w:b w:val="false"/>
          <w:i w:val="false"/>
          <w:color w:val="000000"/>
          <w:sz w:val="28"/>
        </w:rPr>
        <w:t xml:space="preserve">N 02-01-02/44 </w:t>
      </w:r>
      <w:r>
        <w:rPr>
          <w:rFonts w:ascii="Times New Roman"/>
          <w:b w:val="false"/>
          <w:i w:val="false"/>
          <w:color w:val="000000"/>
          <w:sz w:val="28"/>
        </w:rPr>
        <w:t>- N 2268 тіркелген, 2003 жылғы 23 мамырда N 123-124 "Егемен Қазақстан", 2003 жылғы 23 мамырда N 150-151 "Казахстанская правда" газеттерінде жарияланған бұйрықтарымен өзгерістер мен толықтырулар енгізілген)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Бос әкімшілік мемлекеттік лауазымдарға орналасуға конкурс өткізудің қағидасында: </w:t>
      </w:r>
      <w:r>
        <w:br/>
      </w: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Тиісті мемлекеттік органның басшысы бекітетін конкурс комиссиясының құрамына мемлекеттік органның әр түрлі бөлімшелерінің басшылары, сондай-ақ мемлекеттік орган басшысының шешімімен өзге де адамдар енгізіледі."; </w:t>
      </w:r>
    </w:p>
    <w:bookmarkEnd w:id="2"/>
    <w:bookmarkStart w:name="z4" w:id="3"/>
    <w:p>
      <w:pPr>
        <w:spacing w:after="0"/>
        <w:ind w:left="0"/>
        <w:jc w:val="both"/>
      </w:pPr>
      <w:r>
        <w:rPr>
          <w:rFonts w:ascii="Times New Roman"/>
          <w:b w:val="false"/>
          <w:i w:val="false"/>
          <w:color w:val="000000"/>
          <w:sz w:val="28"/>
        </w:rPr>
        <w:t xml:space="preserve">
      мынадай мазмұндағы 23-2 тармақпен толықтырылсын: </w:t>
      </w:r>
      <w:r>
        <w:br/>
      </w:r>
      <w:r>
        <w:rPr>
          <w:rFonts w:ascii="Times New Roman"/>
          <w:b w:val="false"/>
          <w:i w:val="false"/>
          <w:color w:val="000000"/>
          <w:sz w:val="28"/>
        </w:rPr>
        <w:t xml:space="preserve">
      "23-2. Конкурс комиссиясы әр жарияланған бос мемлекеттік әкімшілік лауазым үшін сол лауазымға талаптанған үміткерлерге міндетті тәртіпте және бірдей көлемде қойылатын сұрақтардың тізбесін бекітеді."; </w:t>
      </w:r>
    </w:p>
    <w:bookmarkEnd w:id="3"/>
    <w:bookmarkStart w:name="z5" w:id="4"/>
    <w:p>
      <w:pPr>
        <w:spacing w:after="0"/>
        <w:ind w:left="0"/>
        <w:jc w:val="both"/>
      </w:pPr>
      <w:r>
        <w:rPr>
          <w:rFonts w:ascii="Times New Roman"/>
          <w:b w:val="false"/>
          <w:i w:val="false"/>
          <w:color w:val="000000"/>
          <w:sz w:val="28"/>
        </w:rPr>
        <w:t xml:space="preserve">
      42-1 тармақ мынадай мазмұндағы абзацпен толықтырылсын: </w:t>
      </w:r>
      <w:r>
        <w:br/>
      </w:r>
      <w:r>
        <w:rPr>
          <w:rFonts w:ascii="Times New Roman"/>
          <w:b w:val="false"/>
          <w:i w:val="false"/>
          <w:color w:val="000000"/>
          <w:sz w:val="28"/>
        </w:rPr>
        <w:t xml:space="preserve">
      "Хаттаманың толықтығын қамтамасыз ету үшін конкурс комиссиясы және үміткер техникалық жазба құралдарын қолдана алады. Бұл ретте техникалық жазба құралдарын қолдану конкурс комиссиясы отырысының қалыпты өтуіне кедергі келтірмеуі тиіс. Хаттамада бұл құралдардың қолданылғаны туралы белгі жасалады."; </w:t>
      </w:r>
    </w:p>
    <w:bookmarkEnd w:id="4"/>
    <w:bookmarkStart w:name="z6" w:id="5"/>
    <w:p>
      <w:pPr>
        <w:spacing w:after="0"/>
        <w:ind w:left="0"/>
        <w:jc w:val="both"/>
      </w:pPr>
      <w:r>
        <w:rPr>
          <w:rFonts w:ascii="Times New Roman"/>
          <w:b w:val="false"/>
          <w:i w:val="false"/>
          <w:color w:val="000000"/>
          <w:sz w:val="28"/>
        </w:rPr>
        <w:t xml:space="preserve">
      мынадай мазмұндағы 52-1 тармақпен толықтырылсын: </w:t>
      </w:r>
      <w:r>
        <w:br/>
      </w:r>
      <w:r>
        <w:rPr>
          <w:rFonts w:ascii="Times New Roman"/>
          <w:b w:val="false"/>
          <w:i w:val="false"/>
          <w:color w:val="000000"/>
          <w:sz w:val="28"/>
        </w:rPr>
        <w:t xml:space="preserve">
      "52-1. Конкурс комиссиясының шешімі мен конкурс комиссиясының оң шешімін алған үміткерлердің тізімі конкурс өткізілгеннен кейін 7 жұмыс күні ішінде мемлекеттік органның ақпараттық қабырғаларында, баршаға көрінетіндей жерлерге ілінеді."; </w:t>
      </w:r>
    </w:p>
    <w:bookmarkEnd w:id="5"/>
    <w:bookmarkStart w:name="z7" w:id="6"/>
    <w:p>
      <w:pPr>
        <w:spacing w:after="0"/>
        <w:ind w:left="0"/>
        <w:jc w:val="both"/>
      </w:pPr>
      <w:r>
        <w:rPr>
          <w:rFonts w:ascii="Times New Roman"/>
          <w:b w:val="false"/>
          <w:i w:val="false"/>
          <w:color w:val="000000"/>
          <w:sz w:val="28"/>
        </w:rPr>
        <w:t xml:space="preserve">
      56-тармақта: </w:t>
      </w:r>
      <w:r>
        <w:br/>
      </w:r>
      <w:r>
        <w:rPr>
          <w:rFonts w:ascii="Times New Roman"/>
          <w:b w:val="false"/>
          <w:i w:val="false"/>
          <w:color w:val="000000"/>
          <w:sz w:val="28"/>
        </w:rPr>
        <w:t xml:space="preserve">
      "ұсына алады" деген сөздер "ұсынады" деген сөзбен ауыстырылсын; </w:t>
      </w:r>
      <w:r>
        <w:br/>
      </w:r>
      <w:r>
        <w:rPr>
          <w:rFonts w:ascii="Times New Roman"/>
          <w:b w:val="false"/>
          <w:i w:val="false"/>
          <w:color w:val="000000"/>
          <w:sz w:val="28"/>
        </w:rPr>
        <w:t xml:space="preserve">
      "толық немесе жартылай" деген сөздер алынып тасталсын; </w:t>
      </w:r>
    </w:p>
    <w:bookmarkEnd w:id="6"/>
    <w:bookmarkStart w:name="z8" w:id="7"/>
    <w:p>
      <w:pPr>
        <w:spacing w:after="0"/>
        <w:ind w:left="0"/>
        <w:jc w:val="both"/>
      </w:pPr>
      <w:r>
        <w:rPr>
          <w:rFonts w:ascii="Times New Roman"/>
          <w:b w:val="false"/>
          <w:i w:val="false"/>
          <w:color w:val="000000"/>
          <w:sz w:val="28"/>
        </w:rPr>
        <w:t xml:space="preserve">
      көрсетілген бұйрықтың 2-қосымшасында: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"Сіз мынадай: </w:t>
      </w:r>
      <w:r>
        <w:br/>
      </w:r>
      <w:r>
        <w:rPr>
          <w:rFonts w:ascii="Times New Roman"/>
          <w:b w:val="false"/>
          <w:i w:val="false"/>
          <w:color w:val="000000"/>
          <w:sz w:val="28"/>
        </w:rPr>
        <w:t xml:space="preserve">
      1) Сіз үміттенген лауазымға тікелей бағынысты; </w:t>
      </w:r>
      <w:r>
        <w:br/>
      </w:r>
      <w:r>
        <w:rPr>
          <w:rFonts w:ascii="Times New Roman"/>
          <w:b w:val="false"/>
          <w:i w:val="false"/>
          <w:color w:val="000000"/>
          <w:sz w:val="28"/>
        </w:rPr>
        <w:t xml:space="preserve">
      2) Сіз үміттенген лауазым тікелей бағынысты лауазымдарды атқаратын мемлекеттік қызметшінің жақын туысы (ата-анасы, ұлы, қызы, бала асырап алушылар, асырап алынған балалар, ата-анасы бір және ата-анасы бөлек аға-інілері мен апа-сіңлілері, атасы, әжесі, немересі, жұбайы немесе зайыбы) болып табыласыз ба ______________________________________". </w:t>
      </w:r>
    </w:p>
    <w:bookmarkEnd w:id="7"/>
    <w:bookmarkStart w:name="z9" w:id="8"/>
    <w:p>
      <w:pPr>
        <w:spacing w:after="0"/>
        <w:ind w:left="0"/>
        <w:jc w:val="both"/>
      </w:pPr>
      <w:r>
        <w:rPr>
          <w:rFonts w:ascii="Times New Roman"/>
          <w:b w:val="false"/>
          <w:i w:val="false"/>
          <w:color w:val="000000"/>
          <w:sz w:val="28"/>
        </w:rPr>
        <w:t xml:space="preserve">
      2. Осы бұйрық ресми жарияланған күнінен бастап қолданысқа енгізіледі. </w:t>
      </w:r>
    </w:p>
    <w:bookmarkEnd w:id="8"/>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