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fdfe" w14:textId="dbef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мәселелері жөніндегі кейбір нормативтік құқықтық актілерге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159 Қаулысы. Қазақстан Республикасының Әділет министрлігінде 2005 жылғы 29 маусымда тіркелді. Тіркеу N 3699.</w:t>
      </w:r>
    </w:p>
    <w:p>
      <w:pPr>
        <w:spacing w:after="0"/>
        <w:ind w:left="0"/>
        <w:jc w:val="both"/>
      </w:pPr>
      <w:bookmarkStart w:name="z1" w:id="0"/>
      <w:r>
        <w:rPr>
          <w:rFonts w:ascii="Times New Roman"/>
          <w:b w:val="false"/>
          <w:i w:val="false"/>
          <w:color w:val="000000"/>
          <w:sz w:val="28"/>
        </w:rPr>
        <w:t xml:space="preserve">
     Сақтандыру төлемдеріне кепілдік беру жүйесінің қызмет ету мәселелерін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Қаржы нарығын және қаржы ұйымдарын реттеу мен қадағалау агенттігі Басқармасының 2008.10.02 </w:t>
      </w:r>
      <w:r>
        <w:rPr>
          <w:rFonts w:ascii="Times New Roman"/>
          <w:b w:val="false"/>
          <w:i w:val="false"/>
          <w:color w:val="000000"/>
          <w:sz w:val="28"/>
        </w:rPr>
        <w:t xml:space="preserve">N 141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1"/>
    <w:bookmarkStart w:name="z5" w:id="2"/>
    <w:p>
      <w:pPr>
        <w:spacing w:after="0"/>
        <w:ind w:left="0"/>
        <w:jc w:val="both"/>
      </w:pPr>
      <w:r>
        <w:rPr>
          <w:rFonts w:ascii="Times New Roman"/>
          <w:b w:val="false"/>
          <w:i w:val="false"/>
          <w:color w:val="000000"/>
          <w:sz w:val="28"/>
        </w:rPr>
        <w:t xml:space="preserve">
      2. Агенттік Басқармасының 2004 жылғы 15 наурыздағы </w:t>
      </w:r>
      <w:r>
        <w:rPr>
          <w:rFonts w:ascii="Times New Roman"/>
          <w:b w:val="false"/>
          <w:i w:val="false"/>
          <w:color w:val="000000"/>
          <w:sz w:val="28"/>
          <w:u w:val="single"/>
        </w:rPr>
        <w:t xml:space="preserve">N 74 </w:t>
      </w:r>
      <w:r>
        <w:rPr>
          <w:rFonts w:ascii="Times New Roman"/>
          <w:b w:val="false"/>
          <w:i w:val="false"/>
          <w:color w:val="000000"/>
          <w:sz w:val="28"/>
        </w:rPr>
        <w:t>(Қазақстан Республикасының нормативтік құқықтық актілерін мемлекеттік тіркеу тізілімінде N 2797 тіркелген) қаулысымен енгізілген өзгерістері және толықтырулары бар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2548 тіркелген, Қазақстан Республикасы Ұлттық Банкінің "Қазақстан Ұлттық Банкінің Хабаршысы" және "Вестник Национального Банка Республики Казахстан" N 22 басылымдарында 2003 жылғы 20 қазан - 2 қарашада жарияланған) мынадай өзгерістер енгізілсін: </w:t>
      </w:r>
      <w:r>
        <w:br/>
      </w:r>
      <w:r>
        <w:rPr>
          <w:rFonts w:ascii="Times New Roman"/>
          <w:b w:val="false"/>
          <w:i w:val="false"/>
          <w:color w:val="000000"/>
          <w:sz w:val="28"/>
        </w:rPr>
        <w:t xml:space="preserve">
  </w:t>
      </w:r>
    </w:p>
    <w:bookmarkEnd w:id="2"/>
    <w:bookmarkStart w:name="z6" w:id="3"/>
    <w:p>
      <w:pPr>
        <w:spacing w:after="0"/>
        <w:ind w:left="0"/>
        <w:jc w:val="both"/>
      </w:pPr>
      <w:r>
        <w:rPr>
          <w:rFonts w:ascii="Times New Roman"/>
          <w:b w:val="false"/>
          <w:i w:val="false"/>
          <w:color w:val="000000"/>
          <w:sz w:val="28"/>
        </w:rPr>
        <w:t xml:space="preserve">
      Аталған қаулымен бекітілген Сақтандыру төлемдеріне кепілдік беру қорына қатысудың үлгі шартында: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Сақтандыру ұйымы - қатысушы міндетті жарналардың сомасын уәкілетті орган бекіткен есептеу әдістемесіне сәйкес дербес есептейді."; </w:t>
      </w:r>
      <w:r>
        <w:br/>
      </w:r>
      <w:r>
        <w:rPr>
          <w:rFonts w:ascii="Times New Roman"/>
          <w:b w:val="false"/>
          <w:i w:val="false"/>
          <w:color w:val="000000"/>
          <w:sz w:val="28"/>
        </w:rPr>
        <w:t xml:space="preserve">
  </w:t>
      </w:r>
    </w:p>
    <w:bookmarkEnd w:id="3"/>
    <w:bookmarkStart w:name="z7" w:id="4"/>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Сақтандыру ұйымы - қатысушы шартты міндеттемелер мөлшерін уәкілетті орган бекіткен есептеу әдістемесіне сәйкес дербес есептейді."; </w:t>
      </w:r>
      <w:r>
        <w:br/>
      </w:r>
      <w:r>
        <w:rPr>
          <w:rFonts w:ascii="Times New Roman"/>
          <w:b w:val="false"/>
          <w:i w:val="false"/>
          <w:color w:val="000000"/>
          <w:sz w:val="28"/>
        </w:rPr>
        <w:t xml:space="preserve">
  </w:t>
      </w:r>
    </w:p>
    <w:bookmarkEnd w:id="4"/>
    <w:bookmarkStart w:name="z8" w:id="5"/>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r>
        <w:br/>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Қазақстан Республикасы Ұлттық Банкінің мүдделі бөлімшелеріне, Сақтандыру төлемдерін және сақтандыру (қайта сақтандыру) ұйымдарына кепілдік беруді жүзеге асыратын ұйымдарға жіберсін. </w:t>
      </w:r>
      <w:r>
        <w:br/>
      </w:r>
      <w:r>
        <w:rPr>
          <w:rFonts w:ascii="Times New Roman"/>
          <w:b w:val="false"/>
          <w:i w:val="false"/>
          <w:color w:val="000000"/>
          <w:sz w:val="28"/>
        </w:rPr>
        <w:t xml:space="preserve">
  </w:t>
      </w:r>
    </w:p>
    <w:bookmarkEnd w:id="6"/>
    <w:bookmarkStart w:name="z10" w:id="7"/>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бұқаралық ақпарат құралдарында жариялау шараларын қолға алсын. </w:t>
      </w:r>
      <w:r>
        <w:br/>
      </w:r>
      <w:r>
        <w:rPr>
          <w:rFonts w:ascii="Times New Roman"/>
          <w:b w:val="false"/>
          <w:i w:val="false"/>
          <w:color w:val="000000"/>
          <w:sz w:val="28"/>
        </w:rPr>
        <w:t xml:space="preserve">
  </w:t>
      </w:r>
    </w:p>
    <w:bookmarkEnd w:id="7"/>
    <w:bookmarkStart w:name="z11" w:id="8"/>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Қ.М.Досмұқаметовке жүктелсін. </w:t>
      </w:r>
    </w:p>
    <w:bookmarkEnd w:id="8"/>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