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89722" w14:textId="4789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"Бағалы қағаздарды ұстаушылар тiзiлiмдерiнiң жүйесiн жүргізу ережесін бекіту туралы" 2004 жылғы 16 ақпандағы N 32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27 тамыздағы N 316 Қаулысы. Қазақстан Республикасының Әділет министрлігінде 2005 жылғы 27 қыркүйекте тіркелді. Тіркеу N 3855. Күші жойылды - ҚР Қаржы нарығын және қаржы ұйымдарын реттеу мен қадағалау агенттігі Басқармасының 2006 жылғы 25 ақпандағы N 62 (V064175)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25 ақпандағы N 62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 
</w:t>
      </w:r>
    </w:p>
    <w:p>
      <w:pPr>
        <w:spacing w:after="0"/>
        <w:ind w:left="0"/>
        <w:jc w:val="both"/>
      </w:pPr>
      <w:r>
        <w:rPr>
          <w:rFonts w:ascii="Times New Roman"/>
          <w:b w:val="false"/>
          <w:i w:val="false"/>
          <w:color w:val="000000"/>
          <w:sz w:val="28"/>
        </w:rPr>
        <w:t>
      Нормативтік құқықтық актілерді "
</w:t>
      </w:r>
      <w:r>
        <w:rPr>
          <w:rFonts w:ascii="Times New Roman"/>
          <w:b w:val="false"/>
          <w:i w:val="false"/>
          <w:color w:val="000000"/>
          <w:sz w:val="28"/>
        </w:rPr>
        <w:t xml:space="preserve"> Бағалы қағаздар рыногы туралы </w:t>
      </w:r>
      <w:r>
        <w:rPr>
          <w:rFonts w:ascii="Times New Roman"/>
          <w:b w:val="false"/>
          <w:i w:val="false"/>
          <w:color w:val="000000"/>
          <w:sz w:val="28"/>
        </w:rPr>
        <w:t>
" және "
</w:t>
      </w:r>
      <w:r>
        <w:rPr>
          <w:rFonts w:ascii="Times New Roman"/>
          <w:b w:val="false"/>
          <w:i w:val="false"/>
          <w:color w:val="000000"/>
          <w:sz w:val="28"/>
        </w:rPr>
        <w:t xml:space="preserve"> Акционерлік қоғамдар туралы </w:t>
      </w:r>
      <w:r>
        <w:rPr>
          <w:rFonts w:ascii="Times New Roman"/>
          <w:b w:val="false"/>
          <w:i w:val="false"/>
          <w:color w:val="000000"/>
          <w:sz w:val="28"/>
        </w:rPr>
        <w:t>
" Қазақстан Республикасының Заңдарына сәйкес келтіру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Агенттік Басқармасының "Бағалы қағаздарды ұстаушылар тiзiлiмдерiнiң жүйесiн жүргізу ережесін бекіту туралы" 2004 жылғы 16 ақпандағы N 32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актілерін мемлекеттік тіркеу Тізілімінде N 2750 тіркелген, 2004 жылы Қаржы хабаршысы N 2-3 журналында жарияланған), Агенттік Басқармасының 2004 жылғы 21 тамыздағы N 245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актілерін мемлекеттік тіркеу Тізілімінде N 3103 тіркелген, 2004 жылы Қаржы хабаршысы N 11 журналында жарияланған), Агенттік Басқармасының 2005 жылғы 26 наурыздағы N 114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актілерін мемлекеттік тіркеу Тізілімінде N 3577 тіркелген, 2005 жылы Қаржы хабаршысы N 5 журналында жарияланған), Агенттік Басқармасының 2005 жылғы 25 маусымдағы N 217  
</w:t>
      </w:r>
      <w:r>
        <w:rPr>
          <w:rFonts w:ascii="Times New Roman"/>
          <w:b w:val="false"/>
          <w:i w:val="false"/>
          <w:color w:val="000000"/>
          <w:sz w:val="28"/>
        </w:rPr>
        <w:t xml:space="preserve"> қаулысымен </w:t>
      </w:r>
      <w:r>
        <w:rPr>
          <w:rFonts w:ascii="Times New Roman"/>
          <w:b w:val="false"/>
          <w:i w:val="false"/>
          <w:color w:val="000000"/>
          <w:sz w:val="28"/>
        </w:rPr>
        <w:t>
енгізілген өзгерістері мен толықтырулары бар (нормативтік құқықтық актілерін мемлекеттік тіркеу Тізілімінде N 3730 тіркелген, 2005 жылы Қаржы хабаршысы N 8 журналында жарияланған)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Бағалы қағаздарды ұстаушылар тiзiлiмдерiнiң жүйесiн жүргізу ережесінде:
</w:t>
      </w:r>
      <w:r>
        <w:br/>
      </w:r>
      <w:r>
        <w:rPr>
          <w:rFonts w:ascii="Times New Roman"/>
          <w:b w:val="false"/>
          <w:i w:val="false"/>
          <w:color w:val="000000"/>
          <w:sz w:val="28"/>
        </w:rPr>
        <w:t>
      9-1-тармақ мынадай редакцияда жазылсын:
</w:t>
      </w:r>
      <w:r>
        <w:br/>
      </w:r>
      <w:r>
        <w:rPr>
          <w:rFonts w:ascii="Times New Roman"/>
          <w:b w:val="false"/>
          <w:i w:val="false"/>
          <w:color w:val="000000"/>
          <w:sz w:val="28"/>
        </w:rPr>
        <w:t>
      "9-1. Орналастырылған пайларды есепке алу үшін инвестициялық пай қорының жеке шотындағы пайлар санын өзгерту кастодиан растаған, инвестициялық пай қоры басқарушы компаниясының бұйрығы негізінде жүзеге асырылады.
</w:t>
      </w:r>
      <w:r>
        <w:br/>
      </w:r>
      <w:r>
        <w:rPr>
          <w:rFonts w:ascii="Times New Roman"/>
          <w:b w:val="false"/>
          <w:i w:val="false"/>
          <w:color w:val="000000"/>
          <w:sz w:val="28"/>
        </w:rPr>
        <w:t>
      Ұстаушының жеке шотына пайларды есепке алу үшін пайлардың дәл ұқсас саны орналастырылған пайларды есепке алу үшін инвестициялық пай қорының жеке шотында көрсетіледі.
</w:t>
      </w:r>
      <w:r>
        <w:br/>
      </w:r>
      <w:r>
        <w:rPr>
          <w:rFonts w:ascii="Times New Roman"/>
          <w:b w:val="false"/>
          <w:i w:val="false"/>
          <w:color w:val="000000"/>
          <w:sz w:val="28"/>
        </w:rPr>
        <w:t>
      Ұстаушының жеке шотынан пайларды есептен шығарған кезде орналастырылған пайларды есепке алу үшін инвестициялық пай қорының жеке шотында орналастырылған пайлардың азаюы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11-1-тармақ мынадай мазмұндағы 3-1) тармақшамен толықтырылсын:
</w:t>
      </w:r>
      <w:r>
        <w:br/>
      </w:r>
      <w:r>
        <w:rPr>
          <w:rFonts w:ascii="Times New Roman"/>
          <w:b w:val="false"/>
          <w:i w:val="false"/>
          <w:color w:val="000000"/>
          <w:sz w:val="28"/>
        </w:rPr>
        <w:t>
      "3-1) пайлық инвестициялық қор кастодианының бағалы қағаздармен болатын мәмілелерді тіркеу үшін тіркеушіге берілген құжаттарға қол қою, сонымен қатар жеке шоттан көшірмелер мен өзге ақпаратты алу құқығы бар өкілдерінің мөр бедері бар қойылған қолдарының үлгілерін нотариалды түрде куәландырушы карточкалардың;";
</w:t>
      </w:r>
    </w:p>
    <w:p>
      <w:pPr>
        <w:spacing w:after="0"/>
        <w:ind w:left="0"/>
        <w:jc w:val="both"/>
      </w:pPr>
      <w:r>
        <w:rPr>
          <w:rFonts w:ascii="Times New Roman"/>
          <w:b w:val="false"/>
          <w:i w:val="false"/>
          <w:color w:val="000000"/>
          <w:sz w:val="28"/>
        </w:rPr>
        <w:t>
</w:t>
      </w:r>
      <w:r>
        <w:rPr>
          <w:rFonts w:ascii="Times New Roman"/>
          <w:b w:val="false"/>
          <w:i w:val="false"/>
          <w:color w:val="000000"/>
          <w:sz w:val="28"/>
        </w:rPr>
        <w:t>
      18-2-тармақта "пайлық инвестициялық қордың кастодианына көшеді" деген сөздерден кейін "және пайлық инвестициялық қор пайларын ұстаушылар тізілімдерінің жүйесіне тиісті өзгерістер енгізу арқылы ресімделеді"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24-тармақта:
</w:t>
      </w:r>
      <w:r>
        <w:br/>
      </w:r>
      <w:r>
        <w:rPr>
          <w:rFonts w:ascii="Times New Roman"/>
          <w:b w:val="false"/>
          <w:i w:val="false"/>
          <w:color w:val="000000"/>
          <w:sz w:val="28"/>
        </w:rPr>
        <w:t>
      8) тармақша мынадай редакцияда жазылсын:
</w:t>
      </w:r>
      <w:r>
        <w:br/>
      </w:r>
      <w:r>
        <w:rPr>
          <w:rFonts w:ascii="Times New Roman"/>
          <w:b w:val="false"/>
          <w:i w:val="false"/>
          <w:color w:val="000000"/>
          <w:sz w:val="28"/>
        </w:rPr>
        <w:t>
      "8) мәміле түрі;";
</w:t>
      </w:r>
      <w:r>
        <w:br/>
      </w:r>
      <w:r>
        <w:rPr>
          <w:rFonts w:ascii="Times New Roman"/>
          <w:b w:val="false"/>
          <w:i w:val="false"/>
          <w:color w:val="000000"/>
          <w:sz w:val="28"/>
        </w:rPr>
        <w:t>
      10) тармақша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38-тармақта:
</w:t>
      </w:r>
      <w:r>
        <w:br/>
      </w:r>
      <w:r>
        <w:rPr>
          <w:rFonts w:ascii="Times New Roman"/>
          <w:b w:val="false"/>
          <w:i w:val="false"/>
          <w:color w:val="000000"/>
          <w:sz w:val="28"/>
        </w:rPr>
        <w:t>
      бірінші абзацта:
</w:t>
      </w:r>
      <w:r>
        <w:br/>
      </w:r>
      <w:r>
        <w:rPr>
          <w:rFonts w:ascii="Times New Roman"/>
          <w:b w:val="false"/>
          <w:i w:val="false"/>
          <w:color w:val="000000"/>
          <w:sz w:val="28"/>
        </w:rPr>
        <w:t>
      бірінші сөйлемде "(акционерлердің тізімін)" деген сөздерді "немесе акционерлердің тізімін" деген сөздермен ауыстырылсын;
</w:t>
      </w:r>
      <w:r>
        <w:br/>
      </w:r>
      <w:r>
        <w:rPr>
          <w:rFonts w:ascii="Times New Roman"/>
          <w:b w:val="false"/>
          <w:i w:val="false"/>
          <w:color w:val="000000"/>
          <w:sz w:val="28"/>
        </w:rPr>
        <w:t>
      "(халықтық қоғамда бес және одан көп)" деген сөздер алынып тасталсын;
</w:t>
      </w:r>
      <w:r>
        <w:br/>
      </w:r>
      <w:r>
        <w:rPr>
          <w:rFonts w:ascii="Times New Roman"/>
          <w:b w:val="false"/>
          <w:i w:val="false"/>
          <w:color w:val="000000"/>
          <w:sz w:val="28"/>
        </w:rPr>
        <w:t>
      екінші сөйлемде "(акционерлердің тізімін)" деген сөздерді ", акционерлердің тізімін" деген сөздермен ауыстырылсын;
</w:t>
      </w:r>
      <w:r>
        <w:br/>
      </w:r>
      <w:r>
        <w:rPr>
          <w:rFonts w:ascii="Times New Roman"/>
          <w:b w:val="false"/>
          <w:i w:val="false"/>
          <w:color w:val="000000"/>
          <w:sz w:val="28"/>
        </w:rPr>
        <w:t>
      екінші абзацта "(акционерлердің тізімін)" деген сөздерді ", акционерлердің тізімін"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39-тармақта:
</w:t>
      </w:r>
      <w:r>
        <w:br/>
      </w:r>
      <w:r>
        <w:rPr>
          <w:rFonts w:ascii="Times New Roman"/>
          <w:b w:val="false"/>
          <w:i w:val="false"/>
          <w:color w:val="000000"/>
          <w:sz w:val="28"/>
        </w:rPr>
        <w:t>
      бірінші, он екінші және он үшінші абзацтарда "(акционерлердің тізімінде)", "(акционерлердің тізімі)", "(акционерлердің тізіміне)" деген сөздер алынып тасталсын;
</w:t>
      </w:r>
      <w:r>
        <w:br/>
      </w:r>
      <w:r>
        <w:rPr>
          <w:rFonts w:ascii="Times New Roman"/>
          <w:b w:val="false"/>
          <w:i w:val="false"/>
          <w:color w:val="000000"/>
          <w:sz w:val="28"/>
        </w:rPr>
        <w:t>
      9) тармақшада "нақты" деген сөз "заңды" деген сөзге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39-1-тармақпен толықтырылсын:
</w:t>
      </w:r>
      <w:r>
        <w:br/>
      </w:r>
      <w:r>
        <w:rPr>
          <w:rFonts w:ascii="Times New Roman"/>
          <w:b w:val="false"/>
          <w:i w:val="false"/>
          <w:color w:val="000000"/>
          <w:sz w:val="28"/>
        </w:rPr>
        <w:t>
      "39-1. Акционерлер тізімінде мынадай мәліметтер бар:
</w:t>
      </w:r>
      <w:r>
        <w:br/>
      </w:r>
      <w:r>
        <w:rPr>
          <w:rFonts w:ascii="Times New Roman"/>
          <w:b w:val="false"/>
          <w:i w:val="false"/>
          <w:color w:val="000000"/>
          <w:sz w:val="28"/>
        </w:rPr>
        <w:t>
      1) эмитенттің мемлекеттік немесе орыс тілдеріндегі атауы, оның орналасқан жері, заңды тұлғаны мемлекеттік тіркеу (қайта тіркеу) нөмірі, салық төлеушінің тіркеу нөмірі;
</w:t>
      </w:r>
      <w:r>
        <w:br/>
      </w:r>
      <w:r>
        <w:rPr>
          <w:rFonts w:ascii="Times New Roman"/>
          <w:b w:val="false"/>
          <w:i w:val="false"/>
          <w:color w:val="000000"/>
          <w:sz w:val="28"/>
        </w:rPr>
        <w:t>
      2) жарияланған акциялардың саны;
</w:t>
      </w:r>
      <w:r>
        <w:br/>
      </w:r>
      <w:r>
        <w:rPr>
          <w:rFonts w:ascii="Times New Roman"/>
          <w:b w:val="false"/>
          <w:i w:val="false"/>
          <w:color w:val="000000"/>
          <w:sz w:val="28"/>
        </w:rPr>
        <w:t>
      3) орналастырылған акциялардың саны;
</w:t>
      </w:r>
      <w:r>
        <w:br/>
      </w:r>
      <w:r>
        <w:rPr>
          <w:rFonts w:ascii="Times New Roman"/>
          <w:b w:val="false"/>
          <w:i w:val="false"/>
          <w:color w:val="000000"/>
          <w:sz w:val="28"/>
        </w:rPr>
        <w:t>
      4) эмитент сатып алған акциялардың саны;
</w:t>
      </w:r>
      <w:r>
        <w:br/>
      </w:r>
      <w:r>
        <w:rPr>
          <w:rFonts w:ascii="Times New Roman"/>
          <w:b w:val="false"/>
          <w:i w:val="false"/>
          <w:color w:val="000000"/>
          <w:sz w:val="28"/>
        </w:rPr>
        <w:t>
      5) акциялардың түрі және ұлттық бірегейлендіру нөмірі;
</w:t>
      </w:r>
      <w:r>
        <w:br/>
      </w:r>
      <w:r>
        <w:rPr>
          <w:rFonts w:ascii="Times New Roman"/>
          <w:b w:val="false"/>
          <w:i w:val="false"/>
          <w:color w:val="000000"/>
          <w:sz w:val="28"/>
        </w:rPr>
        <w:t>
      6) заңды тұлғаның акционердің атауы (жеке тұлғаның тегі, аты, болса әкесінің аты);
</w:t>
      </w:r>
      <w:r>
        <w:br/>
      </w:r>
      <w:r>
        <w:rPr>
          <w:rFonts w:ascii="Times New Roman"/>
          <w:b w:val="false"/>
          <w:i w:val="false"/>
          <w:color w:val="000000"/>
          <w:sz w:val="28"/>
        </w:rPr>
        <w:t>
      7) акционер болып табылатын заңды тұлғаны мемлекеттік тіркеу (қайта тіркеу) нөмірі және күні (жеке тұлғаның жеке басын куәландыратын құжаттың атауы мен деректемелері);
</w:t>
      </w:r>
      <w:r>
        <w:br/>
      </w:r>
      <w:r>
        <w:rPr>
          <w:rFonts w:ascii="Times New Roman"/>
          <w:b w:val="false"/>
          <w:i w:val="false"/>
          <w:color w:val="000000"/>
          <w:sz w:val="28"/>
        </w:rPr>
        <w:t>
      8) ауыртпалылық салынған және (немесе) оқшауланған акциялар санын көрсете отырып акционердің жеке шотындағы акциялар саны;
</w:t>
      </w:r>
      <w:r>
        <w:br/>
      </w:r>
      <w:r>
        <w:rPr>
          <w:rFonts w:ascii="Times New Roman"/>
          <w:b w:val="false"/>
          <w:i w:val="false"/>
          <w:color w:val="000000"/>
          <w:sz w:val="28"/>
        </w:rPr>
        <w:t>
      9) орталық депозитарийдің есепке алу жүйесінде ол туралы мәліметтер жоқ меншік иесінің номиналды ұстауындағы және оған тиесілі акциялардың саны;
</w:t>
      </w:r>
      <w:r>
        <w:br/>
      </w:r>
      <w:r>
        <w:rPr>
          <w:rFonts w:ascii="Times New Roman"/>
          <w:b w:val="false"/>
          <w:i w:val="false"/>
          <w:color w:val="000000"/>
          <w:sz w:val="28"/>
        </w:rPr>
        <w:t>
      10) тіркеушінің атауы, бағалы қағаздар рыногында кәсіби қызметті жүзеге асыруға берілген лицензияның нөмірі, оның нақты мекен-жайы, телефоны, факсы;
</w:t>
      </w:r>
      <w:r>
        <w:br/>
      </w:r>
      <w:r>
        <w:rPr>
          <w:rFonts w:ascii="Times New Roman"/>
          <w:b w:val="false"/>
          <w:i w:val="false"/>
          <w:color w:val="000000"/>
          <w:sz w:val="28"/>
        </w:rPr>
        <w:t>
      11) акционерлердің тізімі жасалған күн және уақыт.
</w:t>
      </w:r>
      <w:r>
        <w:br/>
      </w:r>
      <w:r>
        <w:rPr>
          <w:rFonts w:ascii="Times New Roman"/>
          <w:b w:val="false"/>
          <w:i w:val="false"/>
          <w:color w:val="000000"/>
          <w:sz w:val="28"/>
        </w:rPr>
        <w:t>
      Акционерлер тізіміне тіркеушінің бірінші басшысы немесе оның орнындағы адам қол қояды және мөрмен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40-тармақта "(акционерлердің тізімін)" деген сөздерді "немесе акционерлердің тізімін", "39-тармағында" деген сөздер "39 және 39-1 тармақтарында"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42-тармақ мынадай редакцияда жазылсын:
</w:t>
      </w:r>
      <w:r>
        <w:br/>
      </w:r>
      <w:r>
        <w:rPr>
          <w:rFonts w:ascii="Times New Roman"/>
          <w:b w:val="false"/>
          <w:i w:val="false"/>
          <w:color w:val="000000"/>
          <w:sz w:val="28"/>
        </w:rPr>
        <w:t>
      "42. Тіркеуші бағалы қағаздарды ұстаушылар тізілімін және/немесе жеке шоттан үзінді-көшірмені жасаған кезде орталық депозитарийден және эмитенттен оны жасау үшін қажетті ақпаратты сұратады. Орталық депозитарий және (немесе) эмитент бағалы қағаздарды ұстаушылар тізілімін, акционерлер тізімін және/немесе жеке шоттан үзінді-көшірме жасау үшін қажетті ақпаратты бермеген немесе оларда осындай ақпарат болмаған жағдайда тіркеуші бағалы қағаздарды ұстаушылар тізіліміне, акционерлер тізіміне және/немесе жеке шоттан үзінді-көшірмеге оның тізілімдер жүйесін құрайтын құжаттар негізінде жасалғаны туралы жазба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45-тармақта "(акционерлердің тізімін)" деген сөздерді "немесе акционерлердің тізімін"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46-тармақта "(акционерлердің тізімін)" деген сөздерді "немесе акционерлердің тізімін"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53-тармақтың 1) тармақшасындағы "айын" деген сөз "аптасына"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тізілім ұстаушылардың қауымдастығы" заңды тұлғалар бірлестігіне және тіркеушілерге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