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db76" w14:textId="639db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 және оның компоненттерін, қан препараттарының, консервациялаушы құралдардың қауіпсіздігі мен сапасы жөніндегі талаптардың тізбесін және қан және оның компоненттері және препараттарының қауіпсіздігі мен сапасын бақылауды іске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29 қыркүйектегі N 491 Бұйрығы. Қазақстан Республикасының Әділет министрлігінде 2005 жылғы 21 қазанда тіркелді. Тіркеу N 3906. Күші жойылды - Қазақстан Республикасы Денсаулық сақтау министрінің м.а. 2009 жылғы 10 қарашадағы N 684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 жылғы 10 қарашадағы N 684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 мен оның компоненттерінің донорлығы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қан және оның компоненттерін, қан препараттарының, консервациялаушы құралдардың қауіпсіздігі мен сапасы жөніндегі талаптардың тізбесі; </w:t>
      </w:r>
      <w:r>
        <w:br/>
      </w:r>
      <w:r>
        <w:rPr>
          <w:rFonts w:ascii="Times New Roman"/>
          <w:b w:val="false"/>
          <w:i w:val="false"/>
          <w:color w:val="000000"/>
          <w:sz w:val="28"/>
        </w:rPr>
        <w:t xml:space="preserve">
      2) қан және оның компоненттері мен препараттарының қауіпсіздігі мен сапасын бақылауды іске асыру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xml:space="preserve">
      2. Емдеу-алдын алу ісі департаменті (Нерсесов А.В.) осы бұйрықты Қазақстан Республикасы Әділет министрлігінде мемлекеттік тіркеуді қамтамасыз етсін. </w:t>
      </w:r>
      <w:r>
        <w:br/>
      </w:r>
      <w:r>
        <w:rPr>
          <w:rFonts w:ascii="Times New Roman"/>
          <w:b w:val="false"/>
          <w:i w:val="false"/>
          <w:color w:val="000000"/>
          <w:sz w:val="28"/>
        </w:rPr>
        <w:t xml:space="preserve">
      3. Ұйымдастыру-құқықтық жұмыс департаменті (Акрачкова Д.В.) Қазақстан Республикасы Әділет министрлігінде мемлекеттік тіркелгеннен кейін осы бұйрықтың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С.Ә.Диқанбаеваға жүктелсін. </w:t>
      </w:r>
      <w:r>
        <w:br/>
      </w:r>
      <w:r>
        <w:rPr>
          <w:rFonts w:ascii="Times New Roman"/>
          <w:b w:val="false"/>
          <w:i w:val="false"/>
          <w:color w:val="000000"/>
          <w:sz w:val="28"/>
        </w:rPr>
        <w:t xml:space="preserve">
      5. Осы бұйрық ресми жарияланған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29 қыркүйектегі    </w:t>
      </w:r>
      <w:r>
        <w:br/>
      </w:r>
      <w:r>
        <w:rPr>
          <w:rFonts w:ascii="Times New Roman"/>
          <w:b w:val="false"/>
          <w:i w:val="false"/>
          <w:color w:val="000000"/>
          <w:sz w:val="28"/>
        </w:rPr>
        <w:t xml:space="preserve">
N 491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Қан және оның компоненттерін, қан препараттарының, </w:t>
      </w:r>
      <w:r>
        <w:br/>
      </w:r>
      <w:r>
        <w:rPr>
          <w:rFonts w:ascii="Times New Roman"/>
          <w:b w:val="false"/>
          <w:i w:val="false"/>
          <w:color w:val="000000"/>
          <w:sz w:val="28"/>
        </w:rPr>
        <w:t>
</w:t>
      </w:r>
      <w:r>
        <w:rPr>
          <w:rFonts w:ascii="Times New Roman"/>
          <w:b/>
          <w:i w:val="false"/>
          <w:color w:val="000080"/>
          <w:sz w:val="28"/>
        </w:rPr>
        <w:t xml:space="preserve">консервациялаушы құралдардың қауіпсіздігі мен сапасы </w:t>
      </w:r>
      <w:r>
        <w:br/>
      </w:r>
      <w:r>
        <w:rPr>
          <w:rFonts w:ascii="Times New Roman"/>
          <w:b w:val="false"/>
          <w:i w:val="false"/>
          <w:color w:val="000000"/>
          <w:sz w:val="28"/>
        </w:rPr>
        <w:t>
</w:t>
      </w:r>
      <w:r>
        <w:rPr>
          <w:rFonts w:ascii="Times New Roman"/>
          <w:b/>
          <w:i w:val="false"/>
          <w:color w:val="000080"/>
          <w:sz w:val="28"/>
        </w:rPr>
        <w:t xml:space="preserve">жөніндегі талаптардың тізбесі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Нормативтік құқықтық актілердің мемлекеттік тізілімінде N 1913 тіркелген (бұдан әрі - Ереже) Қазақстан Республикасы Бас санитарлық дәрігерінің "Аурухана ұйымдары мен ана мен баланы сақтау ұйымдарының құрылысы мен ұстауға арналған талаптар" деген санитарлық ережелер мен нормаларды бекіту туралы" 2002 жылғы 24 маусымдағы N 23   </w:t>
      </w:r>
      <w:r>
        <w:rPr>
          <w:rFonts w:ascii="Times New Roman"/>
          <w:b w:val="false"/>
          <w:i w:val="false"/>
          <w:color w:val="000000"/>
          <w:sz w:val="28"/>
        </w:rPr>
        <w:t xml:space="preserve">бұйрығымен </w:t>
      </w:r>
      <w:r>
        <w:rPr>
          <w:rFonts w:ascii="Times New Roman"/>
          <w:b w:val="false"/>
          <w:i w:val="false"/>
          <w:color w:val="000000"/>
          <w:sz w:val="28"/>
        </w:rPr>
        <w:t xml:space="preserve">консервацияланған қанның, оның компоненттері мен препараттарының, консервациялаушы ерітінділердің қауіпсіздігін қамтамасыз ететін сапаның кепілдігін оларды өндіруде, өңдеуде, орауда, бақылау мен сақтауда пайдаланатын жиынтықпен, барлық бақыланатын өлшемдерінің талаптарға сәйкестігін қамтитын көрсеткіштердің жиынтығын, сондай-ақ тұтынушының талаптарына сәйкес келетін қасиеттер мен сипаттардың жиынтығымен айқындалады және мыналарға: </w:t>
      </w:r>
      <w:r>
        <w:br/>
      </w:r>
      <w:r>
        <w:rPr>
          <w:rFonts w:ascii="Times New Roman"/>
          <w:b w:val="false"/>
          <w:i w:val="false"/>
          <w:color w:val="000000"/>
          <w:sz w:val="28"/>
        </w:rPr>
        <w:t xml:space="preserve">
      үй-жайларға (алаң, желдеткіш, санитарлық жағдайы және басқалары); </w:t>
      </w:r>
      <w:r>
        <w:br/>
      </w:r>
      <w:r>
        <w:rPr>
          <w:rFonts w:ascii="Times New Roman"/>
          <w:b w:val="false"/>
          <w:i w:val="false"/>
          <w:color w:val="000000"/>
          <w:sz w:val="28"/>
        </w:rPr>
        <w:t xml:space="preserve">
      жабдықтарға, оның қызмет көрсетуіне және оның үздіксіз жұмыс істеуін қамтамасыз етуі үшін бақылауға; </w:t>
      </w:r>
      <w:r>
        <w:br/>
      </w:r>
      <w:r>
        <w:rPr>
          <w:rFonts w:ascii="Times New Roman"/>
          <w:b w:val="false"/>
          <w:i w:val="false"/>
          <w:color w:val="000000"/>
          <w:sz w:val="28"/>
        </w:rPr>
        <w:t xml:space="preserve">
      қанды тұрақтандыруға арналған консервациялаушы ерітінділерге; </w:t>
      </w:r>
      <w:r>
        <w:br/>
      </w:r>
      <w:r>
        <w:rPr>
          <w:rFonts w:ascii="Times New Roman"/>
          <w:b w:val="false"/>
          <w:i w:val="false"/>
          <w:color w:val="000000"/>
          <w:sz w:val="28"/>
        </w:rPr>
        <w:t xml:space="preserve">
      материалдарға; </w:t>
      </w:r>
      <w:r>
        <w:br/>
      </w:r>
      <w:r>
        <w:rPr>
          <w:rFonts w:ascii="Times New Roman"/>
          <w:b w:val="false"/>
          <w:i w:val="false"/>
          <w:color w:val="000000"/>
          <w:sz w:val="28"/>
        </w:rPr>
        <w:t xml:space="preserve">
      өндірісті ұйымдастыруға; </w:t>
      </w:r>
      <w:r>
        <w:br/>
      </w:r>
      <w:r>
        <w:rPr>
          <w:rFonts w:ascii="Times New Roman"/>
          <w:b w:val="false"/>
          <w:i w:val="false"/>
          <w:color w:val="000000"/>
          <w:sz w:val="28"/>
        </w:rPr>
        <w:t xml:space="preserve">
      құжаттамаға; </w:t>
      </w:r>
      <w:r>
        <w:br/>
      </w:r>
      <w:r>
        <w:rPr>
          <w:rFonts w:ascii="Times New Roman"/>
          <w:b w:val="false"/>
          <w:i w:val="false"/>
          <w:color w:val="000000"/>
          <w:sz w:val="28"/>
        </w:rPr>
        <w:t xml:space="preserve">
      қызметкерлер құрамының біліктілігіне; </w:t>
      </w:r>
      <w:r>
        <w:br/>
      </w:r>
      <w:r>
        <w:rPr>
          <w:rFonts w:ascii="Times New Roman"/>
          <w:b w:val="false"/>
          <w:i w:val="false"/>
          <w:color w:val="000000"/>
          <w:sz w:val="28"/>
        </w:rPr>
        <w:t xml:space="preserve">
      бақылау рәсіміне қойылатын талаптарды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Үй-жай </w:t>
      </w:r>
    </w:p>
    <w:p>
      <w:pPr>
        <w:spacing w:after="0"/>
        <w:ind w:left="0"/>
        <w:jc w:val="both"/>
      </w:pPr>
      <w:r>
        <w:rPr>
          <w:rFonts w:ascii="Times New Roman"/>
          <w:b w:val="false"/>
          <w:i w:val="false"/>
          <w:color w:val="000000"/>
          <w:sz w:val="28"/>
        </w:rPr>
        <w:t xml:space="preserve">      2. Қан қызметі ұйымдарының өндірістік ғимараттары мен үй-жайларының көлемдік-жоспарлы және сындарлы шешімдері Ережеге сәйкес қолданыстағы санитарлық нормалар мен ережелердің талаптарын қанағаттандыруы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Өндірістік үй-жайларды қажетті электрмен жабдықтау, жылумен, су, кәріз, желдету, салқындату, байланыс және т.б. инфрақұрылымдармен жабдықтау да қолданыстағы Ережеге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Үй-жайлар өндірістің негізгі үдерістеріне қойылатын мынадай талаптарға сәйкес болуы тиіс: </w:t>
      </w:r>
      <w:r>
        <w:br/>
      </w:r>
      <w:r>
        <w:rPr>
          <w:rFonts w:ascii="Times New Roman"/>
          <w:b w:val="false"/>
          <w:i w:val="false"/>
          <w:color w:val="000000"/>
          <w:sz w:val="28"/>
        </w:rPr>
        <w:t xml:space="preserve">
      1) үй-жай өндірістік циклдың қисынды ретімен орналасуы тиіс; </w:t>
      </w:r>
      <w:r>
        <w:br/>
      </w:r>
      <w:r>
        <w:rPr>
          <w:rFonts w:ascii="Times New Roman"/>
          <w:b w:val="false"/>
          <w:i w:val="false"/>
          <w:color w:val="000000"/>
          <w:sz w:val="28"/>
        </w:rPr>
        <w:t xml:space="preserve">
      2) үй-жайдағы жиһаз бен жабдықтардың жоспарлануы, құрылуы, көлемі, орналасуы қызметкерлердің тиімді жұмыс істеуі үшін жағдайды қамтамасыз етуі тиіс; </w:t>
      </w:r>
      <w:r>
        <w:br/>
      </w:r>
      <w:r>
        <w:rPr>
          <w:rFonts w:ascii="Times New Roman"/>
          <w:b w:val="false"/>
          <w:i w:val="false"/>
          <w:color w:val="000000"/>
          <w:sz w:val="28"/>
        </w:rPr>
        <w:t xml:space="preserve">
      3) қабырғаларды, еден мен төбені құру мен әрлеу үй-жайды жеңіл жинауды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Технологиялық, өндірістік жұмыстардың түрлеріне байланысты ағындардың (адамдардың, материалдық, технологиялық) болуы нәтижесінде ластану мүмкіндігін болдырмау үшін үй-жайда функциялық блоктарды біріктіру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Үй-жайлардың орналасуы мен мөлшері ( </w:t>
      </w:r>
      <w:r>
        <w:rPr>
          <w:rFonts w:ascii="Times New Roman"/>
          <w:b w:val="false"/>
          <w:i w:val="false"/>
          <w:color w:val="000000"/>
          <w:sz w:val="28"/>
        </w:rPr>
        <w:t xml:space="preserve">1-қосымша </w:t>
      </w:r>
      <w:r>
        <w:rPr>
          <w:rFonts w:ascii="Times New Roman"/>
          <w:b w:val="false"/>
          <w:i w:val="false"/>
          <w:color w:val="000000"/>
          <w:sz w:val="28"/>
        </w:rPr>
        <w:t xml:space="preserve">), функционалдық блоктардың шегіндегі жұмыс орындары мен жабдықтарды орналастыру донорлардың, қызметкерлердің жүруі мен процестердің ағындылығының сәйкес бағыттарын қамтамасыз етуі тиіс. Қажет болған жағдайда нақты функциялық блоктар үшін тұрмыстық үй-жайлар: гардеробтар, әжетханалар, демалыс бөлмелері, ординатор бөлмелері қарастырылуы керек. </w:t>
      </w:r>
      <w:r>
        <w:br/>
      </w:r>
      <w:r>
        <w:rPr>
          <w:rFonts w:ascii="Times New Roman"/>
          <w:b w:val="false"/>
          <w:i w:val="false"/>
          <w:color w:val="000000"/>
          <w:sz w:val="28"/>
        </w:rPr>
        <w:t xml:space="preserve">
      Жекелеген үй-жайлар: </w:t>
      </w:r>
      <w:r>
        <w:br/>
      </w:r>
      <w:r>
        <w:rPr>
          <w:rFonts w:ascii="Times New Roman"/>
          <w:b w:val="false"/>
          <w:i w:val="false"/>
          <w:color w:val="000000"/>
          <w:sz w:val="28"/>
        </w:rPr>
        <w:t xml:space="preserve">
      1) құпиялылықты қамтамасыз ету мақсатында донорларды медициналық куәландыру; </w:t>
      </w:r>
      <w:r>
        <w:br/>
      </w:r>
      <w:r>
        <w:rPr>
          <w:rFonts w:ascii="Times New Roman"/>
          <w:b w:val="false"/>
          <w:i w:val="false"/>
          <w:color w:val="000000"/>
          <w:sz w:val="28"/>
        </w:rPr>
        <w:t xml:space="preserve">
      2) қан жинау; </w:t>
      </w:r>
      <w:r>
        <w:br/>
      </w:r>
      <w:r>
        <w:rPr>
          <w:rFonts w:ascii="Times New Roman"/>
          <w:b w:val="false"/>
          <w:i w:val="false"/>
          <w:color w:val="000000"/>
          <w:sz w:val="28"/>
        </w:rPr>
        <w:t xml:space="preserve">
      3) қанды өңдеу үшін қажет. </w:t>
      </w:r>
      <w:r>
        <w:br/>
      </w:r>
      <w:r>
        <w:rPr>
          <w:rFonts w:ascii="Times New Roman"/>
          <w:b w:val="false"/>
          <w:i w:val="false"/>
          <w:color w:val="000000"/>
          <w:sz w:val="28"/>
        </w:rPr>
        <w:t xml:space="preserve">
      Донорларды орналастыруға арналған жағдайлар, орындар мен жабдықтар олардың ең жоғары комфортын қамтамасыз етуі тиіс. </w:t>
      </w:r>
      <w:r>
        <w:br/>
      </w:r>
      <w:r>
        <w:rPr>
          <w:rFonts w:ascii="Times New Roman"/>
          <w:b w:val="false"/>
          <w:i w:val="false"/>
          <w:color w:val="000000"/>
          <w:sz w:val="28"/>
        </w:rPr>
        <w:t xml:space="preserve">
      Қан компоненттерін дайындауға арналған үй-жайлар қатаң түрде мақсат бойынша пайдаланылуы тиіс. Бұл үй-жайларға кіру қызметкерлер үшін де шектеулі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Өндірістік және зертханалық үй-жайлар басқа үй-жайлардан бөлек орналасуы, арнаулы мақсаттар үшін айрықша пайдаланылуы керек және санкцияланған рұқсат болуы тиіс. </w:t>
      </w:r>
      <w:r>
        <w:br/>
      </w:r>
      <w:r>
        <w:rPr>
          <w:rFonts w:ascii="Times New Roman"/>
          <w:b w:val="false"/>
          <w:i w:val="false"/>
          <w:color w:val="000000"/>
          <w:sz w:val="28"/>
        </w:rPr>
        <w:t xml:space="preserve">
      Өндірістік және зертханалық үй-жайлардың қабырғалары, төбелері мен жұмыс істейтін жоғарғы қабаты тегіс, бүлінбеген болуы және жуатын және дезинфекциялайтын құралдармен тазалауға оңай көнетін болуы тиіс. </w:t>
      </w:r>
      <w:r>
        <w:br/>
      </w:r>
      <w:r>
        <w:rPr>
          <w:rFonts w:ascii="Times New Roman"/>
          <w:b w:val="false"/>
          <w:i w:val="false"/>
          <w:color w:val="000000"/>
          <w:sz w:val="28"/>
        </w:rPr>
        <w:t xml:space="preserve">
      Қанның компоненттері мен препараттарына қайта өңдеу жүзеге асырылатын үй-жайларды әрлеу үшін дезинфекциялайтын құралдар мен ультракүлгін сәулелерінің әсеріне төзімді материалдарды қолдану керек. Еден зиянды заттар сіңбейтін және олардан оңай тазаланатын материалдардан жасалуы тиіс. </w:t>
      </w:r>
      <w:r>
        <w:br/>
      </w:r>
      <w:r>
        <w:rPr>
          <w:rFonts w:ascii="Times New Roman"/>
          <w:b w:val="false"/>
          <w:i w:val="false"/>
          <w:color w:val="000000"/>
          <w:sz w:val="28"/>
        </w:rPr>
        <w:t xml:space="preserve">
      Зауытта дайындалған консервациялаушы ерітінділері бар гемакон контейнерлерінің жабық жүйесінде қанды </w:t>
      </w:r>
      <w:r>
        <w:rPr>
          <w:rFonts w:ascii="Times New Roman"/>
          <w:b w:val="false"/>
          <w:i w:val="false"/>
          <w:color w:val="000000"/>
          <w:sz w:val="28"/>
        </w:rPr>
        <w:t>дайындау</w:t>
      </w:r>
      <w:r>
        <w:rPr>
          <w:rFonts w:ascii="Times New Roman"/>
          <w:b w:val="false"/>
          <w:i w:val="false"/>
          <w:color w:val="000000"/>
          <w:sz w:val="28"/>
        </w:rPr>
        <w:t xml:space="preserve"> мен компоненттерге бөлуді санитарлық-эпидемиологиялық режимнің жалпы ережелерін сақтау кезінде әдеттегі үй-жайлар ортасында қауіпсіз жүзеге асыруға болады. </w:t>
      </w:r>
      <w:r>
        <w:br/>
      </w:r>
      <w:r>
        <w:rPr>
          <w:rFonts w:ascii="Times New Roman"/>
          <w:b w:val="false"/>
          <w:i w:val="false"/>
          <w:color w:val="000000"/>
          <w:sz w:val="28"/>
        </w:rPr>
        <w:t xml:space="preserve">
      Асептикалық жағдайларды талап ететін жұмыстарды жүргізу таза үй-жайларда немесе ламинарлық қондырғылармен жабдықталған үй-жайларда жүзеге асырылуы тиіс. Үй-жайдың тазалығы жүргізілетін жұмыстардың түрлерімен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Сақтауға арналған үй-жайлар таза болуы және мынадай әртүрлі материалдар мен өнімдерді бөлек сақтауды қамтамасыз етуі тиіс: </w:t>
      </w:r>
      <w:r>
        <w:br/>
      </w:r>
      <w:r>
        <w:rPr>
          <w:rFonts w:ascii="Times New Roman"/>
          <w:b w:val="false"/>
          <w:i w:val="false"/>
          <w:color w:val="000000"/>
          <w:sz w:val="28"/>
        </w:rPr>
        <w:t xml:space="preserve">
      1) дайындалған тазартылмаған қанды және оның компоненттерін; </w:t>
      </w:r>
      <w:r>
        <w:br/>
      </w:r>
      <w:r>
        <w:rPr>
          <w:rFonts w:ascii="Times New Roman"/>
          <w:b w:val="false"/>
          <w:i w:val="false"/>
          <w:color w:val="000000"/>
          <w:sz w:val="28"/>
        </w:rPr>
        <w:t xml:space="preserve">
      2) аралық өнімдерді (қайта өңдеу процесіндегі қан өнімдері); </w:t>
      </w:r>
      <w:r>
        <w:br/>
      </w:r>
      <w:r>
        <w:rPr>
          <w:rFonts w:ascii="Times New Roman"/>
          <w:b w:val="false"/>
          <w:i w:val="false"/>
          <w:color w:val="000000"/>
          <w:sz w:val="28"/>
        </w:rPr>
        <w:t xml:space="preserve">
      3) карантиндегі дайын өнімді (сынақ нәтижелерін алғанға дейін); </w:t>
      </w:r>
      <w:r>
        <w:br/>
      </w:r>
      <w:r>
        <w:rPr>
          <w:rFonts w:ascii="Times New Roman"/>
          <w:b w:val="false"/>
          <w:i w:val="false"/>
          <w:color w:val="000000"/>
          <w:sz w:val="28"/>
        </w:rPr>
        <w:t xml:space="preserve">
      4) қайтарылған өнімді; </w:t>
      </w:r>
      <w:r>
        <w:br/>
      </w:r>
      <w:r>
        <w:rPr>
          <w:rFonts w:ascii="Times New Roman"/>
          <w:b w:val="false"/>
          <w:i w:val="false"/>
          <w:color w:val="000000"/>
          <w:sz w:val="28"/>
        </w:rPr>
        <w:t xml:space="preserve">
      5) жарамсыз өнімді; </w:t>
      </w:r>
      <w:r>
        <w:br/>
      </w:r>
      <w:r>
        <w:rPr>
          <w:rFonts w:ascii="Times New Roman"/>
          <w:b w:val="false"/>
          <w:i w:val="false"/>
          <w:color w:val="000000"/>
          <w:sz w:val="28"/>
        </w:rPr>
        <w:t xml:space="preserve">
      6) материалдарды (консервациялаушы ерітінділері бар гемакондар контейнерлерінің, оралған, шығыс және т.б.); </w:t>
      </w:r>
      <w:r>
        <w:br/>
      </w:r>
      <w:r>
        <w:rPr>
          <w:rFonts w:ascii="Times New Roman"/>
          <w:b w:val="false"/>
          <w:i w:val="false"/>
          <w:color w:val="000000"/>
          <w:sz w:val="28"/>
        </w:rPr>
        <w:t xml:space="preserve">
      7) мүкәммалды. </w:t>
      </w:r>
      <w:r>
        <w:br/>
      </w:r>
      <w:r>
        <w:rPr>
          <w:rFonts w:ascii="Times New Roman"/>
          <w:b w:val="false"/>
          <w:i w:val="false"/>
          <w:color w:val="000000"/>
          <w:sz w:val="28"/>
        </w:rPr>
        <w:t xml:space="preserve">
      Жекелеген үй-жайларда мұндай жағдайлар болмағанда арнайы таңбаланған стеллаждар, тоңазытқыштар, контейнерлер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Денсаулық сақтау ұйымдарына беруге рұқсат етілген қан мен компоненттерін </w:t>
      </w:r>
      <w:r>
        <w:rPr>
          <w:rFonts w:ascii="Times New Roman"/>
          <w:b w:val="false"/>
          <w:i w:val="false"/>
          <w:color w:val="000000"/>
          <w:sz w:val="28"/>
        </w:rPr>
        <w:t>сақтау</w:t>
      </w:r>
      <w:r>
        <w:rPr>
          <w:rFonts w:ascii="Times New Roman"/>
          <w:b w:val="false"/>
          <w:i w:val="false"/>
          <w:color w:val="000000"/>
          <w:sz w:val="28"/>
        </w:rPr>
        <w:t xml:space="preserve"> мен тасымалдау үшін мынадай "тоңазытқыш тізбек" мынадай жағдайда ұйымдастырылуы тиіс: </w:t>
      </w:r>
      <w:r>
        <w:br/>
      </w:r>
      <w:r>
        <w:rPr>
          <w:rFonts w:ascii="Times New Roman"/>
          <w:b w:val="false"/>
          <w:i w:val="false"/>
          <w:color w:val="000000"/>
          <w:sz w:val="28"/>
        </w:rPr>
        <w:t xml:space="preserve">
      1) қан өнімдерін сақтау мен жеткізудің тиісті жағдайларын қамтамасыз ететін тоңазытқыш жабдықтар - термеконтейнерлер немесе авторефрижераторлар; </w:t>
      </w:r>
      <w:r>
        <w:br/>
      </w:r>
      <w:r>
        <w:rPr>
          <w:rFonts w:ascii="Times New Roman"/>
          <w:b w:val="false"/>
          <w:i w:val="false"/>
          <w:color w:val="000000"/>
          <w:sz w:val="28"/>
        </w:rPr>
        <w:t xml:space="preserve">
      2) тиісті температураны сақтауға, өнімді физикалық зақымдаудан қорғауға және микробиологиялық ластану қаупін азайтуға ыңғайлы орам; </w:t>
      </w:r>
      <w:r>
        <w:br/>
      </w:r>
      <w:r>
        <w:rPr>
          <w:rFonts w:ascii="Times New Roman"/>
          <w:b w:val="false"/>
          <w:i w:val="false"/>
          <w:color w:val="000000"/>
          <w:sz w:val="28"/>
        </w:rPr>
        <w:t xml:space="preserve">
      3) барлық кезеңде температуралық режимді сақтауды тұрақты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Өнімдер санкцияланбаған қолжетімсіз қорғанышты жерде сақталуы тиіс. Сақтау үшін құлпы бар немесе қолжетімсіз шектелген қондырғысы бар тоңазытқыш жабдықты пайдаланған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Денсаулық сақтау ұйымдарында беруге рұқсат етілген қан өнімдерін сақтау үшін жұмыс аймақтарын кеспей жүзеге асырылатындай орналасқан бөлек үй-жай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Қайтарылған және жарамсыз өнімді сақтау үшін санкцияланған рұқсаты бар бөлек үй-жай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Зертханалық тестілеу және өнімнің сапасын бақылау үшін бөлек үй-жайлар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Санитарлық-эпидемиологиялық режимді қамтамасыз ету үшін жақын, бірақ өндірістік үй-жайлардан оқшау орналасқан, тиісті жабдықтармен, жуатын және дезинфекциялайтын құралдармен, тазалау мүкаммалымен жабдықталған санитарлық-тұрмыстық үй-жайлар мен әжетханалар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Қызметкерлер үшін бөлек үй-жайлар (асханалар, әжетханалар және басқалар) салу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Жабдықтар, оған қызмет көрсету және бақылау </w:t>
      </w:r>
    </w:p>
    <w:p>
      <w:pPr>
        <w:spacing w:after="0"/>
        <w:ind w:left="0"/>
        <w:jc w:val="both"/>
      </w:pPr>
      <w:r>
        <w:rPr>
          <w:rFonts w:ascii="Times New Roman"/>
          <w:b w:val="false"/>
          <w:i w:val="false"/>
          <w:color w:val="000000"/>
          <w:sz w:val="28"/>
        </w:rPr>
        <w:t xml:space="preserve">      16. Өндірісте қолданылатын барлық жабдықтар мен қан өнімдері сапасын бақылау есепке алынған. Жабдықтармен жабдықтаудың үлгілік тізбесі  </w:t>
      </w:r>
      <w:r>
        <w:rPr>
          <w:rFonts w:ascii="Times New Roman"/>
          <w:b w:val="false"/>
          <w:i w:val="false"/>
          <w:color w:val="000000"/>
          <w:sz w:val="28"/>
        </w:rPr>
        <w:t xml:space="preserve">2-қосымшада </w:t>
      </w:r>
      <w:r>
        <w:rPr>
          <w:rFonts w:ascii="Times New Roman"/>
          <w:b w:val="false"/>
          <w:i w:val="false"/>
          <w:color w:val="000000"/>
          <w:sz w:val="28"/>
        </w:rPr>
        <w:t xml:space="preserve">ұсынылған. Есепке алуды ұйымдастыру үшін жабдықтардың тізбесін құрған және сәйкестендіру жүйесін әзірлеген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Жабдықтарды монтаждау, пайдалану және жөндеу кезінде қауіпсіздік техникасы мен еңбекті қорғаудың қажетті шараларын сақтай отырып, тағайындауға сәйкес жабдықтарды пайдаланған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Қан қызметі ұйымдары жай-күйіне, техникалық қызмет көрсетуге және жөндеуге жауапты, адамдарды тағайындаулары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Үздіксіз жұмысты қамтамасыз ету үшін жабдықтар мен өлшеу құралдарына алдын алу қызметін көрсету мен метрологиялық бақылау жасаудың және өндірілетін өнімнің сапасының стандарттарын қамтамасыз етудің жоспары мен кестелері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Жабдықтардың сынған (жарамсыздық) жағдайларында тіркелуі қажет. Әр жағдай бойынша өндірушіге не жабдықтарды техникалық қызмет көрсетумен қамтамасыз ететін ұйымға жіберілетін (өндірушінің жабдықтардың әрбір түрін белгіленген мерзімде) акт жасалуы қажет. Сынған жабдықтар "пайдалануға жарамсыз" деп тездетіп таңбалануы керек. Сынған жабдықтарды жөндеу қысқа мерзімде өткізілуі қажет. Жөндеу және қызмет көрсету жөніндегі жұмыс қан өнімдері сапасына қатер төндірмеуі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Жабдықтарға техникалық қызмет көрсету мен жөндеу тек оқудан өткен және аттестатталған қызметкерлер жіберіледі. Егер аттестатталмаған қызметкерлер болмаған жағдайда онда ұйым жабдықтарға техникалық қызмет көрсетуге арналған қызметтің ықтимал өнім берушісімен келісім шарт жасасуы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Қызметкерлер жабдықтарды күтуге және дұрыс пайдалануға үйретілуі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Қан өнімдері сапасының кепілді тұрақтылығы осы заманғы мамандандырылған жабдықтар мен аппаратураларды, шығыс материалдарын пайдалануды және жаңа технологияларды (жабдықтармен жарақтандырудың ең аз стандарттық тізбесі  </w:t>
      </w:r>
      <w:r>
        <w:rPr>
          <w:rFonts w:ascii="Times New Roman"/>
          <w:b w:val="false"/>
          <w:i w:val="false"/>
          <w:color w:val="000000"/>
          <w:sz w:val="28"/>
        </w:rPr>
        <w:t xml:space="preserve">2-қосымшада </w:t>
      </w:r>
      <w:r>
        <w:rPr>
          <w:rFonts w:ascii="Times New Roman"/>
          <w:b w:val="false"/>
          <w:i w:val="false"/>
          <w:color w:val="000000"/>
          <w:sz w:val="28"/>
        </w:rPr>
        <w:t xml:space="preserve">) қамтамасыз етілген.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Донордың денсаулығына, дайын өнімдердің сапасы мен қауіпсіздігіне әсер ететін мынадай өлшемдердің және мыналардың көмегімен өлшемдер өткізілетін жабдықтардың мониторингін жүзеге асыру қажет: </w:t>
      </w:r>
      <w:r>
        <w:br/>
      </w:r>
      <w:r>
        <w:rPr>
          <w:rFonts w:ascii="Times New Roman"/>
          <w:b w:val="false"/>
          <w:i w:val="false"/>
          <w:color w:val="000000"/>
          <w:sz w:val="28"/>
        </w:rPr>
        <w:t xml:space="preserve">
      1) температуралар (донордың денесі; қан мен оның компоненттерін сақтау, тасымалдау мен пайдалану жағдайы; талдаулар жүргізу кезінде үлгілерді инкубациялау мен экпозициялау); </w:t>
      </w:r>
      <w:r>
        <w:br/>
      </w:r>
      <w:r>
        <w:rPr>
          <w:rFonts w:ascii="Times New Roman"/>
          <w:b w:val="false"/>
          <w:i w:val="false"/>
          <w:color w:val="000000"/>
          <w:sz w:val="28"/>
        </w:rPr>
        <w:t xml:space="preserve">
      2) артериялық қысымы (донордың); </w:t>
      </w:r>
      <w:r>
        <w:br/>
      </w:r>
      <w:r>
        <w:rPr>
          <w:rFonts w:ascii="Times New Roman"/>
          <w:b w:val="false"/>
          <w:i w:val="false"/>
          <w:color w:val="000000"/>
          <w:sz w:val="28"/>
        </w:rPr>
        <w:t xml:space="preserve">
      3) салмағы (донордың денесі; қан мен оның компоненттері; талдаулар жүргізу үшін субстанциялардың салмағы немесе реагенттер); </w:t>
      </w:r>
      <w:r>
        <w:br/>
      </w:r>
      <w:r>
        <w:rPr>
          <w:rFonts w:ascii="Times New Roman"/>
          <w:b w:val="false"/>
          <w:i w:val="false"/>
          <w:color w:val="000000"/>
          <w:sz w:val="28"/>
        </w:rPr>
        <w:t xml:space="preserve">
      4) көлемі (реагенттер, талдау үшін); </w:t>
      </w:r>
      <w:r>
        <w:br/>
      </w:r>
      <w:r>
        <w:rPr>
          <w:rFonts w:ascii="Times New Roman"/>
          <w:b w:val="false"/>
          <w:i w:val="false"/>
          <w:color w:val="000000"/>
          <w:sz w:val="28"/>
        </w:rPr>
        <w:t xml:space="preserve">
      5) уақыты (қандарды компоненттерге бөлу); </w:t>
      </w:r>
      <w:r>
        <w:br/>
      </w:r>
      <w:r>
        <w:rPr>
          <w:rFonts w:ascii="Times New Roman"/>
          <w:b w:val="false"/>
          <w:i w:val="false"/>
          <w:color w:val="000000"/>
          <w:sz w:val="28"/>
        </w:rPr>
        <w:t xml:space="preserve">
      6) айналу жылдамдығы (центрифуга роторы); </w:t>
      </w:r>
      <w:r>
        <w:br/>
      </w:r>
      <w:r>
        <w:rPr>
          <w:rFonts w:ascii="Times New Roman"/>
          <w:b w:val="false"/>
          <w:i w:val="false"/>
          <w:color w:val="000000"/>
          <w:sz w:val="28"/>
        </w:rPr>
        <w:t xml:space="preserve">
      7) рН (тромбоциттер компоненттері, сулар, реагенттер ерітіндісі); </w:t>
      </w:r>
      <w:r>
        <w:br/>
      </w:r>
      <w:r>
        <w:rPr>
          <w:rFonts w:ascii="Times New Roman"/>
          <w:b w:val="false"/>
          <w:i w:val="false"/>
          <w:color w:val="000000"/>
          <w:sz w:val="28"/>
        </w:rPr>
        <w:t xml:space="preserve">
      8) оптикалық тығыздылық (гемотрасмиссивтік жұқпалардың таңбаларының болуына қанның талдауы кезіндегі қан үлгілері); </w:t>
      </w:r>
      <w:r>
        <w:br/>
      </w:r>
      <w:r>
        <w:rPr>
          <w:rFonts w:ascii="Times New Roman"/>
          <w:b w:val="false"/>
          <w:i w:val="false"/>
          <w:color w:val="000000"/>
          <w:sz w:val="28"/>
        </w:rPr>
        <w:t xml:space="preserve">
      9) пайдаланылатын технологиялар мен әдістерге қарай басқалары.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Қан қызметі ұйымдарында: </w:t>
      </w:r>
      <w:r>
        <w:br/>
      </w:r>
      <w:r>
        <w:rPr>
          <w:rFonts w:ascii="Times New Roman"/>
          <w:b w:val="false"/>
          <w:i w:val="false"/>
          <w:color w:val="000000"/>
          <w:sz w:val="28"/>
        </w:rPr>
        <w:t xml:space="preserve">
      1) өлшеуіш жабдықтарын пайдалануға жауапты адамды белгілеу. Бөлімшенің басшысы да өлшеуіш жабдығының жағдайы мен өзінің бөлімшесіндегі уақытылы тексеруге жауапты болады; </w:t>
      </w:r>
      <w:r>
        <w:br/>
      </w:r>
      <w:r>
        <w:rPr>
          <w:rFonts w:ascii="Times New Roman"/>
          <w:b w:val="false"/>
          <w:i w:val="false"/>
          <w:color w:val="000000"/>
          <w:sz w:val="28"/>
        </w:rPr>
        <w:t xml:space="preserve">
      2) қолданылатын өлшеуіш жабдықтарының; </w:t>
      </w:r>
      <w:r>
        <w:br/>
      </w:r>
      <w:r>
        <w:rPr>
          <w:rFonts w:ascii="Times New Roman"/>
          <w:b w:val="false"/>
          <w:i w:val="false"/>
          <w:color w:val="000000"/>
          <w:sz w:val="28"/>
        </w:rPr>
        <w:t xml:space="preserve">
      3) калибирлеу немесе тексеруге қатысты жабдықтардың мәртебесін белгілеу (таңбалау, заттаңбалау, бекітілген жазбаның немесе әдістің көмегімен); </w:t>
      </w:r>
      <w:r>
        <w:br/>
      </w:r>
      <w:r>
        <w:rPr>
          <w:rFonts w:ascii="Times New Roman"/>
          <w:b w:val="false"/>
          <w:i w:val="false"/>
          <w:color w:val="000000"/>
          <w:sz w:val="28"/>
        </w:rPr>
        <w:t xml:space="preserve">
      4) белгіленген тәртіппен аккредиттелген сыртқы ұйымдармен үнемі техникалық қызмет көрсетуге, калибирлеу мен тексеруге келісім-шарт жасасу; </w:t>
      </w:r>
      <w:r>
        <w:br/>
      </w:r>
      <w:r>
        <w:rPr>
          <w:rFonts w:ascii="Times New Roman"/>
          <w:b w:val="false"/>
          <w:i w:val="false"/>
          <w:color w:val="000000"/>
          <w:sz w:val="28"/>
        </w:rPr>
        <w:t xml:space="preserve">
      5) техникалық және сервистік қызмет көрсетудің немесе калибирлеудің кестелерін әзірлеу; </w:t>
      </w:r>
      <w:r>
        <w:br/>
      </w:r>
      <w:r>
        <w:rPr>
          <w:rFonts w:ascii="Times New Roman"/>
          <w:b w:val="false"/>
          <w:i w:val="false"/>
          <w:color w:val="000000"/>
          <w:sz w:val="28"/>
        </w:rPr>
        <w:t xml:space="preserve">
      6) әзірленген кестеге сәйкес қолданыстағы жабдықтарды, сондай-ақ оны бастапқы пайдалануға дейінгі және жұмыста белгіленген талаптардан жабдықтың ауытқулары кезіндегі кезеңдік калибирлеу мен тексеру; </w:t>
      </w:r>
      <w:r>
        <w:br/>
      </w:r>
      <w:r>
        <w:rPr>
          <w:rFonts w:ascii="Times New Roman"/>
          <w:b w:val="false"/>
          <w:i w:val="false"/>
          <w:color w:val="000000"/>
          <w:sz w:val="28"/>
        </w:rPr>
        <w:t xml:space="preserve">
      7) калибирлеуден, тексеру мен техникалық қызмет көрсетуден алынған нәтижелерді құжаттар арқылы ресімдеу.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Калибирлеу мен тексерудің қанағаттанарлықсыз нәтижелері болған жағдайда: </w:t>
      </w:r>
      <w:r>
        <w:br/>
      </w:r>
      <w:r>
        <w:rPr>
          <w:rFonts w:ascii="Times New Roman"/>
          <w:b w:val="false"/>
          <w:i w:val="false"/>
          <w:color w:val="000000"/>
          <w:sz w:val="28"/>
        </w:rPr>
        <w:t xml:space="preserve">
      1) оны сәйкес таңбалаумен белгілей отырып, қолданудан мынадай жабдықтарды шығару қажет: </w:t>
      </w:r>
      <w:r>
        <w:br/>
      </w:r>
      <w:r>
        <w:rPr>
          <w:rFonts w:ascii="Times New Roman"/>
          <w:b w:val="false"/>
          <w:i w:val="false"/>
          <w:color w:val="000000"/>
          <w:sz w:val="28"/>
        </w:rPr>
        <w:t xml:space="preserve">
      уақытша - себептері белгіленіп, анықталғанша, және жаңа калибрлеу (тексеру) талаптарға сәйкестігін көрсеткенше; </w:t>
      </w:r>
      <w:r>
        <w:br/>
      </w:r>
      <w:r>
        <w:rPr>
          <w:rFonts w:ascii="Times New Roman"/>
          <w:b w:val="false"/>
          <w:i w:val="false"/>
          <w:color w:val="000000"/>
          <w:sz w:val="28"/>
        </w:rPr>
        <w:t xml:space="preserve">
      тұрақты уақытқа, егер жабдықты дұрыс калибирлеу мүмкін болмаған жағдайда; </w:t>
      </w:r>
      <w:r>
        <w:br/>
      </w:r>
      <w:r>
        <w:rPr>
          <w:rFonts w:ascii="Times New Roman"/>
          <w:b w:val="false"/>
          <w:i w:val="false"/>
          <w:color w:val="000000"/>
          <w:sz w:val="28"/>
        </w:rPr>
        <w:t xml:space="preserve">
      2) осы аспапта жасалған соңғы өлшемдердің нәтижелерін тексеру және соңғы оң калибирлеу мен тексеру өткен сайын осы жабдықта дайындалған (алынған) өнімдердің сапасын калибирлеу мен тексерудің қанағаттанарлықсыз нәтижелерінің әлеуметтік әсерін бағалау; </w:t>
      </w:r>
      <w:r>
        <w:br/>
      </w:r>
      <w:r>
        <w:rPr>
          <w:rFonts w:ascii="Times New Roman"/>
          <w:b w:val="false"/>
          <w:i w:val="false"/>
          <w:color w:val="000000"/>
          <w:sz w:val="28"/>
        </w:rPr>
        <w:t xml:space="preserve">
      3) егер өлшеу кезінде компьютерлік бағдарламалық құралдар пайдаланылса, онда шұғыл түрде оның қолданылуға жарамдылығын нақтылау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Өлшеу жабдығының жұмысы уақытында өлшеуіш функциясының бұзылуына әкеліп соғуы мүмкін болатын әсерлерден реттеуіш түйіншектерді қорғауды қамтамасыз ету қажет. Сондай шаралар ақпараттарды енгізу мен өзгерту қондырғыларына қол жеткізу саласындағы бағдарламалық қамтамасыз етуге қатысты да қолданылуы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Жабдықтар мен бағдарламалық қамтамасыз етуді реттеу тек уәкілетті және тиісті сертификаттары бар арнайы оқытылған персонал жүргізуі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Қанды тұрақтандыру үшін қан мен оның компоненттерін дайындау кезінде тұйық жүйені қамтамасыз ететін плаcтикаттық контейнерлерде зауытта дайындалған консервациялаушы ерітінділер (бұдан әрі - гемакон)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Материалдар </w:t>
      </w:r>
    </w:p>
    <w:p>
      <w:pPr>
        <w:spacing w:after="0"/>
        <w:ind w:left="0"/>
        <w:jc w:val="both"/>
      </w:pPr>
      <w:r>
        <w:rPr>
          <w:rFonts w:ascii="Times New Roman"/>
          <w:b w:val="false"/>
          <w:i w:val="false"/>
          <w:color w:val="000000"/>
          <w:sz w:val="28"/>
        </w:rPr>
        <w:t xml:space="preserve">      30. Реагенттер мен материалдарды сатып алу үшін олардың қолданылуы бойынша нұсқаулықтары болуы қажет (мысалы: қан алу жүйесі, консервациялаушы ерітінділері бар гемакон контейнерлері, қан препараттарының алғашқы орамдары үшін шыны ыдыстар, бақылау үшін фильтрлер, реагенттер және тағы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Жеткізушінің өнімі ілеспелі құжаттарды тексергеннен кейін қоймаға қабылдануы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Қажетті ілеспелі құжаттарсыз түскен өнім, тездетіп оқшаулануы тиіс, ал өндіріске түскен материалдар осы мақсат үшін қаралған, арнайы рәсімдер бойынша алынуы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Бастапқы бақылаудың нәтижелерін алғанға дейін материалдар тексерілген өнімдерден жеке орналастырылуы (карантин)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Бастапқы бақылау қан компоненттерін дайындау процесінің ажырамас бөлігі болып табылады, ол белгіленген талаптарға жауап бермейтін материалдарды өндірісте пайдалануды болдырмау үшін және өндірістік емес шығыстарды қысқарту үшін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Маңызды материалдардың тізбесі, бастапқы бақылауға жататын көзқарас пен көрсеткіштер, әрбір нақты материалға арналған нормативтік құжаттардың талаптарының негізінде дайын өнімнің сапасына олардың әсерлерін есепке ала отырып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Материалдарды сынауды (қызмет түрінің тиістілігі бойынша) мынадай тиісті зертханалар жүргізеді: жұқпалар скринингі, иммунологиялық, бактериологиялық, жеке техникалық бақылау (бұдан әрі - ЖТБ) зертханалары және тағы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Зертханадан алынған талдау нәтижесінің негізінде ЖТБ материалдың жарамдылығы туралы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Бастапқы бақылау оң нәтижелерге ие болған жағдайда материалдар тиісті түрде таңбаланып, карантиннен белсенді қорға ауыстырылуы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Егерде бастапқы бақылауда материал нормативтік құжаттарға сәйкес келмесе, онда дайындаушы кәсіпорынға көрсету үшін сәйкессіздік себептерін көрсете отырып, материалдың сапасы туралы кері қайтаруды ресімдеу қажет. Материалдарды таңбалап, арнайы бөлінген жерге сақтау қажет. Бастапқы бақылаудың әртүрлі мәртебесі бар материалдарды бірге сақтауға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Өндіретін ұйымдар </w:t>
      </w:r>
    </w:p>
    <w:p>
      <w:pPr>
        <w:spacing w:after="0"/>
        <w:ind w:left="0"/>
        <w:jc w:val="both"/>
      </w:pPr>
      <w:r>
        <w:rPr>
          <w:rFonts w:ascii="Times New Roman"/>
          <w:b w:val="false"/>
          <w:i w:val="false"/>
          <w:color w:val="000000"/>
          <w:sz w:val="28"/>
        </w:rPr>
        <w:t xml:space="preserve">      40. Қан қызметі ұйымы қан компоненттері мен препараттарын өндіру процестері үшін мыналарды қамтитын басқарылатын жағдайларды жоспарлау мен қамтамасыз етуі тиіс: </w:t>
      </w:r>
      <w:r>
        <w:br/>
      </w:r>
      <w:r>
        <w:rPr>
          <w:rFonts w:ascii="Times New Roman"/>
          <w:b w:val="false"/>
          <w:i w:val="false"/>
          <w:color w:val="000000"/>
          <w:sz w:val="28"/>
        </w:rPr>
        <w:t xml:space="preserve">
      1) Өндіру процестерін (ерекшеліктер) жүргізу нәтижесінде алынған қан және таза қан өнімдерінің сипаттамасын беретін ақпараттың болуы; </w:t>
      </w:r>
      <w:r>
        <w:br/>
      </w:r>
      <w:r>
        <w:rPr>
          <w:rFonts w:ascii="Times New Roman"/>
          <w:b w:val="false"/>
          <w:i w:val="false"/>
          <w:color w:val="000000"/>
          <w:sz w:val="28"/>
        </w:rPr>
        <w:t xml:space="preserve">
      2) өндірістік рәсімдерді орындауға арналған жұмыс нұсқаулықтарының, стандарттық операциялық рәсімдердің (бұдан әрі - СОР) болуы; </w:t>
      </w:r>
      <w:r>
        <w:br/>
      </w:r>
      <w:r>
        <w:rPr>
          <w:rFonts w:ascii="Times New Roman"/>
          <w:b w:val="false"/>
          <w:i w:val="false"/>
          <w:color w:val="000000"/>
          <w:sz w:val="28"/>
        </w:rPr>
        <w:t xml:space="preserve">
      3) нақты жұмыстың түрін орындау кезінде тиісті өндірістік жағдайлар туғызу (өндірістік орта); </w:t>
      </w:r>
      <w:r>
        <w:br/>
      </w:r>
      <w:r>
        <w:rPr>
          <w:rFonts w:ascii="Times New Roman"/>
          <w:b w:val="false"/>
          <w:i w:val="false"/>
          <w:color w:val="000000"/>
          <w:sz w:val="28"/>
        </w:rPr>
        <w:t xml:space="preserve">
      4) бақылау және өлшеу аспаптарын қолдану; </w:t>
      </w:r>
      <w:r>
        <w:br/>
      </w:r>
      <w:r>
        <w:rPr>
          <w:rFonts w:ascii="Times New Roman"/>
          <w:b w:val="false"/>
          <w:i w:val="false"/>
          <w:color w:val="000000"/>
          <w:sz w:val="28"/>
        </w:rPr>
        <w:t xml:space="preserve">
      5) өндіру процестері үшін мониторинг пен өлшеуді қолдану; </w:t>
      </w:r>
      <w:r>
        <w:br/>
      </w:r>
      <w:r>
        <w:rPr>
          <w:rFonts w:ascii="Times New Roman"/>
          <w:b w:val="false"/>
          <w:i w:val="false"/>
          <w:color w:val="000000"/>
          <w:sz w:val="28"/>
        </w:rPr>
        <w:t xml:space="preserve">
      6) карантиннен қан компоненттерін шығару және оларды жеткізу кезінде негізделген іс-қимылдар; </w:t>
      </w:r>
      <w:r>
        <w:br/>
      </w:r>
      <w:r>
        <w:rPr>
          <w:rFonts w:ascii="Times New Roman"/>
          <w:b w:val="false"/>
          <w:i w:val="false"/>
          <w:color w:val="000000"/>
          <w:sz w:val="28"/>
        </w:rPr>
        <w:t xml:space="preserve">
      7) денсаулық сақтау ұйымдарымен тиімді өзара іс-қимылдар.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Қан қызметі ұйымдарында донорларды тарту мен іріктеуден бастап, қан компоненттері мен препараттарын өндіруде сын кезеңдерін анықтау; қан алу мен тексеру; өндіру; сақтау; беру; қан компоненттері мен препараттарын оларды пайдалануға дейін тасымалдау рәсімдері болуы тиіс. Бұл рәсімдер мыналарды қамтуы тиіс: </w:t>
      </w:r>
      <w:r>
        <w:br/>
      </w:r>
      <w:r>
        <w:rPr>
          <w:rFonts w:ascii="Times New Roman"/>
          <w:b w:val="false"/>
          <w:i w:val="false"/>
          <w:color w:val="000000"/>
          <w:sz w:val="28"/>
        </w:rPr>
        <w:t xml:space="preserve">
      1) қан, қан өнімдерінің, донорлардың, реципиенттердің, қызметкерлердің қауіпсіздігін қамтамасыз ету үшін бақылау қажет болатын сын орталарды, рәсімдерді, процестердің кезеңдерін белгілеу; </w:t>
      </w:r>
      <w:r>
        <w:br/>
      </w:r>
      <w:r>
        <w:rPr>
          <w:rFonts w:ascii="Times New Roman"/>
          <w:b w:val="false"/>
          <w:i w:val="false"/>
          <w:color w:val="000000"/>
          <w:sz w:val="28"/>
        </w:rPr>
        <w:t xml:space="preserve">
      2) жоспарланған зерттеулер мен өлшемдердің көмегімен сын бақылау ортасын тексеру жүйесін құру; </w:t>
      </w:r>
      <w:r>
        <w:br/>
      </w:r>
      <w:r>
        <w:rPr>
          <w:rFonts w:ascii="Times New Roman"/>
          <w:b w:val="false"/>
          <w:i w:val="false"/>
          <w:color w:val="000000"/>
          <w:sz w:val="28"/>
        </w:rPr>
        <w:t xml:space="preserve">
      3) егер нақты сын бақылау ортасы бақыланбайтын болса салдарлы түзету іс-қимылдарын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Қан қызметі ұжымдарындағы критикалық үрдістерді анықтау алдында пысықталуы қажет: </w:t>
      </w:r>
      <w:r>
        <w:br/>
      </w:r>
      <w:r>
        <w:rPr>
          <w:rFonts w:ascii="Times New Roman"/>
          <w:b w:val="false"/>
          <w:i w:val="false"/>
          <w:color w:val="000000"/>
          <w:sz w:val="28"/>
        </w:rPr>
        <w:t xml:space="preserve">
      1) өнімдер мен қызметтердің сапасына арналған процестің әсер ету дәрежесі; </w:t>
      </w:r>
      <w:r>
        <w:br/>
      </w:r>
      <w:r>
        <w:rPr>
          <w:rFonts w:ascii="Times New Roman"/>
          <w:b w:val="false"/>
          <w:i w:val="false"/>
          <w:color w:val="000000"/>
          <w:sz w:val="28"/>
        </w:rPr>
        <w:t xml:space="preserve">
      2) донорлар мен реципиенттердің қанағаттанбаушылық қаупі; </w:t>
      </w:r>
      <w:r>
        <w:br/>
      </w:r>
      <w:r>
        <w:rPr>
          <w:rFonts w:ascii="Times New Roman"/>
          <w:b w:val="false"/>
          <w:i w:val="false"/>
          <w:color w:val="000000"/>
          <w:sz w:val="28"/>
        </w:rPr>
        <w:t xml:space="preserve">
      3) заңнамалық және реттеуші талаптар; </w:t>
      </w:r>
      <w:r>
        <w:br/>
      </w:r>
      <w:r>
        <w:rPr>
          <w:rFonts w:ascii="Times New Roman"/>
          <w:b w:val="false"/>
          <w:i w:val="false"/>
          <w:color w:val="000000"/>
          <w:sz w:val="28"/>
        </w:rPr>
        <w:t xml:space="preserve">
      4) қызметкерлердің құзыреттілігі; </w:t>
      </w:r>
      <w:r>
        <w:br/>
      </w:r>
      <w:r>
        <w:rPr>
          <w:rFonts w:ascii="Times New Roman"/>
          <w:b w:val="false"/>
          <w:i w:val="false"/>
          <w:color w:val="000000"/>
          <w:sz w:val="28"/>
        </w:rPr>
        <w:t xml:space="preserve">
      5) процестің күрделілігі.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Қан қызметі ұйымы донор, қан беру өнімдері, маңызды материалдар, зертханалық үлгілер мен донорға қатысты жазбалар анықталып, бақыланып отыруын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Қан компоненттері мен препарататтарының сапасы донорларды іріктеу мен қан алу рәсімдерінен бастап көптеген факторларға тәуелді болады. Донорлықтың қағидаттары "Қан мен оның компоненттерінің донорлығы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Донорларды іріктеу Нормативтік құқықтық актілердің мемлекеттік тізілімінде N 3890 тіркелген Қазақстан Республикасы Денсаулық сақтау министрінің 2005 жылғы 22 қыркүйектегі бұйрығымен бекітілген донорларды медициналық тексеру  </w:t>
      </w:r>
      <w:r>
        <w:rPr>
          <w:rFonts w:ascii="Times New Roman"/>
          <w:b w:val="false"/>
          <w:i w:val="false"/>
          <w:color w:val="000000"/>
          <w:sz w:val="28"/>
        </w:rPr>
        <w:t xml:space="preserve">ережесіне </w:t>
      </w:r>
      <w:r>
        <w:rPr>
          <w:rFonts w:ascii="Times New Roman"/>
          <w:b w:val="false"/>
          <w:i w:val="false"/>
          <w:color w:val="000000"/>
          <w:sz w:val="28"/>
        </w:rPr>
        <w:t xml:space="preserve">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Медициналық куәландыру донорларды іріктеуге арналған белгіленген талаптарға жауап беруі тиіс қан тапсыру әлеуетті донорға зиян келтірмейтіндігі туралы сенімді қамтамасыз ету үшін қан тапсырғанға дейін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Реципиенттерге гемотрансмиссиялық жұқпалардың берілуінің ең аз қаупін қамтамасыз ету қажет. Әлеуетті донорды егер оның қаны трансфузияға жарамсыз екендігі белгілі болса, онда қан беруден өз бетімен бас тартуының маңыздылығы туралы және гемотрансфузия кезінде берілетін жұқпалы аурулар қаупі туралы куәландырылуы туралы жазбаша растауын алғаны жөн екендігі хабардар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Қан тапсырар алдында донор куәландырылу және әңгімелесу құпия жағдайда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Донорларды куәландыру мен тексеру мәліметтері тиісті нысандарда тіркелуі, орындаушының қол қоюы және донорлық деректер базасына енгізілуі тиіс. Компьютерлік ақпараттық жазбаны пайдаланған кезде орындаушының бірегейлеу құралы мен жазбалардың мұрағаттық көшірмелерін құруды қарастыру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Донор туралы ақпарат құпия болып табылады және сақталу жағдайында ұсталуы тиіс. Жазбаға қол жеткізу санкцияланған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Қан қызметін жүзеге асыратын денсаулық сақтау ұйымы қан өнімінің жұқпалы және иммунологиялық қауіпсіздігін қамтамасыз етуге тиіс, ол үшін мыналар қажет: </w:t>
      </w:r>
      <w:r>
        <w:br/>
      </w:r>
      <w:r>
        <w:rPr>
          <w:rFonts w:ascii="Times New Roman"/>
          <w:b w:val="false"/>
          <w:i w:val="false"/>
          <w:color w:val="000000"/>
          <w:sz w:val="28"/>
        </w:rPr>
        <w:t xml:space="preserve">
      1) донорлық қанды, оның компоненттері мен препараттарды В(НВSAq) гепатиттің үстірт антигенін, С(ВГС) гепатиті вирусына антиденеге, (АҚТҚ-1,2) адамдағы иммундық тапшылық вирустарына және мерезге, цитомегаловирус пен эпиджағдайлар бойынша басқа да жұқпаларға қосымша қан компоненттерін зерттеу; </w:t>
      </w:r>
      <w:r>
        <w:br/>
      </w:r>
      <w:r>
        <w:rPr>
          <w:rFonts w:ascii="Times New Roman"/>
          <w:b w:val="false"/>
          <w:i w:val="false"/>
          <w:color w:val="000000"/>
          <w:sz w:val="28"/>
        </w:rPr>
        <w:t xml:space="preserve">
      2) жаңа мұздатылған қан плазмасын (бұдан әрі - ЖМП) карантиндеу, яғни Карантиндеу жиынтығында 30 </w:t>
      </w:r>
      <w:r>
        <w:rPr>
          <w:rFonts w:ascii="Times New Roman"/>
          <w:b w:val="false"/>
          <w:i w:val="false"/>
          <w:color w:val="000000"/>
          <w:vertAlign w:val="superscript"/>
        </w:rPr>
        <w:t xml:space="preserve">о </w:t>
      </w:r>
      <w:r>
        <w:rPr>
          <w:rFonts w:ascii="Times New Roman"/>
          <w:b w:val="false"/>
          <w:i w:val="false"/>
          <w:color w:val="000000"/>
          <w:sz w:val="28"/>
        </w:rPr>
        <w:t xml:space="preserve">С және төменгі температурада ЖМП алдын ала сақтау және теріс серологиялық "тереземен" салыстырылатын аралықпен (6 ай) қайта тексергеннен кейін оны пайдалану; </w:t>
      </w:r>
      <w:r>
        <w:br/>
      </w:r>
      <w:r>
        <w:rPr>
          <w:rFonts w:ascii="Times New Roman"/>
          <w:b w:val="false"/>
          <w:i w:val="false"/>
          <w:color w:val="000000"/>
          <w:sz w:val="28"/>
        </w:rPr>
        <w:t xml:space="preserve">
      3) реципиенттердің сенсибилизациясы қаупін азайту үшін антилейкоцитарлық (НLА) және антиэритроциттік антиденелердің бар екендігіне донор қанының скринингі; </w:t>
      </w:r>
      <w:r>
        <w:br/>
      </w:r>
      <w:r>
        <w:rPr>
          <w:rFonts w:ascii="Times New Roman"/>
          <w:b w:val="false"/>
          <w:i w:val="false"/>
          <w:color w:val="000000"/>
          <w:sz w:val="28"/>
        </w:rPr>
        <w:t xml:space="preserve">
      4) науқастың қанында антиденелер болған жағдайда клиникалық деректер мен трансфузиологиялық анамнезінің негізінде үлгілік донорлардың тізілімінен донорларды таңдау; </w:t>
      </w:r>
      <w:r>
        <w:br/>
      </w:r>
      <w:r>
        <w:rPr>
          <w:rFonts w:ascii="Times New Roman"/>
          <w:b w:val="false"/>
          <w:i w:val="false"/>
          <w:color w:val="000000"/>
          <w:sz w:val="28"/>
        </w:rPr>
        <w:t xml:space="preserve">
      5) НLА иммундау мен клеткалық-ассоцияциаланған жұқпалардың алдын алу мақсатында лейкоциттердің қоспаларын төмендету үшін қан компоненттерін лейкофилтрациялау.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Қан алуды ресімдеу денсаулық сақтау саласындағы уәкілетті орган белгілеген тәртіпке сәйкес қатаң бақылаумен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Қан алу процесінде: </w:t>
      </w:r>
      <w:r>
        <w:br/>
      </w:r>
      <w:r>
        <w:rPr>
          <w:rFonts w:ascii="Times New Roman"/>
          <w:b w:val="false"/>
          <w:i w:val="false"/>
          <w:color w:val="000000"/>
          <w:sz w:val="28"/>
        </w:rPr>
        <w:t xml:space="preserve">
      1) асептика тәртіпті қатаң сақтау; </w:t>
      </w:r>
      <w:r>
        <w:br/>
      </w:r>
      <w:r>
        <w:rPr>
          <w:rFonts w:ascii="Times New Roman"/>
          <w:b w:val="false"/>
          <w:i w:val="false"/>
          <w:color w:val="000000"/>
          <w:sz w:val="28"/>
        </w:rPr>
        <w:t xml:space="preserve">
      2) донордағы жағымсыз сезімдерді туғызбайтын күре тамырды тесу әдісі; </w:t>
      </w:r>
      <w:r>
        <w:br/>
      </w:r>
      <w:r>
        <w:rPr>
          <w:rFonts w:ascii="Times New Roman"/>
          <w:b w:val="false"/>
          <w:i w:val="false"/>
          <w:color w:val="000000"/>
          <w:sz w:val="28"/>
        </w:rPr>
        <w:t xml:space="preserve">
      3) қан жинау және қан тапсыру кезінде донорды бақылау үшін қауіпсіз әрі комфортты жұмыс орны; </w:t>
      </w:r>
      <w:r>
        <w:br/>
      </w:r>
      <w:r>
        <w:rPr>
          <w:rFonts w:ascii="Times New Roman"/>
          <w:b w:val="false"/>
          <w:i w:val="false"/>
          <w:color w:val="000000"/>
          <w:sz w:val="28"/>
        </w:rPr>
        <w:t xml:space="preserve">
      4) қолайсыз реакциялардың белгілерін білдіртпеу және донорға тиісті көмек көрсету үшін біліктілікке қажетті қызметкерлер; </w:t>
      </w:r>
      <w:r>
        <w:br/>
      </w:r>
      <w:r>
        <w:rPr>
          <w:rFonts w:ascii="Times New Roman"/>
          <w:b w:val="false"/>
          <w:i w:val="false"/>
          <w:color w:val="000000"/>
          <w:sz w:val="28"/>
        </w:rPr>
        <w:t xml:space="preserve">
      5) донорға алғашқы көмек көрсетуге стандартты операциялық рәсімдердің (СОР) болуын қамтамасыз 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Көшпелі жағдайларда қанды дайындау үшін: </w:t>
      </w:r>
      <w:r>
        <w:br/>
      </w:r>
      <w:r>
        <w:rPr>
          <w:rFonts w:ascii="Times New Roman"/>
          <w:b w:val="false"/>
          <w:i w:val="false"/>
          <w:color w:val="000000"/>
          <w:sz w:val="28"/>
        </w:rPr>
        <w:t xml:space="preserve">
      1) Көшпелі жағдайларда қанды дайындаудың құжатталған рәсімдерін қамтамасыз ету қажет; </w:t>
      </w:r>
      <w:r>
        <w:br/>
      </w:r>
      <w:r>
        <w:rPr>
          <w:rFonts w:ascii="Times New Roman"/>
          <w:b w:val="false"/>
          <w:i w:val="false"/>
          <w:color w:val="000000"/>
          <w:sz w:val="28"/>
        </w:rPr>
        <w:t xml:space="preserve">
      2) донормен әңгімелесу жүргізудің құпиялық шарты; </w:t>
      </w:r>
      <w:r>
        <w:br/>
      </w:r>
      <w:r>
        <w:rPr>
          <w:rFonts w:ascii="Times New Roman"/>
          <w:b w:val="false"/>
          <w:i w:val="false"/>
          <w:color w:val="000000"/>
          <w:sz w:val="28"/>
        </w:rPr>
        <w:t xml:space="preserve">
      3) стационардан алшақ болу жағдайында көмек көрсету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Компоненттерді өндіру кезінде пайдаланылатын әдістер (центрифугалау, тоңазыту, еріту, фильтрлеу, жуу, деглициринизациялау, пуливирлеу және тағы басқа), мыналарды қамтамасыз етуі қажет: </w:t>
      </w:r>
      <w:r>
        <w:br/>
      </w:r>
      <w:r>
        <w:rPr>
          <w:rFonts w:ascii="Times New Roman"/>
          <w:b w:val="false"/>
          <w:i w:val="false"/>
          <w:color w:val="000000"/>
          <w:sz w:val="28"/>
        </w:rPr>
        <w:t xml:space="preserve">
      1) контейнерлер жүйесінің тұмшалылығын; </w:t>
      </w:r>
      <w:r>
        <w:br/>
      </w:r>
      <w:r>
        <w:rPr>
          <w:rFonts w:ascii="Times New Roman"/>
          <w:b w:val="false"/>
          <w:i w:val="false"/>
          <w:color w:val="000000"/>
          <w:sz w:val="28"/>
        </w:rPr>
        <w:t xml:space="preserve">
      2) қан компоненттерінің өміршеңдігі мен өмір сүру факторларының белсенділігін; </w:t>
      </w:r>
      <w:r>
        <w:br/>
      </w:r>
      <w:r>
        <w:rPr>
          <w:rFonts w:ascii="Times New Roman"/>
          <w:b w:val="false"/>
          <w:i w:val="false"/>
          <w:color w:val="000000"/>
          <w:sz w:val="28"/>
        </w:rPr>
        <w:t xml:space="preserve">
      3) қан мен оның компоненттері бар контейнерлердің аз бұзылуын.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Дайындалған өнімді заттаңбалау процесі қателер қаупін азайтуды қамтамасыз ету шартында жүзеге асырылады: </w:t>
      </w:r>
      <w:r>
        <w:br/>
      </w:r>
      <w:r>
        <w:rPr>
          <w:rFonts w:ascii="Times New Roman"/>
          <w:b w:val="false"/>
          <w:i w:val="false"/>
          <w:color w:val="000000"/>
          <w:sz w:val="28"/>
        </w:rPr>
        <w:t xml:space="preserve">
      1) алаңдататын факторлардың болмауы (шуыл, адамдардың ағымы); </w:t>
      </w:r>
      <w:r>
        <w:br/>
      </w:r>
      <w:r>
        <w:rPr>
          <w:rFonts w:ascii="Times New Roman"/>
          <w:b w:val="false"/>
          <w:i w:val="false"/>
          <w:color w:val="000000"/>
          <w:sz w:val="28"/>
        </w:rPr>
        <w:t xml:space="preserve">
      2) жұмыс орнындағы тәртіп; </w:t>
      </w:r>
      <w:r>
        <w:br/>
      </w:r>
      <w:r>
        <w:rPr>
          <w:rFonts w:ascii="Times New Roman"/>
          <w:b w:val="false"/>
          <w:i w:val="false"/>
          <w:color w:val="000000"/>
          <w:sz w:val="28"/>
        </w:rPr>
        <w:t xml:space="preserve">
      3) бір атаулы өнімдерді бір уақытта заттаңбалау; </w:t>
      </w:r>
      <w:r>
        <w:br/>
      </w:r>
      <w:r>
        <w:rPr>
          <w:rFonts w:ascii="Times New Roman"/>
          <w:b w:val="false"/>
          <w:i w:val="false"/>
          <w:color w:val="000000"/>
          <w:sz w:val="28"/>
        </w:rPr>
        <w:t xml:space="preserve">
      4) персоналды арнайы оқыту; </w:t>
      </w:r>
      <w:r>
        <w:br/>
      </w:r>
      <w:r>
        <w:rPr>
          <w:rFonts w:ascii="Times New Roman"/>
          <w:b w:val="false"/>
          <w:i w:val="false"/>
          <w:color w:val="000000"/>
          <w:sz w:val="28"/>
        </w:rPr>
        <w:t xml:space="preserve">
      5) тексеру жүйесін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Таңбалау өнімнің мәртебесін көзбен тануды қамтамасыз етуі тиіс (карантинге, пайдалануға немесе жоюға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Заттаңбаны таңбалау барлық өңдеулерде жеңіл оқылатындай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Жасушалық өнімдерді кез-келгендерден бөлек мұзы бар орамда тасымалдауды және оның тасымалдану кезінде сақталуын қамтамасыз 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Қан препараттарын өндіру әрбір қан препаратына арналған белгіленген тәртіппен регламенттеріне - Фармакопеялық баптарға (бұдан әрі - ФБ), Уақытша фармокопеялық баптарға (бұдан әрі - УФБ)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Құжаттар </w:t>
      </w:r>
    </w:p>
    <w:p>
      <w:pPr>
        <w:spacing w:after="0"/>
        <w:ind w:left="0"/>
        <w:jc w:val="both"/>
      </w:pPr>
      <w:r>
        <w:rPr>
          <w:rFonts w:ascii="Times New Roman"/>
          <w:b w:val="false"/>
          <w:i w:val="false"/>
          <w:color w:val="000000"/>
          <w:sz w:val="28"/>
        </w:rPr>
        <w:t xml:space="preserve">      61. Құжаттар денсаулық сақтау саласындағы уәкілетті орган бекіткен нысанға сәйкес, нақты, мұхият жүргізілуі тиіс және рәсімдердің орындалу ізділігін көрсетуі, сондай-ақ процестің жүргізілуі мен тұрақтылығын қамтамасыз етуі тиіс, қанның, оның компоненттері мен препараттарының сапасының нормаларының кешені, қауіпсіздігі мен тиімділігін қамтамасыз ететін анықтау әдістемелері туралы ақпараттан тұруы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Қан қызметі ұйымында сапа жүйесіне жататын мынадай құжаттардың тізбесі болуы тиіс: </w:t>
      </w:r>
      <w:r>
        <w:br/>
      </w:r>
      <w:r>
        <w:rPr>
          <w:rFonts w:ascii="Times New Roman"/>
          <w:b w:val="false"/>
          <w:i w:val="false"/>
          <w:color w:val="000000"/>
          <w:sz w:val="28"/>
        </w:rPr>
        <w:t xml:space="preserve">
      1) құжаттардың атауы; </w:t>
      </w:r>
      <w:r>
        <w:br/>
      </w:r>
      <w:r>
        <w:rPr>
          <w:rFonts w:ascii="Times New Roman"/>
          <w:b w:val="false"/>
          <w:i w:val="false"/>
          <w:color w:val="000000"/>
          <w:sz w:val="28"/>
        </w:rPr>
        <w:t xml:space="preserve">
      2) кодтары; </w:t>
      </w:r>
      <w:r>
        <w:br/>
      </w:r>
      <w:r>
        <w:rPr>
          <w:rFonts w:ascii="Times New Roman"/>
          <w:b w:val="false"/>
          <w:i w:val="false"/>
          <w:color w:val="000000"/>
          <w:sz w:val="28"/>
        </w:rPr>
        <w:t xml:space="preserve">
      3) бекітуге жауапты адамдар; </w:t>
      </w:r>
      <w:r>
        <w:br/>
      </w:r>
      <w:r>
        <w:rPr>
          <w:rFonts w:ascii="Times New Roman"/>
          <w:b w:val="false"/>
          <w:i w:val="false"/>
          <w:color w:val="000000"/>
          <w:sz w:val="28"/>
        </w:rPr>
        <w:t xml:space="preserve">
      4) құжаттарды бекіту күні; </w:t>
      </w:r>
      <w:r>
        <w:br/>
      </w:r>
      <w:r>
        <w:rPr>
          <w:rFonts w:ascii="Times New Roman"/>
          <w:b w:val="false"/>
          <w:i w:val="false"/>
          <w:color w:val="000000"/>
          <w:sz w:val="28"/>
        </w:rPr>
        <w:t xml:space="preserve">
      5) копияны бөлу орны мен оларға қолжетімділік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Құжаттар қан өнімдерін өңдеу мен сапасына қатысты барлық ақпаратты тексеру мүмкіндігін беруі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Қан қызметі ұйымы стандартты операциялық ресімдері болуы тиіс. Әрбір СОР нақты бір рәсімді көрсетуі тиіс. СОР қан қызметі ұйымының басшысы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Тиісті құжаттардың құпиялылығын сақтау қажет және санкцияланбаған қолжетімділіктен 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Ақпарат жазбаша түрде де, электронды хабарлауышта да сақталуы тиіс. Ақпаратқа қол жетімділік шектелмеуі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Құжаттар ұйымның бірінші басшысымен бекітілуі тиіс, күндері қойылуы және қол қойылуы тиіс. Кез-келген өзгеріс қол жазба тестінде күні қойылып,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Құжаттар уәкілетті орган белгілеген мерзім өткенше сақталуы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Қызметкерлердің біліктілігі </w:t>
      </w:r>
    </w:p>
    <w:p>
      <w:pPr>
        <w:spacing w:after="0"/>
        <w:ind w:left="0"/>
        <w:jc w:val="both"/>
      </w:pPr>
      <w:r>
        <w:rPr>
          <w:rFonts w:ascii="Times New Roman"/>
          <w:b w:val="false"/>
          <w:i w:val="false"/>
          <w:color w:val="000000"/>
          <w:sz w:val="28"/>
        </w:rPr>
        <w:t xml:space="preserve">      69. Қызметкерлердің функционалдық міндеттері лауазымдық нұсқаулықтарда нақты белгіленуі және көрсетілуі және ұйым басшысымен бекітілуі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Қызметкерлер СОР-ды қатаң орындаулары тиіс, аспетика, санитарлық-эпидемиологиялық ережені және дезинфекциялық режимді донорлардың, қоршаған орта мен өнімдердің залалдануынан аулақ болу үшін сақтауы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Персоналдың қажетті кәсіптік білімі, дағдылары болуы, сәйкес дайындықтан өткен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Қан қызметі ұйымында қызметкерлерді оқыту туралы мәліметтен тұратын жұмыс жағдайындағы жазбалар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Қанның, оның компоненттері </w:t>
      </w:r>
      <w:r>
        <w:br/>
      </w:r>
      <w:r>
        <w:rPr>
          <w:rFonts w:ascii="Times New Roman"/>
          <w:b w:val="false"/>
          <w:i w:val="false"/>
          <w:color w:val="000000"/>
          <w:sz w:val="28"/>
        </w:rPr>
        <w:t xml:space="preserve">
                                  мен препараттарының қауіпсіздігі </w:t>
      </w:r>
      <w:r>
        <w:br/>
      </w:r>
      <w:r>
        <w:rPr>
          <w:rFonts w:ascii="Times New Roman"/>
          <w:b w:val="false"/>
          <w:i w:val="false"/>
          <w:color w:val="000000"/>
          <w:sz w:val="28"/>
        </w:rPr>
        <w:t xml:space="preserve">
                                        мен сапасы жөніндегі </w:t>
      </w:r>
      <w:r>
        <w:br/>
      </w:r>
      <w:r>
        <w:rPr>
          <w:rFonts w:ascii="Times New Roman"/>
          <w:b w:val="false"/>
          <w:i w:val="false"/>
          <w:color w:val="000000"/>
          <w:sz w:val="28"/>
        </w:rPr>
        <w:t xml:space="preserve">
                                  талаптардың тізбесіне 1-қосымша </w:t>
      </w:r>
    </w:p>
    <w:p>
      <w:pPr>
        <w:spacing w:after="0"/>
        <w:ind w:left="0"/>
        <w:jc w:val="both"/>
      </w:pPr>
      <w:r>
        <w:rPr>
          <w:rFonts w:ascii="Times New Roman"/>
          <w:b/>
          <w:i w:val="false"/>
          <w:color w:val="000000"/>
          <w:sz w:val="28"/>
        </w:rPr>
        <w:t xml:space="preserve">       Донорлық қан мен оның компоненттерін дайындауға, </w:t>
      </w:r>
      <w:r>
        <w:br/>
      </w:r>
      <w:r>
        <w:rPr>
          <w:rFonts w:ascii="Times New Roman"/>
          <w:b w:val="false"/>
          <w:i w:val="false"/>
          <w:color w:val="000000"/>
          <w:sz w:val="28"/>
        </w:rPr>
        <w:t>
</w:t>
      </w:r>
      <w:r>
        <w:rPr>
          <w:rFonts w:ascii="Times New Roman"/>
          <w:b/>
          <w:i w:val="false"/>
          <w:color w:val="000000"/>
          <w:sz w:val="28"/>
        </w:rPr>
        <w:t xml:space="preserve">         өндіруге, тасымалдау мен сақтауға арналған </w:t>
      </w:r>
      <w:r>
        <w:br/>
      </w:r>
      <w:r>
        <w:rPr>
          <w:rFonts w:ascii="Times New Roman"/>
          <w:b w:val="false"/>
          <w:i w:val="false"/>
          <w:color w:val="000000"/>
          <w:sz w:val="28"/>
        </w:rPr>
        <w:t>
</w:t>
      </w:r>
      <w:r>
        <w:rPr>
          <w:rFonts w:ascii="Times New Roman"/>
          <w:b/>
          <w:i w:val="false"/>
          <w:color w:val="000000"/>
          <w:sz w:val="28"/>
        </w:rPr>
        <w:t xml:space="preserve">                үй-жайлардың үлгілік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253"/>
        <w:gridCol w:w="4613"/>
      </w:tblGrid>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Үй-жайдың атауы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Алаңы, шаршы </w:t>
            </w:r>
            <w:r>
              <w:br/>
            </w:r>
            <w:r>
              <w:rPr>
                <w:rFonts w:ascii="Times New Roman"/>
                <w:b w:val="false"/>
                <w:i w:val="false"/>
                <w:color w:val="000000"/>
                <w:sz w:val="20"/>
              </w:rPr>
              <w:t xml:space="preserve">
метр (кемінде)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Қан мен оның компоненттерін дайындау бөлімшесі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Киімілгіш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Донорларды тіркеу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Донорлардың күту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Дәрігер-терапевт кабинеті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Донорларды алдын ала тексеру зертханасы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Ординаторлық кабинет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Буфеті мен жуыну орны бар донорларға арналған кафетерий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Дәретхана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демалу бөлмесі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Қосалқы үй-жайлар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алу алдында донорлар күтуге арналған холл (вестибюль)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алуға арналған зал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донор креслосына </w:t>
            </w:r>
            <w:r>
              <w:br/>
            </w:r>
            <w:r>
              <w:rPr>
                <w:rFonts w:ascii="Times New Roman"/>
                <w:b w:val="false"/>
                <w:i w:val="false"/>
                <w:color w:val="000000"/>
                <w:sz w:val="20"/>
              </w:rPr>
              <w:t xml:space="preserve">
6 шаршы метр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Плазмаферездік (қолмен плазмаферездеу)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донор креслосына </w:t>
            </w:r>
            <w:r>
              <w:br/>
            </w:r>
            <w:r>
              <w:rPr>
                <w:rFonts w:ascii="Times New Roman"/>
                <w:b w:val="false"/>
                <w:i w:val="false"/>
                <w:color w:val="000000"/>
                <w:sz w:val="20"/>
              </w:rPr>
              <w:t xml:space="preserve">
6 шаршы метр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Центрифугалық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центрифугаға 5 шаршы метр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Аппараттық (аппараттық плазмаферезге арналған)*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Автоматты плазмаферезге арналған 1 аппаратқа </w:t>
            </w:r>
            <w:r>
              <w:br/>
            </w:r>
            <w:r>
              <w:rPr>
                <w:rFonts w:ascii="Times New Roman"/>
                <w:b w:val="false"/>
                <w:i w:val="false"/>
                <w:color w:val="000000"/>
                <w:sz w:val="20"/>
              </w:rPr>
              <w:t xml:space="preserve">
6 шаршы метр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донорлардың қанын зерттеуге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Қанды дайындау мен қайта өңдеуді тіркеу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Қанды компоненттерге фракциялау залы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Сынақтан өткізілмеген (қажетіне қарай) өнімді сақтауға арналған бөлме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Киім-кешекке арналған орын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Ерітінді дайындауға арналған орын (қажетіне қарай)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Автоклавтау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Шайылған эритроциттерді дайындауға арналған бокс және бокс кіреберісі (немесе ламинарлық шкафпен жабдықталған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Дистилляциялау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жуу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Карантинделген плазманы сақтауға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Тоңазытқыштарды пайдалану жөніндегі нұсқаулыққа сәйкес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сақтауға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Тоңазытқыштарды пайдалану жөніндегі нұсқаулыққа сәйкес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Ұсталған өнімді сақтауға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Тоңазытқыштарды пайдалану жөніндегі нұсқаулыққа сәйкес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Гемотрансфузиялық орталарды беруге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бригаданың ординаторлық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қызметкерге 6 шаршы метр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Жылжымалы бригаданың материалдық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Өнімді өндіру мен сақтау технологиясын бақылауды жүргізуге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Клиникалық зертхана**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Биохимиялық зерттеулерге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Иммуносерологиялық зерттеулерге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Серологиялық зерттеулерге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Центрифугалауға (қажетіне қарай) арналған орын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Реактивтерді дайындауға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Қызметкердің бөлмесі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Дәретхана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Иммуноферменттік талдау зертханасы**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Серологиялық жұмысқа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Тіркеу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Центрифугалау орны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үлгілерінің мұрағатына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Қызметкердің бөлмесі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Дәретхана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Бактериологиялық бақылау зертханасы**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ПТР-генотестілеу зертханасы**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ПТР өнімдерінің электрофореттік және гибридизациялық детекцияға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Минипулдарды жеке материалдар үлгілерін мұрағаттауға (қажетіне қарай)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ПТР арналған биоматериалдарды дайындауға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ПТР жинақтары мен реагенттерін дайындау мен сақтауға (қажетіне қарай) арналған үй-жай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ПТР-реагенттерінің қоспаларын дайындау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Ген-банк және компьютерлік тіркеу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Центрифугалау орны (қажетіне қарай)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Қызметкердің бөлмесі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90" w:hRule="atLeast"/>
        </w:trPr>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 </w:t>
            </w:r>
          </w:p>
        </w:tc>
        <w:tc>
          <w:tcPr>
            <w:tcW w:w="7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Дәретхана </w:t>
            </w:r>
          </w:p>
        </w:tc>
        <w:tc>
          <w:tcPr>
            <w:tcW w:w="4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Аппараттық плазмаферезді жүзеге асыру кезінде </w:t>
      </w:r>
      <w:r>
        <w:br/>
      </w:r>
      <w:r>
        <w:rPr>
          <w:rFonts w:ascii="Times New Roman"/>
          <w:b w:val="false"/>
          <w:i w:val="false"/>
          <w:color w:val="000000"/>
          <w:sz w:val="28"/>
        </w:rPr>
        <w:t xml:space="preserve">
      **  Егер жұмыстың осы түрін басқа ұйым орындаса, үй-жайлар </w:t>
      </w:r>
      <w:r>
        <w:br/>
      </w:r>
      <w:r>
        <w:rPr>
          <w:rFonts w:ascii="Times New Roman"/>
          <w:b w:val="false"/>
          <w:i w:val="false"/>
          <w:color w:val="000000"/>
          <w:sz w:val="28"/>
        </w:rPr>
        <w:t xml:space="preserve">
болмауы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Қанның, оның компоненттері       </w:t>
      </w:r>
      <w:r>
        <w:br/>
      </w:r>
      <w:r>
        <w:rPr>
          <w:rFonts w:ascii="Times New Roman"/>
          <w:b w:val="false"/>
          <w:i w:val="false"/>
          <w:color w:val="000000"/>
          <w:sz w:val="28"/>
        </w:rPr>
        <w:t xml:space="preserve">
мен препараттарының қауіпсіздігі    </w:t>
      </w:r>
      <w:r>
        <w:br/>
      </w:r>
      <w:r>
        <w:rPr>
          <w:rFonts w:ascii="Times New Roman"/>
          <w:b w:val="false"/>
          <w:i w:val="false"/>
          <w:color w:val="000000"/>
          <w:sz w:val="28"/>
        </w:rPr>
        <w:t xml:space="preserve">
мен сапасы жөніндегі        </w:t>
      </w:r>
      <w:r>
        <w:br/>
      </w:r>
      <w:r>
        <w:rPr>
          <w:rFonts w:ascii="Times New Roman"/>
          <w:b w:val="false"/>
          <w:i w:val="false"/>
          <w:color w:val="000000"/>
          <w:sz w:val="28"/>
        </w:rPr>
        <w:t xml:space="preserve">
талаптардың тізбесіне 2-қосымша    </w:t>
      </w:r>
    </w:p>
    <w:p>
      <w:pPr>
        <w:spacing w:after="0"/>
        <w:ind w:left="0"/>
        <w:jc w:val="both"/>
      </w:pPr>
      <w:r>
        <w:rPr>
          <w:rFonts w:ascii="Times New Roman"/>
          <w:b/>
          <w:i w:val="false"/>
          <w:color w:val="000000"/>
          <w:sz w:val="28"/>
        </w:rPr>
        <w:t xml:space="preserve">Қан қызметі ұйымдарын арнайы жабдықпен </w:t>
      </w:r>
      <w:r>
        <w:br/>
      </w:r>
      <w:r>
        <w:rPr>
          <w:rFonts w:ascii="Times New Roman"/>
          <w:b w:val="false"/>
          <w:i w:val="false"/>
          <w:color w:val="000000"/>
          <w:sz w:val="28"/>
        </w:rPr>
        <w:t>
</w:t>
      </w:r>
      <w:r>
        <w:rPr>
          <w:rFonts w:ascii="Times New Roman"/>
          <w:b/>
          <w:i w:val="false"/>
          <w:color w:val="000000"/>
          <w:sz w:val="28"/>
        </w:rPr>
        <w:t xml:space="preserve">жарақтаудың ең аз стандартты тізбесі </w:t>
      </w:r>
    </w:p>
    <w:p>
      <w:pPr>
        <w:spacing w:after="0"/>
        <w:ind w:left="0"/>
        <w:jc w:val="both"/>
      </w:pPr>
      <w:r>
        <w:rPr>
          <w:rFonts w:ascii="Times New Roman"/>
          <w:b w:val="false"/>
          <w:i w:val="false"/>
          <w:color w:val="000000"/>
          <w:sz w:val="28"/>
        </w:rPr>
        <w:t xml:space="preserve">      1. Әрбір қан компонентін өндіру үшін режим белгілеумен рефрижераторлық центрифугалар. </w:t>
      </w:r>
      <w:r>
        <w:br/>
      </w:r>
      <w:r>
        <w:rPr>
          <w:rFonts w:ascii="Times New Roman"/>
          <w:b w:val="false"/>
          <w:i w:val="false"/>
          <w:color w:val="000000"/>
          <w:sz w:val="28"/>
        </w:rPr>
        <w:t xml:space="preserve">
      2. Төменгі температуралық рефрижераторлар (25-тен 40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және одан төмен). </w:t>
      </w:r>
      <w:r>
        <w:br/>
      </w:r>
      <w:r>
        <w:rPr>
          <w:rFonts w:ascii="Times New Roman"/>
          <w:b w:val="false"/>
          <w:i w:val="false"/>
          <w:color w:val="000000"/>
          <w:sz w:val="28"/>
        </w:rPr>
        <w:t xml:space="preserve">
      3. Температуралық режимнің (+4-6 </w:t>
      </w:r>
      <w:r>
        <w:rPr>
          <w:rFonts w:ascii="Times New Roman"/>
          <w:b w:val="false"/>
          <w:i w:val="false"/>
          <w:color w:val="000000"/>
          <w:vertAlign w:val="superscript"/>
        </w:rPr>
        <w:t xml:space="preserve">о </w:t>
      </w:r>
      <w:r>
        <w:rPr>
          <w:rFonts w:ascii="Times New Roman"/>
          <w:b w:val="false"/>
          <w:i w:val="false"/>
          <w:color w:val="000000"/>
          <w:sz w:val="28"/>
        </w:rPr>
        <w:t xml:space="preserve">С) автоматты мониторингісі бар тоңазытқыш құрылғылар </w:t>
      </w:r>
      <w:r>
        <w:br/>
      </w:r>
      <w:r>
        <w:rPr>
          <w:rFonts w:ascii="Times New Roman"/>
          <w:b w:val="false"/>
          <w:i w:val="false"/>
          <w:color w:val="000000"/>
          <w:sz w:val="28"/>
        </w:rPr>
        <w:t xml:space="preserve">
      4. Плазманы тез тоңазытқыш (-80 </w:t>
      </w:r>
      <w:r>
        <w:rPr>
          <w:rFonts w:ascii="Times New Roman"/>
          <w:b w:val="false"/>
          <w:i w:val="false"/>
          <w:color w:val="000000"/>
          <w:vertAlign w:val="superscript"/>
        </w:rPr>
        <w:t xml:space="preserve">о </w:t>
      </w:r>
      <w:r>
        <w:rPr>
          <w:rFonts w:ascii="Times New Roman"/>
          <w:b w:val="false"/>
          <w:i w:val="false"/>
          <w:color w:val="000000"/>
          <w:sz w:val="28"/>
        </w:rPr>
        <w:t xml:space="preserve">С және одан төмен) </w:t>
      </w:r>
      <w:r>
        <w:br/>
      </w:r>
      <w:r>
        <w:rPr>
          <w:rFonts w:ascii="Times New Roman"/>
          <w:b w:val="false"/>
          <w:i w:val="false"/>
          <w:color w:val="000000"/>
          <w:sz w:val="28"/>
        </w:rPr>
        <w:t xml:space="preserve">
      5. Инкубатор мен тромбостаттар бар тромбомиксерлер </w:t>
      </w:r>
      <w:r>
        <w:br/>
      </w:r>
      <w:r>
        <w:rPr>
          <w:rFonts w:ascii="Times New Roman"/>
          <w:b w:val="false"/>
          <w:i w:val="false"/>
          <w:color w:val="000000"/>
          <w:sz w:val="28"/>
        </w:rPr>
        <w:t xml:space="preserve">
      6. Мониторы бар араластырғыш таразы. </w:t>
      </w:r>
      <w:r>
        <w:br/>
      </w:r>
      <w:r>
        <w:rPr>
          <w:rFonts w:ascii="Times New Roman"/>
          <w:b w:val="false"/>
          <w:i w:val="false"/>
          <w:color w:val="000000"/>
          <w:sz w:val="28"/>
        </w:rPr>
        <w:t xml:space="preserve">
      7. Плазмаферезге арналған аппараттар. </w:t>
      </w:r>
      <w:r>
        <w:br/>
      </w:r>
      <w:r>
        <w:rPr>
          <w:rFonts w:ascii="Times New Roman"/>
          <w:b w:val="false"/>
          <w:i w:val="false"/>
          <w:color w:val="000000"/>
          <w:sz w:val="28"/>
        </w:rPr>
        <w:t xml:space="preserve">
      8. Қан клеткаларының сепараторлары. </w:t>
      </w:r>
      <w:r>
        <w:br/>
      </w:r>
      <w:r>
        <w:rPr>
          <w:rFonts w:ascii="Times New Roman"/>
          <w:b w:val="false"/>
          <w:i w:val="false"/>
          <w:color w:val="000000"/>
          <w:sz w:val="28"/>
        </w:rPr>
        <w:t xml:space="preserve">
      9. Қан плазмасын еріткіштер. </w:t>
      </w:r>
      <w:r>
        <w:br/>
      </w:r>
      <w:r>
        <w:rPr>
          <w:rFonts w:ascii="Times New Roman"/>
          <w:b w:val="false"/>
          <w:i w:val="false"/>
          <w:color w:val="000000"/>
          <w:sz w:val="28"/>
        </w:rPr>
        <w:t xml:space="preserve">
      10. Плазмаэкстракторлар. </w:t>
      </w:r>
      <w:r>
        <w:br/>
      </w:r>
      <w:r>
        <w:rPr>
          <w:rFonts w:ascii="Times New Roman"/>
          <w:b w:val="false"/>
          <w:i w:val="false"/>
          <w:color w:val="000000"/>
          <w:sz w:val="28"/>
        </w:rPr>
        <w:t xml:space="preserve">
      11. Автоматты қан талдағыштар. </w:t>
      </w:r>
      <w:r>
        <w:br/>
      </w:r>
      <w:r>
        <w:rPr>
          <w:rFonts w:ascii="Times New Roman"/>
          <w:b w:val="false"/>
          <w:i w:val="false"/>
          <w:color w:val="000000"/>
          <w:sz w:val="28"/>
        </w:rPr>
        <w:t xml:space="preserve">
      12. Гематрон түтікшелерін стерильді қосуға арналған құрылғылар. </w:t>
      </w:r>
      <w:r>
        <w:br/>
      </w:r>
      <w:r>
        <w:rPr>
          <w:rFonts w:ascii="Times New Roman"/>
          <w:b w:val="false"/>
          <w:i w:val="false"/>
          <w:color w:val="000000"/>
          <w:sz w:val="28"/>
        </w:rPr>
        <w:t xml:space="preserve">
      13. Функциясы көп донорлық креслолар. </w:t>
      </w:r>
      <w:r>
        <w:br/>
      </w:r>
      <w:r>
        <w:rPr>
          <w:rFonts w:ascii="Times New Roman"/>
          <w:b w:val="false"/>
          <w:i w:val="false"/>
          <w:color w:val="000000"/>
          <w:sz w:val="28"/>
        </w:rPr>
        <w:t xml:space="preserve">
      14. Қазіргі заманғы гистоүлгілеу панельдері. </w:t>
      </w:r>
      <w:r>
        <w:br/>
      </w:r>
      <w:r>
        <w:rPr>
          <w:rFonts w:ascii="Times New Roman"/>
          <w:b w:val="false"/>
          <w:i w:val="false"/>
          <w:color w:val="000000"/>
          <w:sz w:val="28"/>
        </w:rPr>
        <w:t xml:space="preserve">
      15. "ДИАМЕД" фирмасының шағын үлгілеу жүйелері. </w:t>
      </w:r>
      <w:r>
        <w:br/>
      </w:r>
      <w:r>
        <w:rPr>
          <w:rFonts w:ascii="Times New Roman"/>
          <w:b w:val="false"/>
          <w:i w:val="false"/>
          <w:color w:val="000000"/>
          <w:sz w:val="28"/>
        </w:rPr>
        <w:t xml:space="preserve">
      16. ИФА арналған сезімталдылығы жоғары тест-жүйе. </w:t>
      </w:r>
      <w:r>
        <w:br/>
      </w:r>
      <w:r>
        <w:rPr>
          <w:rFonts w:ascii="Times New Roman"/>
          <w:b w:val="false"/>
          <w:i w:val="false"/>
          <w:color w:val="000000"/>
          <w:sz w:val="28"/>
        </w:rPr>
        <w:t xml:space="preserve">
      17. Қан алуға арналған пластикалық Гемакон контейнерлері. </w:t>
      </w:r>
      <w:r>
        <w:br/>
      </w:r>
      <w:r>
        <w:rPr>
          <w:rFonts w:ascii="Times New Roman"/>
          <w:b w:val="false"/>
          <w:i w:val="false"/>
          <w:color w:val="000000"/>
          <w:sz w:val="28"/>
        </w:rPr>
        <w:t xml:space="preserve">
      18. Қызумен кептіретін шкафтар. </w:t>
      </w:r>
      <w:r>
        <w:br/>
      </w:r>
      <w:r>
        <w:rPr>
          <w:rFonts w:ascii="Times New Roman"/>
          <w:b w:val="false"/>
          <w:i w:val="false"/>
          <w:color w:val="000000"/>
          <w:sz w:val="28"/>
        </w:rPr>
        <w:t xml:space="preserve">
      19. Автоклавтар. </w:t>
      </w:r>
      <w:r>
        <w:br/>
      </w:r>
      <w:r>
        <w:rPr>
          <w:rFonts w:ascii="Times New Roman"/>
          <w:b w:val="false"/>
          <w:i w:val="false"/>
          <w:color w:val="000000"/>
          <w:sz w:val="28"/>
        </w:rPr>
        <w:t xml:space="preserve">
      20. Термостаттар. </w:t>
      </w:r>
      <w:r>
        <w:br/>
      </w:r>
      <w:r>
        <w:rPr>
          <w:rFonts w:ascii="Times New Roman"/>
          <w:b w:val="false"/>
          <w:i w:val="false"/>
          <w:color w:val="000000"/>
          <w:sz w:val="28"/>
        </w:rPr>
        <w:t xml:space="preserve">
      21. Микроскоптар. </w:t>
      </w:r>
      <w:r>
        <w:br/>
      </w:r>
      <w:r>
        <w:rPr>
          <w:rFonts w:ascii="Times New Roman"/>
          <w:b w:val="false"/>
          <w:i w:val="false"/>
          <w:color w:val="000000"/>
          <w:sz w:val="28"/>
        </w:rPr>
        <w:t xml:space="preserve">
      22. Фотоэлектрлі колориметрлер. </w:t>
      </w:r>
      <w:r>
        <w:br/>
      </w:r>
      <w:r>
        <w:rPr>
          <w:rFonts w:ascii="Times New Roman"/>
          <w:b w:val="false"/>
          <w:i w:val="false"/>
          <w:color w:val="000000"/>
          <w:sz w:val="28"/>
        </w:rPr>
        <w:t xml:space="preserve">
      23. Спектрофотометр. </w:t>
      </w:r>
      <w:r>
        <w:br/>
      </w:r>
      <w:r>
        <w:rPr>
          <w:rFonts w:ascii="Times New Roman"/>
          <w:b w:val="false"/>
          <w:i w:val="false"/>
          <w:color w:val="000000"/>
          <w:sz w:val="28"/>
        </w:rPr>
        <w:t xml:space="preserve">
      24. Ионометрлер. </w:t>
      </w:r>
      <w:r>
        <w:br/>
      </w:r>
      <w:r>
        <w:rPr>
          <w:rFonts w:ascii="Times New Roman"/>
          <w:b w:val="false"/>
          <w:i w:val="false"/>
          <w:color w:val="000000"/>
          <w:sz w:val="28"/>
        </w:rPr>
        <w:t xml:space="preserve">
      25. Гемометрлер. </w:t>
      </w:r>
      <w:r>
        <w:br/>
      </w:r>
      <w:r>
        <w:rPr>
          <w:rFonts w:ascii="Times New Roman"/>
          <w:b w:val="false"/>
          <w:i w:val="false"/>
          <w:color w:val="000000"/>
          <w:sz w:val="28"/>
        </w:rPr>
        <w:t xml:space="preserve">
      26. Зертханалық электронды таразы. </w:t>
      </w:r>
      <w:r>
        <w:br/>
      </w:r>
      <w:r>
        <w:rPr>
          <w:rFonts w:ascii="Times New Roman"/>
          <w:b w:val="false"/>
          <w:i w:val="false"/>
          <w:color w:val="000000"/>
          <w:sz w:val="28"/>
        </w:rPr>
        <w:t xml:space="preserve">
      27. "Сплит-жүйе" тұрмыстық кондиционер. </w:t>
      </w:r>
      <w:r>
        <w:br/>
      </w:r>
      <w:r>
        <w:rPr>
          <w:rFonts w:ascii="Times New Roman"/>
          <w:b w:val="false"/>
          <w:i w:val="false"/>
          <w:color w:val="000000"/>
          <w:sz w:val="28"/>
        </w:rPr>
        <w:t xml:space="preserve">
      28. Компьютерлер. </w:t>
      </w:r>
      <w:r>
        <w:br/>
      </w:r>
      <w:r>
        <w:rPr>
          <w:rFonts w:ascii="Times New Roman"/>
          <w:b w:val="false"/>
          <w:i w:val="false"/>
          <w:color w:val="000000"/>
          <w:sz w:val="28"/>
        </w:rPr>
        <w:t xml:space="preserve">
      29. Жылжымалы жағдайда қан алуға арналған арнайы автокөлік.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29 қыркүйектегі    </w:t>
      </w:r>
      <w:r>
        <w:br/>
      </w:r>
      <w:r>
        <w:rPr>
          <w:rFonts w:ascii="Times New Roman"/>
          <w:b w:val="false"/>
          <w:i w:val="false"/>
          <w:color w:val="000000"/>
          <w:sz w:val="28"/>
        </w:rPr>
        <w:t xml:space="preserve">
N 491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Қан және оның компоненттері мен препараттарының </w:t>
      </w:r>
      <w:r>
        <w:br/>
      </w:r>
      <w:r>
        <w:rPr>
          <w:rFonts w:ascii="Times New Roman"/>
          <w:b w:val="false"/>
          <w:i w:val="false"/>
          <w:color w:val="000000"/>
          <w:sz w:val="28"/>
        </w:rPr>
        <w:t>
</w:t>
      </w:r>
      <w:r>
        <w:rPr>
          <w:rFonts w:ascii="Times New Roman"/>
          <w:b/>
          <w:i w:val="false"/>
          <w:color w:val="000080"/>
          <w:sz w:val="28"/>
        </w:rPr>
        <w:t xml:space="preserve">қауіпсіздігін бақылауды ұйымдастыру ережесі </w:t>
      </w:r>
    </w:p>
    <w:p>
      <w:pPr>
        <w:spacing w:after="0"/>
        <w:ind w:left="0"/>
        <w:jc w:val="both"/>
      </w:pPr>
      <w:r>
        <w:rPr>
          <w:rFonts w:ascii="Times New Roman"/>
          <w:b w:val="false"/>
          <w:i w:val="false"/>
          <w:color w:val="000000"/>
          <w:sz w:val="28"/>
        </w:rPr>
        <w:t>      1. Осы ереже қан қызметі ұйымдарында бақылау процесін ұйымдастыруды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Қан қызметі ұйымы нәтижелерін құжатпен ресімдей отырып, қан </w:t>
      </w:r>
      <w:r>
        <w:rPr>
          <w:rFonts w:ascii="Times New Roman"/>
          <w:b w:val="false"/>
          <w:i w:val="false"/>
          <w:color w:val="000000"/>
          <w:sz w:val="28"/>
        </w:rPr>
        <w:t>дайындау</w:t>
      </w:r>
      <w:r>
        <w:rPr>
          <w:rFonts w:ascii="Times New Roman"/>
          <w:b w:val="false"/>
          <w:i w:val="false"/>
          <w:color w:val="000000"/>
          <w:sz w:val="28"/>
        </w:rPr>
        <w:t xml:space="preserve">, оның компоненттерін, препараттарын өндіру үдерістерінің мониторингі мен аудитін жүргізуі, сондай-ақ сапа менеджменті жүйесінің нәтижелілігін тұрақты көтеруді жүзеге асыруы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Барлық рәсімдер мен сапаны тиісті бақылауды жүзеге асыру үшін ішкі және сыртқы аудитті қарастыру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Аудиттің мақсаттары: </w:t>
      </w:r>
      <w:r>
        <w:br/>
      </w:r>
      <w:r>
        <w:rPr>
          <w:rFonts w:ascii="Times New Roman"/>
          <w:b w:val="false"/>
          <w:i w:val="false"/>
          <w:color w:val="000000"/>
          <w:sz w:val="28"/>
        </w:rPr>
        <w:t xml:space="preserve">
      1) сапа жүйесінің белгіленген талаптарға сәйкестігін тексеру; </w:t>
      </w:r>
      <w:r>
        <w:br/>
      </w:r>
      <w:r>
        <w:rPr>
          <w:rFonts w:ascii="Times New Roman"/>
          <w:b w:val="false"/>
          <w:i w:val="false"/>
          <w:color w:val="000000"/>
          <w:sz w:val="28"/>
        </w:rPr>
        <w:t xml:space="preserve">
      2) сапа жүйесін ықтимал жақсарту саласын анықтау; </w:t>
      </w:r>
      <w:r>
        <w:br/>
      </w:r>
      <w:r>
        <w:rPr>
          <w:rFonts w:ascii="Times New Roman"/>
          <w:b w:val="false"/>
          <w:i w:val="false"/>
          <w:color w:val="000000"/>
          <w:sz w:val="28"/>
        </w:rPr>
        <w:t xml:space="preserve">
      3) түзету шараларының тиімділігін тексеру және бағалау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Аудиттің нормативтік негізі стандарттар мен қан қызметі ұйымдарының тиісті нормативтік құжаттамасы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Сыртқы аудитті денсаулық сақтау саласындағы уәкілетті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Ішкі аудит (тексеру) құжатымен ресімделген және бекітілген рәсімдерге сәйкес жүргізілуі тиіс, ол: </w:t>
      </w:r>
      <w:r>
        <w:br/>
      </w:r>
      <w:r>
        <w:rPr>
          <w:rFonts w:ascii="Times New Roman"/>
          <w:b w:val="false"/>
          <w:i w:val="false"/>
          <w:color w:val="000000"/>
          <w:sz w:val="28"/>
        </w:rPr>
        <w:t xml:space="preserve">
      1) аудитті жоспарлауды; </w:t>
      </w:r>
      <w:r>
        <w:br/>
      </w:r>
      <w:r>
        <w:rPr>
          <w:rFonts w:ascii="Times New Roman"/>
          <w:b w:val="false"/>
          <w:i w:val="false"/>
          <w:color w:val="000000"/>
          <w:sz w:val="28"/>
        </w:rPr>
        <w:t xml:space="preserve">
      2) аудит бағдарламасын әзірлеуді; </w:t>
      </w:r>
      <w:r>
        <w:br/>
      </w:r>
      <w:r>
        <w:rPr>
          <w:rFonts w:ascii="Times New Roman"/>
          <w:b w:val="false"/>
          <w:i w:val="false"/>
          <w:color w:val="000000"/>
          <w:sz w:val="28"/>
        </w:rPr>
        <w:t xml:space="preserve">
      3) аудит жоспарын әзірлеуді; </w:t>
      </w:r>
      <w:r>
        <w:br/>
      </w:r>
      <w:r>
        <w:rPr>
          <w:rFonts w:ascii="Times New Roman"/>
          <w:b w:val="false"/>
          <w:i w:val="false"/>
          <w:color w:val="000000"/>
          <w:sz w:val="28"/>
        </w:rPr>
        <w:t xml:space="preserve">
      4) жұмыс құжаттамасын дайындауды; </w:t>
      </w:r>
      <w:r>
        <w:br/>
      </w:r>
      <w:r>
        <w:rPr>
          <w:rFonts w:ascii="Times New Roman"/>
          <w:b w:val="false"/>
          <w:i w:val="false"/>
          <w:color w:val="000000"/>
          <w:sz w:val="28"/>
        </w:rPr>
        <w:t xml:space="preserve">
      5) ұйымда тексеру жүргізудің тәртібін; </w:t>
      </w:r>
      <w:r>
        <w:br/>
      </w:r>
      <w:r>
        <w:rPr>
          <w:rFonts w:ascii="Times New Roman"/>
          <w:b w:val="false"/>
          <w:i w:val="false"/>
          <w:color w:val="000000"/>
          <w:sz w:val="28"/>
        </w:rPr>
        <w:t xml:space="preserve">
      6) тексеру нәтижелері бойынша есептілікті; </w:t>
      </w:r>
      <w:r>
        <w:br/>
      </w:r>
      <w:r>
        <w:rPr>
          <w:rFonts w:ascii="Times New Roman"/>
          <w:b w:val="false"/>
          <w:i w:val="false"/>
          <w:color w:val="000000"/>
          <w:sz w:val="28"/>
        </w:rPr>
        <w:t xml:space="preserve">
      7) түзету жұмыстарын жүргізу жөніндегі іс-шараларды ұйымдастыру және олардың орындалуын бақылауды; </w:t>
      </w:r>
      <w:r>
        <w:br/>
      </w:r>
      <w:r>
        <w:rPr>
          <w:rFonts w:ascii="Times New Roman"/>
          <w:b w:val="false"/>
          <w:i w:val="false"/>
          <w:color w:val="000000"/>
          <w:sz w:val="28"/>
        </w:rPr>
        <w:t xml:space="preserve">
      8) ішкі аудиторларды даярлау мен оқыту тәртібін; </w:t>
      </w:r>
      <w:r>
        <w:br/>
      </w:r>
      <w:r>
        <w:rPr>
          <w:rFonts w:ascii="Times New Roman"/>
          <w:b w:val="false"/>
          <w:i w:val="false"/>
          <w:color w:val="000000"/>
          <w:sz w:val="28"/>
        </w:rPr>
        <w:t xml:space="preserve">
      9) олардың білімдері мен біліктілігін бағалауды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Ішкі аудитті алдыңғы аудиттердің нәтижелерін ескере отырып, тұрақты түрде жүргізу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Ішкі аудиттің басты міндеттері: </w:t>
      </w:r>
      <w:r>
        <w:br/>
      </w:r>
      <w:r>
        <w:rPr>
          <w:rFonts w:ascii="Times New Roman"/>
          <w:b w:val="false"/>
          <w:i w:val="false"/>
          <w:color w:val="000000"/>
          <w:sz w:val="28"/>
        </w:rPr>
        <w:t xml:space="preserve">
      1) осы бөлімшеде немесе осы объектіде орындалуы міндетті сапа жүйесінің барлық құжаттарының: стандартты операциялық рәсімдердің (СОР), талдауларды орындау әдістемелерінің, басшылыққа алатын құжаттардың, техқызмет көрсету кестелерінің және жабдықтар калибровкасының (тексерудің), басқа да стандарттар мен қажетті жазбалардың болуы мен қол жетімділігін растау; </w:t>
      </w:r>
      <w:r>
        <w:br/>
      </w:r>
      <w:r>
        <w:rPr>
          <w:rFonts w:ascii="Times New Roman"/>
          <w:b w:val="false"/>
          <w:i w:val="false"/>
          <w:color w:val="000000"/>
          <w:sz w:val="28"/>
        </w:rPr>
        <w:t xml:space="preserve">
      2) бөлімше қызметінің белгіленген талаптарға және жоспарланған іс-шараларға сәйкестігін растау; </w:t>
      </w:r>
      <w:r>
        <w:br/>
      </w:r>
      <w:r>
        <w:rPr>
          <w:rFonts w:ascii="Times New Roman"/>
          <w:b w:val="false"/>
          <w:i w:val="false"/>
          <w:color w:val="000000"/>
          <w:sz w:val="28"/>
        </w:rPr>
        <w:t xml:space="preserve">
      3) бөлімше қызметкерлерінің білімдері мен іскерліктерінің сапа саласындағы белгіленген талаптарға сәйкестігін растау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Тексерілетін бөлімшеде ішкі аудит барысында негізінде сапа жүйесі жөніндегі қызметтің жай-күйі туралы негізделген қорытындылар жасалуы тиіс объективті және дұрыс ақпарат алынуы қажет. Деректер қызметкерлермен сұрақ-жауап жүргізу, құжаттарды сараптау, алдыңғы тексерулер мен кемшіліктерді жою жөніндегі іс-шаралардың нәтижелерін талдау арқылы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Ішкі тексерулерді сапаға жауапты қызметкерлер әзірлейді және ұйымның басшысы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Ұйымның әрбір бөлімшесін жылына кемінде бір рет немесе олардың сапасына жағымсыз әсер ету дәрежесіне қарай жиі тексеру (қанды тексеру, таңбалау, қан мен оның компоненттерін карантиннен шығару, қан препараттарын өндіру, санитарлық-эпидемиологиялық режим және тағы басқалар)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Өндірістік үдерістерді бақылау: </w:t>
      </w:r>
      <w:r>
        <w:br/>
      </w:r>
      <w:r>
        <w:rPr>
          <w:rFonts w:ascii="Times New Roman"/>
          <w:b w:val="false"/>
          <w:i w:val="false"/>
          <w:color w:val="000000"/>
          <w:sz w:val="28"/>
        </w:rPr>
        <w:t xml:space="preserve">
      1) технологиялық режимдердің өлшемдерін; </w:t>
      </w:r>
      <w:r>
        <w:br/>
      </w:r>
      <w:r>
        <w:rPr>
          <w:rFonts w:ascii="Times New Roman"/>
          <w:b w:val="false"/>
          <w:i w:val="false"/>
          <w:color w:val="000000"/>
          <w:sz w:val="28"/>
        </w:rPr>
        <w:t xml:space="preserve">
      2) өндірістік ортаның жай-күйін; </w:t>
      </w:r>
      <w:r>
        <w:br/>
      </w:r>
      <w:r>
        <w:rPr>
          <w:rFonts w:ascii="Times New Roman"/>
          <w:b w:val="false"/>
          <w:i w:val="false"/>
          <w:color w:val="000000"/>
          <w:sz w:val="28"/>
        </w:rPr>
        <w:t xml:space="preserve">
      3) инженерлік инфрақұрылымды; </w:t>
      </w:r>
      <w:r>
        <w:br/>
      </w:r>
      <w:r>
        <w:rPr>
          <w:rFonts w:ascii="Times New Roman"/>
          <w:b w:val="false"/>
          <w:i w:val="false"/>
          <w:color w:val="000000"/>
          <w:sz w:val="28"/>
        </w:rPr>
        <w:t xml:space="preserve">
      4) жабдықтардың жай-күйі мен техникалық қызмет көрсетілуін; </w:t>
      </w:r>
      <w:r>
        <w:br/>
      </w:r>
      <w:r>
        <w:rPr>
          <w:rFonts w:ascii="Times New Roman"/>
          <w:b w:val="false"/>
          <w:i w:val="false"/>
          <w:color w:val="000000"/>
          <w:sz w:val="28"/>
        </w:rPr>
        <w:t xml:space="preserve">
      5) қызметкерлер құрамының біліктілігін тексеруді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Бақылауды, тексеруді және өлшеуді қанды, оның компоненттерін өндіру және пайдалану үдерісінің белгіленген қиын сатыларында жүргізу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Бақылау жүргізу үшін өндіріс үдерістерінің қиын бақылау нүктелері мен бақылау әдістерін орнату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Қанның, оның компоненттерінің, препараттардың, үлгілерінің, қанды жинауға арналған контейнерлердің сақталуын және басқа да кезеңдерді бақылау: </w:t>
      </w:r>
      <w:r>
        <w:br/>
      </w:r>
      <w:r>
        <w:rPr>
          <w:rFonts w:ascii="Times New Roman"/>
          <w:b w:val="false"/>
          <w:i w:val="false"/>
          <w:color w:val="000000"/>
          <w:sz w:val="28"/>
        </w:rPr>
        <w:t xml:space="preserve">
      1) температураны өлшеу құралдарын; </w:t>
      </w:r>
      <w:r>
        <w:br/>
      </w:r>
      <w:r>
        <w:rPr>
          <w:rFonts w:ascii="Times New Roman"/>
          <w:b w:val="false"/>
          <w:i w:val="false"/>
          <w:color w:val="000000"/>
          <w:sz w:val="28"/>
        </w:rPr>
        <w:t xml:space="preserve">
      2) температураны тіркеу жүйесін (мұздаудың мерзімділігін қоса алғанда); </w:t>
      </w:r>
      <w:r>
        <w:br/>
      </w:r>
      <w:r>
        <w:rPr>
          <w:rFonts w:ascii="Times New Roman"/>
          <w:b w:val="false"/>
          <w:i w:val="false"/>
          <w:color w:val="000000"/>
          <w:sz w:val="28"/>
        </w:rPr>
        <w:t xml:space="preserve">
      3) температуралық режим бұзылған жағдайда дабыл қағатын барлық жабдықтарға орнатылған дабыл қағу жүйесін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Тасымалдауды бақылау кезінде мынадай: </w:t>
      </w:r>
      <w:r>
        <w:br/>
      </w:r>
      <w:r>
        <w:rPr>
          <w:rFonts w:ascii="Times New Roman"/>
          <w:b w:val="false"/>
          <w:i w:val="false"/>
          <w:color w:val="000000"/>
          <w:sz w:val="28"/>
        </w:rPr>
        <w:t xml:space="preserve">
      1) арнайы орнатылған сездіргілер мен аспаптар арқылы тасымалдау үдерісінің басындағы және соңғы пунктке келгендегі температураны; </w:t>
      </w:r>
      <w:r>
        <w:br/>
      </w:r>
      <w:r>
        <w:rPr>
          <w:rFonts w:ascii="Times New Roman"/>
          <w:b w:val="false"/>
          <w:i w:val="false"/>
          <w:color w:val="000000"/>
          <w:sz w:val="28"/>
        </w:rPr>
        <w:t xml:space="preserve">
      2) берілетін пункттен белгіленген пунктке тасымалдаудың ұзақтығын; </w:t>
      </w:r>
      <w:r>
        <w:br/>
      </w:r>
      <w:r>
        <w:rPr>
          <w:rFonts w:ascii="Times New Roman"/>
          <w:b w:val="false"/>
          <w:i w:val="false"/>
          <w:color w:val="000000"/>
          <w:sz w:val="28"/>
        </w:rPr>
        <w:t xml:space="preserve">
      3) келген кездегі орамның бүтіндігін мониторинг жүргізу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Дайын өнімді беруді бақылау: </w:t>
      </w:r>
      <w:r>
        <w:br/>
      </w:r>
      <w:r>
        <w:rPr>
          <w:rFonts w:ascii="Times New Roman"/>
          <w:b w:val="false"/>
          <w:i w:val="false"/>
          <w:color w:val="000000"/>
          <w:sz w:val="28"/>
        </w:rPr>
        <w:t xml:space="preserve">
      1) денсаулық сақтау ұйымының трансфузия мен өтінімнің дұрыс ресімделуіне жауапты уәкілетті адамы қол қойған өтініштің болуын; </w:t>
      </w:r>
      <w:r>
        <w:br/>
      </w:r>
      <w:r>
        <w:rPr>
          <w:rFonts w:ascii="Times New Roman"/>
          <w:b w:val="false"/>
          <w:i w:val="false"/>
          <w:color w:val="000000"/>
          <w:sz w:val="28"/>
        </w:rPr>
        <w:t xml:space="preserve">
      2) "беруге рұқсат берілген" мәртебесі бар өнімді орналастыру; </w:t>
      </w:r>
      <w:r>
        <w:br/>
      </w:r>
      <w:r>
        <w:rPr>
          <w:rFonts w:ascii="Times New Roman"/>
          <w:b w:val="false"/>
          <w:i w:val="false"/>
          <w:color w:val="000000"/>
          <w:sz w:val="28"/>
        </w:rPr>
        <w:t xml:space="preserve">
      3) берілген өнімді есепке алу; </w:t>
      </w:r>
      <w:r>
        <w:br/>
      </w:r>
      <w:r>
        <w:rPr>
          <w:rFonts w:ascii="Times New Roman"/>
          <w:b w:val="false"/>
          <w:i w:val="false"/>
          <w:color w:val="000000"/>
          <w:sz w:val="28"/>
        </w:rPr>
        <w:t xml:space="preserve">
      4) өтінімдер бойынша өнімді беруден бас тартуды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Қан өнімін бақылау мынадай түрлерді қамтиды: </w:t>
      </w:r>
      <w:r>
        <w:br/>
      </w:r>
      <w:r>
        <w:rPr>
          <w:rFonts w:ascii="Times New Roman"/>
          <w:b w:val="false"/>
          <w:i w:val="false"/>
          <w:color w:val="000000"/>
          <w:sz w:val="28"/>
        </w:rPr>
        <w:t xml:space="preserve">
      1) бастапқы бақылау; </w:t>
      </w:r>
      <w:r>
        <w:br/>
      </w:r>
      <w:r>
        <w:rPr>
          <w:rFonts w:ascii="Times New Roman"/>
          <w:b w:val="false"/>
          <w:i w:val="false"/>
          <w:color w:val="000000"/>
          <w:sz w:val="28"/>
        </w:rPr>
        <w:t xml:space="preserve">
      2) өндіріс үдерісіндегі бақылау; </w:t>
      </w:r>
      <w:r>
        <w:br/>
      </w:r>
      <w:r>
        <w:rPr>
          <w:rFonts w:ascii="Times New Roman"/>
          <w:b w:val="false"/>
          <w:i w:val="false"/>
          <w:color w:val="000000"/>
          <w:sz w:val="28"/>
        </w:rPr>
        <w:t xml:space="preserve">
      3) дайын өнімді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Бастапқы бақылауға мыналар жатады: </w:t>
      </w:r>
      <w:r>
        <w:br/>
      </w:r>
      <w:r>
        <w:rPr>
          <w:rFonts w:ascii="Times New Roman"/>
          <w:b w:val="false"/>
          <w:i w:val="false"/>
          <w:color w:val="000000"/>
          <w:sz w:val="28"/>
        </w:rPr>
        <w:t xml:space="preserve">
      1) сатып алынған материалдар (қан жинауға арналған контейнерлер, реагенттер, тест-жүйелер, дезинфекциялаушы құралдар, аспаптар, жұмсақ мүкәммал және тағы басқа); </w:t>
      </w:r>
      <w:r>
        <w:br/>
      </w:r>
      <w:r>
        <w:rPr>
          <w:rFonts w:ascii="Times New Roman"/>
          <w:b w:val="false"/>
          <w:i w:val="false"/>
          <w:color w:val="000000"/>
          <w:sz w:val="28"/>
        </w:rPr>
        <w:t xml:space="preserve">
      2) донорлар (медициналық куәландыру); </w:t>
      </w:r>
      <w:r>
        <w:br/>
      </w:r>
      <w:r>
        <w:rPr>
          <w:rFonts w:ascii="Times New Roman"/>
          <w:b w:val="false"/>
          <w:i w:val="false"/>
          <w:color w:val="000000"/>
          <w:sz w:val="28"/>
        </w:rPr>
        <w:t xml:space="preserve">
      3) донор қаны үлгілері (зертханаға қабылдау кезіндегі); </w:t>
      </w:r>
      <w:r>
        <w:br/>
      </w:r>
      <w:r>
        <w:rPr>
          <w:rFonts w:ascii="Times New Roman"/>
          <w:b w:val="false"/>
          <w:i w:val="false"/>
          <w:color w:val="000000"/>
          <w:sz w:val="28"/>
        </w:rPr>
        <w:t xml:space="preserve">
      4) донор қанының бірліктері(өндіріске қабылдау кезіндегі).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Өндіріс үдерісіне мыналар жатады: </w:t>
      </w:r>
      <w:r>
        <w:br/>
      </w:r>
      <w:r>
        <w:rPr>
          <w:rFonts w:ascii="Times New Roman"/>
          <w:b w:val="false"/>
          <w:i w:val="false"/>
          <w:color w:val="000000"/>
          <w:sz w:val="28"/>
        </w:rPr>
        <w:t xml:space="preserve">
      1) материалдар (қан жинауға арналған контейнерлер, реагенттер, тест-жүйелер, дезинфекциялаушы құралдар, аспаптар, жұмсақ мүкәммал және тағы басқалар); </w:t>
      </w:r>
      <w:r>
        <w:br/>
      </w:r>
      <w:r>
        <w:rPr>
          <w:rFonts w:ascii="Times New Roman"/>
          <w:b w:val="false"/>
          <w:i w:val="false"/>
          <w:color w:val="000000"/>
          <w:sz w:val="28"/>
        </w:rPr>
        <w:t xml:space="preserve">
      2) сыртқы орта және оның объектілері (эксфузионистің қолы, донордың шынтақ бүгілетін жердегі терісі, үстелдердің, қабырғалардың, төбелердің беті, жабдықтардың және тағы басқалар); </w:t>
      </w:r>
      <w:r>
        <w:br/>
      </w:r>
      <w:r>
        <w:rPr>
          <w:rFonts w:ascii="Times New Roman"/>
          <w:b w:val="false"/>
          <w:i w:val="false"/>
          <w:color w:val="000000"/>
          <w:sz w:val="28"/>
        </w:rPr>
        <w:t xml:space="preserve">
      3) өндіріс үдерісіндегі өнімдер.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Талаптарға сәйкес келмейтін өнімдер оны жеткізудің немесе пайдаланудың алдын алу мақсатында қан қызметі ұйымының бақылауында болуы тиіс. Сәйкес келмейтін өнімдер бақылау түрлерінің, сәйкессіздік туралы ішкі хабарлардың (бөлімшелерден түскен), сапаның ішкі және сыртқы аудиттерінің, тұтынушылардың шағымдарын қараудың, жарнамалау мен талаптардың нәтижесінде анықталуы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Ұйым сәйкес келмейтін өнімді басқару жөніндегі рәсімдерді белгілейді, ол: </w:t>
      </w:r>
      <w:r>
        <w:br/>
      </w:r>
      <w:r>
        <w:rPr>
          <w:rFonts w:ascii="Times New Roman"/>
          <w:b w:val="false"/>
          <w:i w:val="false"/>
          <w:color w:val="000000"/>
          <w:sz w:val="28"/>
        </w:rPr>
        <w:t xml:space="preserve">
      1) сәйкес келмейтін өнім мен қан тапсыруға жарамсыз донорларға қатысты шешімдер қабылдауға жауапкершілік пен өкілеттікті; </w:t>
      </w:r>
      <w:r>
        <w:br/>
      </w:r>
      <w:r>
        <w:rPr>
          <w:rFonts w:ascii="Times New Roman"/>
          <w:b w:val="false"/>
          <w:i w:val="false"/>
          <w:color w:val="000000"/>
          <w:sz w:val="28"/>
        </w:rPr>
        <w:t xml:space="preserve">
      2) сәйкес келмейтін өнімді сәйкестендіру және оқшаулау немесе донорлықтан алып тастауды; </w:t>
      </w:r>
      <w:r>
        <w:br/>
      </w:r>
      <w:r>
        <w:rPr>
          <w:rFonts w:ascii="Times New Roman"/>
          <w:b w:val="false"/>
          <w:i w:val="false"/>
          <w:color w:val="000000"/>
          <w:sz w:val="28"/>
        </w:rPr>
        <w:t xml:space="preserve">
      3) қайта бақылау жүргізуді; </w:t>
      </w:r>
      <w:r>
        <w:br/>
      </w:r>
      <w:r>
        <w:rPr>
          <w:rFonts w:ascii="Times New Roman"/>
          <w:b w:val="false"/>
          <w:i w:val="false"/>
          <w:color w:val="000000"/>
          <w:sz w:val="28"/>
        </w:rPr>
        <w:t xml:space="preserve">
      4) құжаттамалық ресімдеуді; </w:t>
      </w:r>
      <w:r>
        <w:br/>
      </w:r>
      <w:r>
        <w:rPr>
          <w:rFonts w:ascii="Times New Roman"/>
          <w:b w:val="false"/>
          <w:i w:val="false"/>
          <w:color w:val="000000"/>
          <w:sz w:val="28"/>
        </w:rPr>
        <w:t xml:space="preserve">
      5) өнімді кері қайтаруды (қажет болған жағдайда); </w:t>
      </w:r>
      <w:r>
        <w:br/>
      </w:r>
      <w:r>
        <w:rPr>
          <w:rFonts w:ascii="Times New Roman"/>
          <w:b w:val="false"/>
          <w:i w:val="false"/>
          <w:color w:val="000000"/>
          <w:sz w:val="28"/>
        </w:rPr>
        <w:t xml:space="preserve">
      6) өнім түпкілікті сәйкес келмейді деп танылған жағдайда оны қажетке жаратуды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Қан қызметі ұйымында донорлықтың сәйкессіздігі бойынша шешім қабылдауға өкілетті уәкілетті адам тағайындалады (донорлықтан алу, донорлықты қалпына келтіру, өнімді пайдалануды санкциялау, жарамсыздықты тану, өнімді жою және тағы басқа).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Белгіленген талаптарға сәйкес келмейтін қан, оның компоненттері мен препараттары шұғыл түрде тоқтатылып, бөліп алынуы, таңбалануы, арнайы бөлек аймақта (үй-жайларда) орналастырылуы және шешім қабылдағанға дейін пайдаланудан қорғалуы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Белгіленген талаптарға сәйкес келмейтін, басқа мекемелерге (жою, қайта өңдеу немесе ғылыми мақсаттар үшін) берілетін қан, оның компоненттері мен препараттары "Сәйкес келмейтін өнім" ретінде таңбалануы тиіс. Сәйкес келмейтін өнімнің таңбасы технологиялық таңбалар мен дайын өнім таңбаларынан айырмашылығы айқын көрініп, "Құюға арналмаған" деп жазылып, аталған өнімнің сәйкессіздігінің себебі жазылуы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Физикалық-химиялық немесе биологиялық көрсеткіштерінің сәйкессіздігі бойынша жарамсыз болған қан препараттары бұл өнімді өндіруге арналған технологиялық регламентте көзделген технология бойынша қайта өңделуі тиіс. Қайта ұсыну жолдамамен жіберіледі, онда қайта өңдеудің күні мен әдістері, жарамсыздықтар болған шығындар мен жарамсыздықтың себептері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Тұтыну орнынан кері қайтарылған немесе препарат үлгілерінің сапасының нормативтік-техникалық құжаттамалардың талаптарына сәйкессіздігі анықталған жағдайда препараттың сапасын бағалау мақсатында сақтау үдерісінде препараттардың сапасын қадағалау үшін мұрағатты үлгілер мұражайына қою үшін препараттың әрбір сериясынан сынамалар алынады. Кез келген сәйкессіздік анықталған кезде міндетті түрде қайта бақылау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Сапасыз өнім дайындау мен шығарудың әрбір жағдайы, сондай-ақ тұтынушылардың талаптары қаралып, жарамсыздық себептері анықталуы тиіс және оларды жою мен алдын алу үшін шаралар қабылдануы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Сапаның кез келген сәйкессіздігі мен қабылданған шаралар ұйымда белгіленген нысан (хабарлама, есеп, карточка, акт) бойынша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Егер сәйкессіздік қанды, оның компоненттері мен препараттарын жеткізгеннен кейін немесе пайдаланудың басында анықталса, онда: </w:t>
      </w:r>
      <w:r>
        <w:br/>
      </w:r>
      <w:r>
        <w:rPr>
          <w:rFonts w:ascii="Times New Roman"/>
          <w:b w:val="false"/>
          <w:i w:val="false"/>
          <w:color w:val="000000"/>
          <w:sz w:val="28"/>
        </w:rPr>
        <w:t xml:space="preserve">
      1) мүдделі тұтынушыларды (емдеу ұйымдарын, денсаулық сақтауды басқарудың жоғары тұрған органдары және тағы басқа) хабардар ету; </w:t>
      </w:r>
      <w:r>
        <w:br/>
      </w:r>
      <w:r>
        <w:rPr>
          <w:rFonts w:ascii="Times New Roman"/>
          <w:b w:val="false"/>
          <w:i w:val="false"/>
          <w:color w:val="000000"/>
          <w:sz w:val="28"/>
        </w:rPr>
        <w:t xml:space="preserve">
      2) тұтынушыдан сәйкес келмейтін қанды кері қайтарып алу; </w:t>
      </w:r>
      <w:r>
        <w:br/>
      </w:r>
      <w:r>
        <w:rPr>
          <w:rFonts w:ascii="Times New Roman"/>
          <w:b w:val="false"/>
          <w:i w:val="false"/>
          <w:color w:val="000000"/>
          <w:sz w:val="28"/>
        </w:rPr>
        <w:t xml:space="preserve">
      3) калибровканың немесе поверканың қанағаттанғысыз нәтижелері бар сәйкес келмейтін материалдар мен жабдықтарды қолдана отырып алынған өнімді сәйкестендіру, салдарын талдау және сапасы мен қауіпсіздігінің нашарлауы аса қатер туғызған жағдайда тұтынушылардан кері қайтарып 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Егер сәйкессіздікті талдау нәтижесінде қан, компоненттер, қан препараттары пайдалану үшін түпкілікті жарамсыз деп танылса, онда өнім жойылуы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Түпкілікті жарамсыз өнімді жою жою туралы шешім қабылданғаннан кейін 10 күннің ішінде жүргізіледі, арнайы актімен ресімделеді, онда өнімнің атауы, оның саны, жарамсыздықтың себебі мен сипаты, шығыны, жарамсыздыққа кінәлілер, өнімнің құны, өнімнің кәсіпорынның немесе жарамасыздыққа кінәлінің есебінен есептен шығарылғаны көрсетіледі. Есептен шығару актісін кәсіпорын басшысы бекітеді. Жарамсыз өнімді есепке алу белгіленген үлгідегі журналда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Қан қызметі ұйымдарында сапаны бақылау жүйесін жүзеге асыру үшін қан қызметі ұйымының басшысына тікелей бағынатын сапаны бақылау бөлімшесін ұйымдастыру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 және оның компоненттері мен </w:t>
      </w:r>
      <w:r>
        <w:br/>
      </w:r>
      <w:r>
        <w:rPr>
          <w:rFonts w:ascii="Times New Roman"/>
          <w:b w:val="false"/>
          <w:i w:val="false"/>
          <w:color w:val="000000"/>
          <w:sz w:val="28"/>
        </w:rPr>
        <w:t xml:space="preserve">
                                     препараттарының қауіпсіздігін </w:t>
      </w:r>
      <w:r>
        <w:br/>
      </w:r>
      <w:r>
        <w:rPr>
          <w:rFonts w:ascii="Times New Roman"/>
          <w:b w:val="false"/>
          <w:i w:val="false"/>
          <w:color w:val="000000"/>
          <w:sz w:val="28"/>
        </w:rPr>
        <w:t xml:space="preserve">
                                    бақылауды ұйымдастыру ережесіне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00"/>
          <w:sz w:val="28"/>
        </w:rPr>
        <w:t xml:space="preserve">              Донор қаны мен оның компоненттерінің </w:t>
      </w:r>
      <w:r>
        <w:br/>
      </w:r>
      <w:r>
        <w:rPr>
          <w:rFonts w:ascii="Times New Roman"/>
          <w:b w:val="false"/>
          <w:i w:val="false"/>
          <w:color w:val="000000"/>
          <w:sz w:val="28"/>
        </w:rPr>
        <w:t>
</w:t>
      </w:r>
      <w:r>
        <w:rPr>
          <w:rFonts w:ascii="Times New Roman"/>
          <w:b/>
          <w:i w:val="false"/>
          <w:color w:val="000000"/>
          <w:sz w:val="28"/>
        </w:rPr>
        <w:t xml:space="preserve">                  сапасын бақылау өлшемдері </w:t>
      </w:r>
    </w:p>
    <w:p>
      <w:pPr>
        <w:spacing w:after="0"/>
        <w:ind w:left="0"/>
        <w:jc w:val="both"/>
      </w:pPr>
      <w:r>
        <w:rPr>
          <w:rFonts w:ascii="Times New Roman"/>
          <w:b w:val="false"/>
          <w:i w:val="false"/>
          <w:color w:val="000000"/>
          <w:sz w:val="28"/>
        </w:rPr>
        <w:t xml:space="preserve">                       1. Тазартылған қан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4327"/>
        <w:gridCol w:w="2834"/>
        <w:gridCol w:w="2806"/>
      </w:tblGrid>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(ерекшеліктері)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ABO, Rh (D)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Үлгілеу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Серология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Анти-ВИЧ и p24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 </w:t>
            </w:r>
            <w:r>
              <w:br/>
            </w:r>
            <w:r>
              <w:rPr>
                <w:rFonts w:ascii="Times New Roman"/>
                <w:b w:val="false"/>
                <w:i w:val="false"/>
                <w:color w:val="000000"/>
                <w:sz w:val="20"/>
              </w:rPr>
              <w:t xml:space="preserve">
тестте жағымсыз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HBsAg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 </w:t>
            </w:r>
            <w:r>
              <w:br/>
            </w:r>
            <w:r>
              <w:rPr>
                <w:rFonts w:ascii="Times New Roman"/>
                <w:b w:val="false"/>
                <w:i w:val="false"/>
                <w:color w:val="000000"/>
                <w:sz w:val="20"/>
              </w:rPr>
              <w:t xml:space="preserve">
тестте жағымсыз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Анти-ВГС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 </w:t>
            </w:r>
            <w:r>
              <w:br/>
            </w:r>
            <w:r>
              <w:rPr>
                <w:rFonts w:ascii="Times New Roman"/>
                <w:b w:val="false"/>
                <w:i w:val="false"/>
                <w:color w:val="000000"/>
                <w:sz w:val="20"/>
              </w:rPr>
              <w:t xml:space="preserve">
тестте жағымсыз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АлАТ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Белсенділігі көтерілмеді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Мерез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скрининг-тестте  жағымсыз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 мл +-10 % анти- </w:t>
            </w:r>
            <w:r>
              <w:br/>
            </w:r>
            <w:r>
              <w:rPr>
                <w:rFonts w:ascii="Times New Roman"/>
                <w:b w:val="false"/>
                <w:i w:val="false"/>
                <w:color w:val="000000"/>
                <w:sz w:val="20"/>
              </w:rPr>
              <w:t xml:space="preserve">
коагулянтсыз көлемі </w:t>
            </w:r>
            <w:r>
              <w:br/>
            </w:r>
            <w:r>
              <w:rPr>
                <w:rFonts w:ascii="Times New Roman"/>
                <w:b w:val="false"/>
                <w:i w:val="false"/>
                <w:color w:val="000000"/>
                <w:sz w:val="20"/>
              </w:rPr>
              <w:t xml:space="preserve">
Стандартсыз донация </w:t>
            </w:r>
            <w:r>
              <w:br/>
            </w:r>
            <w:r>
              <w:rPr>
                <w:rFonts w:ascii="Times New Roman"/>
                <w:b w:val="false"/>
                <w:i w:val="false"/>
                <w:color w:val="000000"/>
                <w:sz w:val="20"/>
              </w:rPr>
              <w:t xml:space="preserve">
тиісті деңгейде </w:t>
            </w:r>
            <w:r>
              <w:br/>
            </w:r>
            <w:r>
              <w:rPr>
                <w:rFonts w:ascii="Times New Roman"/>
                <w:b w:val="false"/>
                <w:i w:val="false"/>
                <w:color w:val="000000"/>
                <w:sz w:val="20"/>
              </w:rPr>
              <w:t xml:space="preserve">
таңбалануы тиіс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айына 4 мөлшерден кем емес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45 г/мөлшер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3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0,8 % эритроциттер </w:t>
            </w:r>
          </w:p>
        </w:tc>
        <w:tc>
          <w:tcPr>
            <w:tcW w:w="28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2. Эритроциттер (эритроцит массасы)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4374"/>
        <w:gridCol w:w="2855"/>
        <w:gridCol w:w="2768"/>
      </w:tblGrid>
      <w:tr>
        <w:trPr>
          <w:trHeight w:val="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280+50 мл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0,65 - 0,75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азы 45 г/мөлшер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3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&lt; 0,8% эритроциттік массасы </w:t>
            </w:r>
          </w:p>
        </w:tc>
        <w:tc>
          <w:tcPr>
            <w:tcW w:w="28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3. Эритроциттік жүзгін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9"/>
        <w:gridCol w:w="4378"/>
        <w:gridCol w:w="2859"/>
        <w:gridCol w:w="2774"/>
      </w:tblGrid>
      <w:tr>
        <w:trPr>
          <w:trHeight w:val="90" w:hRule="atLeast"/>
        </w:trPr>
        <w:tc>
          <w:tcPr>
            <w:tcW w:w="3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Жүйесіне байланысты анықталады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w:t>
            </w:r>
          </w:p>
        </w:tc>
        <w:tc>
          <w:tcPr>
            <w:tcW w:w="2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0,50 - 0,70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азы 45 г/мөлшер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3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&lt; 0,8% </w:t>
            </w:r>
            <w:r>
              <w:br/>
            </w:r>
            <w:r>
              <w:rPr>
                <w:rFonts w:ascii="Times New Roman"/>
                <w:b w:val="false"/>
                <w:i w:val="false"/>
                <w:color w:val="000000"/>
                <w:sz w:val="20"/>
              </w:rPr>
              <w:t xml:space="preserve">
эритроциттік масса </w:t>
            </w:r>
          </w:p>
        </w:tc>
        <w:tc>
          <w:tcPr>
            <w:tcW w:w="28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4. Лейкоциттермен және тромбоциттермен </w:t>
      </w:r>
      <w:r>
        <w:br/>
      </w:r>
      <w:r>
        <w:rPr>
          <w:rFonts w:ascii="Times New Roman"/>
          <w:b w:val="false"/>
          <w:i w:val="false"/>
          <w:color w:val="000000"/>
          <w:sz w:val="28"/>
        </w:rPr>
        <w:t xml:space="preserve">
                біріктірілген эритроциттер (ЭТБЭ)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4387"/>
        <w:gridCol w:w="2862"/>
        <w:gridCol w:w="2777"/>
      </w:tblGrid>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250+50 мл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0,65 - 0,75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40 г/мөлшер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Лейкоциттердің мөлшердегі саны*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1,2х10 </w:t>
            </w:r>
            <w:r>
              <w:rPr>
                <w:rFonts w:ascii="Times New Roman"/>
                <w:b w:val="false"/>
                <w:i w:val="false"/>
                <w:color w:val="000000"/>
                <w:vertAlign w:val="superscript"/>
              </w:rPr>
              <w:t xml:space="preserve">9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&lt; 0,8% эритроциттік масса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Белоктың болуы </w:t>
            </w:r>
          </w:p>
        </w:tc>
        <w:tc>
          <w:tcPr>
            <w:tcW w:w="43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г/ед </w:t>
            </w:r>
          </w:p>
        </w:tc>
        <w:tc>
          <w:tcPr>
            <w:tcW w:w="28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7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 - бұл талапқа кемінде 75 % тексерілген мөлшер </w:t>
      </w:r>
      <w:r>
        <w:br/>
      </w:r>
      <w:r>
        <w:rPr>
          <w:rFonts w:ascii="Times New Roman"/>
          <w:b w:val="false"/>
          <w:i w:val="false"/>
          <w:color w:val="000000"/>
          <w:sz w:val="28"/>
        </w:rPr>
        <w:t xml:space="preserve">
сәйкес келуі тиіс. </w:t>
      </w:r>
    </w:p>
    <w:p>
      <w:pPr>
        <w:spacing w:after="0"/>
        <w:ind w:left="0"/>
        <w:jc w:val="both"/>
      </w:pPr>
      <w:r>
        <w:rPr>
          <w:rFonts w:ascii="Times New Roman"/>
          <w:b w:val="false"/>
          <w:i w:val="false"/>
          <w:color w:val="000000"/>
          <w:sz w:val="28"/>
        </w:rPr>
        <w:t xml:space="preserve">                    5. Жуылған эритроциттер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4366"/>
        <w:gridCol w:w="2819"/>
        <w:gridCol w:w="2819"/>
      </w:tblGrid>
      <w:tr>
        <w:trPr>
          <w:trHeight w:val="90" w:hRule="atLeast"/>
        </w:trPr>
        <w:tc>
          <w:tcPr>
            <w:tcW w:w="3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Пайдаланылатын жүйемен анықталады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0,65-дан 0,75-ке дейін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40 г/мөлшер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0,8 %-дан көп емес эритроциттер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Соңғы қоюлатылған сұйықтардағы белок саны  </w:t>
            </w:r>
          </w:p>
        </w:tc>
        <w:tc>
          <w:tcPr>
            <w:tcW w:w="4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г/мөлшерден көп емес*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 қоюлатылған сұйықтағы белоктың саны IgA кемінде 0,2 </w:t>
      </w:r>
      <w:r>
        <w:br/>
      </w:r>
      <w:r>
        <w:rPr>
          <w:rFonts w:ascii="Times New Roman"/>
          <w:b w:val="false"/>
          <w:i w:val="false"/>
          <w:color w:val="000000"/>
          <w:sz w:val="28"/>
        </w:rPr>
        <w:t xml:space="preserve">
мг/мөлшерді қамтамасыз етуі тиіс. </w:t>
      </w:r>
    </w:p>
    <w:p>
      <w:pPr>
        <w:spacing w:after="0"/>
        <w:ind w:left="0"/>
        <w:jc w:val="both"/>
      </w:pPr>
      <w:r>
        <w:rPr>
          <w:rFonts w:ascii="Times New Roman"/>
          <w:b w:val="false"/>
          <w:i w:val="false"/>
          <w:color w:val="000000"/>
          <w:sz w:val="28"/>
        </w:rPr>
        <w:t xml:space="preserve">         6. Криоконсервацияланған (мұздатылған) эритроциттер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4324"/>
        <w:gridCol w:w="2844"/>
        <w:gridCol w:w="2837"/>
      </w:tblGrid>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185 мл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0,65-тен 0,75-ке дейін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(қоюлатылған сұйық)*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г/мөлшерден аз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36 г/мөлшер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Осмолялылық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340 мосм/л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0,1х10 </w:t>
            </w:r>
            <w:r>
              <w:rPr>
                <w:rFonts w:ascii="Times New Roman"/>
                <w:b w:val="false"/>
                <w:i w:val="false"/>
                <w:color w:val="000000"/>
                <w:vertAlign w:val="superscript"/>
              </w:rPr>
              <w:t xml:space="preserve">9 </w:t>
            </w:r>
            <w:r>
              <w:rPr>
                <w:rFonts w:ascii="Times New Roman"/>
                <w:b w:val="false"/>
                <w:i w:val="false"/>
                <w:color w:val="000000"/>
                <w:sz w:val="20"/>
              </w:rPr>
              <w:t xml:space="preserve">көп емес жасуша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Зарарсыздану </w:t>
            </w:r>
          </w:p>
        </w:tc>
        <w:tc>
          <w:tcPr>
            <w:tcW w:w="43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Зарарсызданған (Еуропалық Фармакопеяның талаптарына сәйкес) </w:t>
            </w:r>
          </w:p>
        </w:tc>
        <w:tc>
          <w:tcPr>
            <w:tcW w:w="2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Ескерту: * - түпкілікті өлшенетін ерітінді. </w:t>
      </w:r>
      <w:r>
        <w:br/>
      </w:r>
      <w:r>
        <w:rPr>
          <w:rFonts w:ascii="Times New Roman"/>
          <w:b w:val="false"/>
          <w:i w:val="false"/>
          <w:color w:val="000000"/>
          <w:sz w:val="28"/>
        </w:rPr>
        <w:t xml:space="preserve">
      ** - бұл талапқа кемінде 75 % тексерілген мөлшер сәйкес келуі тиіс. </w:t>
      </w:r>
      <w:r>
        <w:br/>
      </w:r>
      <w:r>
        <w:rPr>
          <w:rFonts w:ascii="Times New Roman"/>
          <w:b w:val="false"/>
          <w:i w:val="false"/>
          <w:color w:val="000000"/>
          <w:sz w:val="28"/>
        </w:rPr>
        <w:t xml:space="preserve">
      Жуатын ерітіндіде жуу рәсімдері аяқталысымен гемолиз болмауы тиіс. </w:t>
      </w:r>
    </w:p>
    <w:p>
      <w:pPr>
        <w:spacing w:after="0"/>
        <w:ind w:left="0"/>
        <w:jc w:val="both"/>
      </w:pPr>
      <w:r>
        <w:rPr>
          <w:rFonts w:ascii="Times New Roman"/>
          <w:b w:val="false"/>
          <w:i w:val="false"/>
          <w:color w:val="000000"/>
          <w:sz w:val="28"/>
        </w:rPr>
        <w:t xml:space="preserve">              7. Лейкоциттермен біріктірілген эритроциттер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0"/>
        <w:gridCol w:w="4316"/>
        <w:gridCol w:w="2821"/>
        <w:gridCol w:w="2873"/>
      </w:tblGrid>
      <w:tr>
        <w:trPr>
          <w:trHeight w:val="90" w:hRule="atLeast"/>
        </w:trPr>
        <w:tc>
          <w:tcPr>
            <w:tcW w:w="3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Қалдық лейкоциттер *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1х10 </w:t>
            </w:r>
            <w:r>
              <w:rPr>
                <w:rFonts w:ascii="Times New Roman"/>
                <w:b w:val="false"/>
                <w:i w:val="false"/>
                <w:color w:val="000000"/>
                <w:vertAlign w:val="superscript"/>
              </w:rPr>
              <w:t xml:space="preserve">6  </w:t>
            </w:r>
            <w:r>
              <w:rPr>
                <w:rFonts w:ascii="Times New Roman"/>
                <w:b w:val="false"/>
                <w:i w:val="false"/>
                <w:color w:val="000000"/>
                <w:sz w:val="20"/>
              </w:rPr>
              <w:t xml:space="preserve">көп емес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40 г/мөлшер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3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 көп емес эритроциттер </w:t>
            </w:r>
          </w:p>
        </w:tc>
        <w:tc>
          <w:tcPr>
            <w:tcW w:w="28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Ескерту: * - бұл талапқа кемінде 90 % тексерілген мөлшер </w:t>
      </w:r>
      <w:r>
        <w:br/>
      </w:r>
      <w:r>
        <w:rPr>
          <w:rFonts w:ascii="Times New Roman"/>
          <w:b w:val="false"/>
          <w:i w:val="false"/>
          <w:color w:val="000000"/>
          <w:sz w:val="28"/>
        </w:rPr>
        <w:t xml:space="preserve">
сәйкес келуі тиіс. </w:t>
      </w:r>
    </w:p>
    <w:p>
      <w:pPr>
        <w:spacing w:after="0"/>
        <w:ind w:left="0"/>
        <w:jc w:val="both"/>
      </w:pPr>
      <w:r>
        <w:rPr>
          <w:rFonts w:ascii="Times New Roman"/>
          <w:b w:val="false"/>
          <w:i w:val="false"/>
          <w:color w:val="000000"/>
          <w:sz w:val="28"/>
        </w:rPr>
        <w:t xml:space="preserve">                  8. Аферез әдісімен алынған эритроциты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4284"/>
        <w:gridCol w:w="2864"/>
        <w:gridCol w:w="2837"/>
      </w:tblGrid>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Пайдаланылатын жүйемен анықталған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0,65-тен 0,75-ке дейін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(егер өлшейтін ерітінді қосылса)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0,50-ден 0,70-ке дейін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40 г/мөлшер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Қалдық лейкоциттер (егер лейкоциттермен біріктірілсе)*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1х10 </w:t>
            </w:r>
            <w:r>
              <w:rPr>
                <w:rFonts w:ascii="Times New Roman"/>
                <w:b w:val="false"/>
                <w:i w:val="false"/>
                <w:color w:val="000000"/>
                <w:vertAlign w:val="superscript"/>
              </w:rPr>
              <w:t xml:space="preserve">6 </w:t>
            </w:r>
            <w:r>
              <w:rPr>
                <w:rFonts w:ascii="Times New Roman"/>
                <w:b w:val="false"/>
                <w:i w:val="false"/>
                <w:color w:val="000000"/>
                <w:sz w:val="20"/>
              </w:rPr>
              <w:t xml:space="preserve">көп емес жасуша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 соңындағы гемолиз </w:t>
            </w:r>
          </w:p>
        </w:tc>
        <w:tc>
          <w:tcPr>
            <w:tcW w:w="4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 көп емес эритроциттер </w:t>
            </w:r>
          </w:p>
        </w:tc>
        <w:tc>
          <w:tcPr>
            <w:tcW w:w="28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айына 4 мөлшер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Ескерту: * - бұл талапқа кемінде 90 % тексерілген мөлшер </w:t>
      </w:r>
      <w:r>
        <w:br/>
      </w:r>
      <w:r>
        <w:rPr>
          <w:rFonts w:ascii="Times New Roman"/>
          <w:b w:val="false"/>
          <w:i w:val="false"/>
          <w:color w:val="000000"/>
          <w:sz w:val="28"/>
        </w:rPr>
        <w:t xml:space="preserve">
сәйкес келуі тиіс. </w:t>
      </w:r>
    </w:p>
    <w:p>
      <w:pPr>
        <w:spacing w:after="0"/>
        <w:ind w:left="0"/>
        <w:jc w:val="both"/>
      </w:pPr>
      <w:r>
        <w:rPr>
          <w:rFonts w:ascii="Times New Roman"/>
          <w:b w:val="false"/>
          <w:i w:val="false"/>
          <w:color w:val="000000"/>
          <w:sz w:val="28"/>
        </w:rPr>
        <w:t xml:space="preserve">          9. Тазартылған қаннан бөлінген тромбоконцентрат </w:t>
      </w:r>
      <w:r>
        <w:br/>
      </w:r>
      <w:r>
        <w:rPr>
          <w:rFonts w:ascii="Times New Roman"/>
          <w:b w:val="false"/>
          <w:i w:val="false"/>
          <w:color w:val="000000"/>
          <w:sz w:val="28"/>
        </w:rPr>
        <w:t xml:space="preserve">
                 (қалпына келтірілген тромбоциттер)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2"/>
        <w:gridCol w:w="4255"/>
        <w:gridCol w:w="2837"/>
        <w:gridCol w:w="2896"/>
      </w:tblGrid>
      <w:tr>
        <w:trPr>
          <w:trHeight w:val="90"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немесе HPA - үлгілеу (қажет кезде)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Үлгілеу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бойынша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зертханасы </w:t>
            </w:r>
          </w:p>
        </w:tc>
      </w:tr>
      <w:tr>
        <w:trPr>
          <w:trHeight w:val="90"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40 мл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Тромбоциттер*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60х10 </w:t>
            </w:r>
            <w:r>
              <w:rPr>
                <w:rFonts w:ascii="Times New Roman"/>
                <w:b w:val="false"/>
                <w:i w:val="false"/>
                <w:color w:val="000000"/>
                <w:vertAlign w:val="superscript"/>
              </w:rPr>
              <w:t xml:space="preserve">9 </w:t>
            </w:r>
            <w:r>
              <w:rPr>
                <w:rFonts w:ascii="Times New Roman"/>
                <w:b w:val="false"/>
                <w:i w:val="false"/>
                <w:color w:val="000000"/>
                <w:sz w:val="20"/>
              </w:rPr>
              <w:t xml:space="preserve">/қанның бір мөлшерімен баламалы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2265"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 лейкоциттерді жойғанға дейін </w:t>
            </w:r>
          </w:p>
          <w:p>
            <w:pPr>
              <w:spacing w:after="20"/>
              <w:ind w:left="20"/>
              <w:jc w:val="both"/>
            </w:pPr>
            <w:r>
              <w:rPr>
                <w:rFonts w:ascii="Times New Roman"/>
                <w:b w:val="false"/>
                <w:i w:val="false"/>
                <w:color w:val="000000"/>
                <w:sz w:val="20"/>
              </w:rPr>
              <w:t xml:space="preserve">а. ОТП-дан КТ </w:t>
            </w:r>
          </w:p>
          <w:p>
            <w:pPr>
              <w:spacing w:after="20"/>
              <w:ind w:left="20"/>
              <w:jc w:val="both"/>
            </w:pPr>
            <w:r>
              <w:rPr>
                <w:rFonts w:ascii="Times New Roman"/>
                <w:b w:val="false"/>
                <w:i w:val="false"/>
                <w:color w:val="000000"/>
                <w:sz w:val="20"/>
              </w:rPr>
              <w:t xml:space="preserve">  б. ЛТС-тен КТ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0,2х10 </w:t>
            </w:r>
            <w:r>
              <w:rPr>
                <w:rFonts w:ascii="Times New Roman"/>
                <w:b w:val="false"/>
                <w:i w:val="false"/>
                <w:color w:val="000000"/>
                <w:vertAlign w:val="superscript"/>
              </w:rPr>
              <w:t xml:space="preserve">9 </w:t>
            </w:r>
            <w:r>
              <w:rPr>
                <w:rFonts w:ascii="Times New Roman"/>
                <w:b w:val="false"/>
                <w:i w:val="false"/>
                <w:color w:val="000000"/>
                <w:sz w:val="20"/>
              </w:rPr>
              <w:t xml:space="preserve">көп емес/қанның бір мөлшерімен баламалы  </w:t>
            </w:r>
          </w:p>
          <w:p>
            <w:pPr>
              <w:spacing w:after="20"/>
              <w:ind w:left="20"/>
              <w:jc w:val="both"/>
            </w:pPr>
            <w:r>
              <w:rPr>
                <w:rFonts w:ascii="Times New Roman"/>
                <w:b w:val="false"/>
                <w:i w:val="false"/>
                <w:color w:val="000000"/>
                <w:sz w:val="20"/>
              </w:rPr>
              <w:t xml:space="preserve">0,05х10 </w:t>
            </w:r>
            <w:r>
              <w:rPr>
                <w:rFonts w:ascii="Times New Roman"/>
                <w:b w:val="false"/>
                <w:i w:val="false"/>
                <w:color w:val="000000"/>
                <w:vertAlign w:val="superscript"/>
              </w:rPr>
              <w:t xml:space="preserve">9  </w:t>
            </w:r>
            <w:r>
              <w:rPr>
                <w:rFonts w:ascii="Times New Roman"/>
                <w:b w:val="false"/>
                <w:i w:val="false"/>
                <w:color w:val="000000"/>
                <w:sz w:val="20"/>
              </w:rPr>
              <w:t xml:space="preserve">көп емес/ қанның бір мөлшерімен баламалы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 - лейкоциттерді </w:t>
            </w:r>
            <w:r>
              <w:br/>
            </w:r>
            <w:r>
              <w:rPr>
                <w:rFonts w:ascii="Times New Roman"/>
                <w:b w:val="false"/>
                <w:i w:val="false"/>
                <w:color w:val="000000"/>
                <w:sz w:val="20"/>
              </w:rPr>
              <w:t xml:space="preserve">
жойғаннан кейін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0,2х10 </w:t>
            </w:r>
            <w:r>
              <w:rPr>
                <w:rFonts w:ascii="Times New Roman"/>
                <w:b w:val="false"/>
                <w:i w:val="false"/>
                <w:color w:val="000000"/>
                <w:vertAlign w:val="superscript"/>
              </w:rPr>
              <w:t xml:space="preserve">6 </w:t>
            </w:r>
            <w:r>
              <w:rPr>
                <w:rFonts w:ascii="Times New Roman"/>
                <w:b w:val="false"/>
                <w:i w:val="false"/>
                <w:color w:val="000000"/>
                <w:sz w:val="20"/>
              </w:rPr>
              <w:t xml:space="preserve">/көп емес қанның бір мөлшерімен баламалы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рН*** (+22 </w:t>
            </w:r>
            <w:r>
              <w:rPr>
                <w:rFonts w:ascii="Times New Roman"/>
                <w:b w:val="false"/>
                <w:i w:val="false"/>
                <w:color w:val="000000"/>
                <w:vertAlign w:val="superscript"/>
              </w:rPr>
              <w:t xml:space="preserve">о </w:t>
            </w:r>
            <w:r>
              <w:rPr>
                <w:rFonts w:ascii="Times New Roman"/>
                <w:b w:val="false"/>
                <w:i w:val="false"/>
                <w:color w:val="000000"/>
                <w:sz w:val="20"/>
              </w:rPr>
              <w:t xml:space="preserve">С болғанда) ұсынылған сақтау мерзімінің соңында </w:t>
            </w:r>
          </w:p>
        </w:tc>
        <w:tc>
          <w:tcPr>
            <w:tcW w:w="42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6,8-ден 7,4-ке дейін </w:t>
            </w:r>
          </w:p>
        </w:tc>
        <w:tc>
          <w:tcPr>
            <w:tcW w:w="28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8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Ескерту: * - бұл талапқа кемінде 75 % тексерілген мөлшер </w:t>
      </w:r>
      <w:r>
        <w:br/>
      </w:r>
      <w:r>
        <w:rPr>
          <w:rFonts w:ascii="Times New Roman"/>
          <w:b w:val="false"/>
          <w:i w:val="false"/>
          <w:color w:val="000000"/>
          <w:sz w:val="28"/>
        </w:rPr>
        <w:t xml:space="preserve">
сәйкес келуі тиіс. </w:t>
      </w:r>
      <w:r>
        <w:br/>
      </w:r>
      <w:r>
        <w:rPr>
          <w:rFonts w:ascii="Times New Roman"/>
          <w:b w:val="false"/>
          <w:i w:val="false"/>
          <w:color w:val="000000"/>
          <w:sz w:val="28"/>
        </w:rPr>
        <w:t xml:space="preserve">
      ** - бұл талапқа кемінде 90 % тексерілген мөлшер </w:t>
      </w:r>
      <w:r>
        <w:br/>
      </w:r>
      <w:r>
        <w:rPr>
          <w:rFonts w:ascii="Times New Roman"/>
          <w:b w:val="false"/>
          <w:i w:val="false"/>
          <w:color w:val="000000"/>
          <w:sz w:val="28"/>
        </w:rPr>
        <w:t xml:space="preserve">
сәйкес келуі тиіс. </w:t>
      </w:r>
      <w:r>
        <w:br/>
      </w:r>
      <w:r>
        <w:rPr>
          <w:rFonts w:ascii="Times New Roman"/>
          <w:b w:val="false"/>
          <w:i w:val="false"/>
          <w:color w:val="000000"/>
          <w:sz w:val="28"/>
        </w:rPr>
        <w:t xml:space="preserve">
      *** - рН өлшеу СО2 шығуын болдырмау үшін жабық жүйеде </w:t>
      </w:r>
      <w:r>
        <w:br/>
      </w:r>
      <w:r>
        <w:rPr>
          <w:rFonts w:ascii="Times New Roman"/>
          <w:b w:val="false"/>
          <w:i w:val="false"/>
          <w:color w:val="000000"/>
          <w:sz w:val="28"/>
        </w:rPr>
        <w:t xml:space="preserve">
жүргізген дұрыс. Өлшеуді кез келген температурада жүргізуге болады </w:t>
      </w:r>
      <w:r>
        <w:br/>
      </w:r>
      <w:r>
        <w:rPr>
          <w:rFonts w:ascii="Times New Roman"/>
          <w:b w:val="false"/>
          <w:i w:val="false"/>
          <w:color w:val="000000"/>
          <w:sz w:val="28"/>
        </w:rPr>
        <w:t xml:space="preserve">
және есептеу әдісінің мәніне рН +22 </w:t>
      </w:r>
      <w:r>
        <w:rPr>
          <w:rFonts w:ascii="Times New Roman"/>
          <w:b w:val="false"/>
          <w:i w:val="false"/>
          <w:color w:val="000000"/>
          <w:vertAlign w:val="superscript"/>
        </w:rPr>
        <w:t xml:space="preserve">о </w:t>
      </w:r>
      <w:r>
        <w:rPr>
          <w:rFonts w:ascii="Times New Roman"/>
          <w:b w:val="false"/>
          <w:i w:val="false"/>
          <w:color w:val="000000"/>
          <w:sz w:val="28"/>
        </w:rPr>
        <w:t xml:space="preserve">С-ке айырбасталады. рН басқа </w:t>
      </w:r>
      <w:r>
        <w:br/>
      </w:r>
      <w:r>
        <w:rPr>
          <w:rFonts w:ascii="Times New Roman"/>
          <w:b w:val="false"/>
          <w:i w:val="false"/>
          <w:color w:val="000000"/>
          <w:sz w:val="28"/>
        </w:rPr>
        <w:t xml:space="preserve">
шектері егер тромбоциттерді дайындау мен сақтаудың нақты әдісі </w:t>
      </w:r>
      <w:r>
        <w:br/>
      </w:r>
      <w:r>
        <w:rPr>
          <w:rFonts w:ascii="Times New Roman"/>
          <w:b w:val="false"/>
          <w:i w:val="false"/>
          <w:color w:val="000000"/>
          <w:sz w:val="28"/>
        </w:rPr>
        <w:t xml:space="preserve">
кезінде in vivo тромбоциттерінің ыңғайлы өсімі болса, қолданылуы </w:t>
      </w:r>
      <w:r>
        <w:br/>
      </w:r>
      <w:r>
        <w:rPr>
          <w:rFonts w:ascii="Times New Roman"/>
          <w:b w:val="false"/>
          <w:i w:val="false"/>
          <w:color w:val="000000"/>
          <w:sz w:val="28"/>
        </w:rPr>
        <w:t xml:space="preserve">
мүмкін. Егер тромбоциттерді сақтау мерзімі үш тәуліктен асып </w:t>
      </w:r>
      <w:r>
        <w:br/>
      </w:r>
      <w:r>
        <w:rPr>
          <w:rFonts w:ascii="Times New Roman"/>
          <w:b w:val="false"/>
          <w:i w:val="false"/>
          <w:color w:val="000000"/>
          <w:sz w:val="28"/>
        </w:rPr>
        <w:t xml:space="preserve">
кетпесе, - рН өлшеу жүргізілмеуі мүмкін. </w:t>
      </w:r>
    </w:p>
    <w:p>
      <w:pPr>
        <w:spacing w:after="0"/>
        <w:ind w:left="0"/>
        <w:jc w:val="both"/>
      </w:pPr>
      <w:r>
        <w:rPr>
          <w:rFonts w:ascii="Times New Roman"/>
          <w:b w:val="false"/>
          <w:i w:val="false"/>
          <w:color w:val="000000"/>
          <w:sz w:val="28"/>
        </w:rPr>
        <w:t xml:space="preserve">          10. Цитаферез әдісімен алынған тромбоконцентрат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4"/>
        <w:gridCol w:w="4261"/>
        <w:gridCol w:w="2809"/>
        <w:gridCol w:w="2966"/>
      </w:tblGrid>
      <w:tr>
        <w:trPr>
          <w:trHeight w:val="90" w:hRule="atLeast"/>
        </w:trPr>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60х10 </w:t>
            </w:r>
            <w:r>
              <w:rPr>
                <w:rFonts w:ascii="Times New Roman"/>
                <w:b w:val="false"/>
                <w:i w:val="false"/>
                <w:color w:val="000000"/>
                <w:vertAlign w:val="superscript"/>
              </w:rPr>
              <w:t xml:space="preserve">9 </w:t>
            </w:r>
            <w:r>
              <w:rPr>
                <w:rFonts w:ascii="Times New Roman"/>
                <w:b w:val="false"/>
                <w:i w:val="false"/>
                <w:color w:val="000000"/>
                <w:sz w:val="20"/>
              </w:rPr>
              <w:t xml:space="preserve">-ға 40 мл тромбоциттер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Тромбоциттер* </w:t>
            </w:r>
          </w:p>
        </w:tc>
        <w:tc>
          <w:tcPr>
            <w:tcW w:w="4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200х10 </w:t>
            </w:r>
            <w:r>
              <w:rPr>
                <w:rFonts w:ascii="Times New Roman"/>
                <w:b w:val="false"/>
                <w:i w:val="false"/>
                <w:color w:val="000000"/>
                <w:vertAlign w:val="superscript"/>
              </w:rPr>
              <w:t xml:space="preserve">9 </w:t>
            </w:r>
            <w:r>
              <w:rPr>
                <w:rFonts w:ascii="Times New Roman"/>
                <w:b w:val="false"/>
                <w:i w:val="false"/>
                <w:color w:val="000000"/>
                <w:sz w:val="20"/>
              </w:rPr>
              <w:t xml:space="preserve">/мөлшер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 - </w:t>
            </w:r>
            <w:r>
              <w:br/>
            </w:r>
            <w:r>
              <w:rPr>
                <w:rFonts w:ascii="Times New Roman"/>
                <w:b w:val="false"/>
                <w:i w:val="false"/>
                <w:color w:val="000000"/>
                <w:sz w:val="20"/>
              </w:rPr>
              <w:t xml:space="preserve">
лейкоциттерді жойғаннан кейін </w:t>
            </w:r>
          </w:p>
        </w:tc>
        <w:tc>
          <w:tcPr>
            <w:tcW w:w="4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ө 10 </w:t>
            </w:r>
            <w:r>
              <w:rPr>
                <w:rFonts w:ascii="Times New Roman"/>
                <w:b w:val="false"/>
                <w:i w:val="false"/>
                <w:color w:val="000000"/>
                <w:vertAlign w:val="superscript"/>
              </w:rPr>
              <w:t xml:space="preserve">6 </w:t>
            </w:r>
            <w:r>
              <w:rPr>
                <w:rFonts w:ascii="Times New Roman"/>
                <w:b w:val="false"/>
                <w:i w:val="false"/>
                <w:color w:val="000000"/>
                <w:sz w:val="20"/>
              </w:rPr>
              <w:t xml:space="preserve">/көп емес мөлшер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10 мөлшерден кем емес </w:t>
            </w:r>
          </w:p>
        </w:tc>
        <w:tc>
          <w:tcPr>
            <w:tcW w:w="2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немесе HPA </w:t>
            </w:r>
            <w:r>
              <w:br/>
            </w:r>
            <w:r>
              <w:rPr>
                <w:rFonts w:ascii="Times New Roman"/>
                <w:b w:val="false"/>
                <w:i w:val="false"/>
                <w:color w:val="000000"/>
                <w:sz w:val="20"/>
              </w:rPr>
              <w:t xml:space="preserve">
- үлгілеу </w:t>
            </w:r>
            <w:r>
              <w:br/>
            </w:r>
            <w:r>
              <w:rPr>
                <w:rFonts w:ascii="Times New Roman"/>
                <w:b w:val="false"/>
                <w:i w:val="false"/>
                <w:color w:val="000000"/>
                <w:sz w:val="20"/>
              </w:rPr>
              <w:t xml:space="preserve">
(қажет кезде) </w:t>
            </w:r>
          </w:p>
        </w:tc>
        <w:tc>
          <w:tcPr>
            <w:tcW w:w="4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Үлгілеу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бойынша </w:t>
            </w:r>
          </w:p>
        </w:tc>
        <w:tc>
          <w:tcPr>
            <w:tcW w:w="2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зертханасы </w:t>
            </w:r>
          </w:p>
        </w:tc>
      </w:tr>
      <w:tr>
        <w:trPr>
          <w:trHeight w:val="90" w:hRule="atLeast"/>
        </w:trPr>
        <w:tc>
          <w:tcPr>
            <w:tcW w:w="3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рН*** (+22 </w:t>
            </w:r>
            <w:r>
              <w:rPr>
                <w:rFonts w:ascii="Times New Roman"/>
                <w:b w:val="false"/>
                <w:i w:val="false"/>
                <w:color w:val="000000"/>
                <w:vertAlign w:val="superscript"/>
              </w:rPr>
              <w:t xml:space="preserve">о </w:t>
            </w:r>
            <w:r>
              <w:rPr>
                <w:rFonts w:ascii="Times New Roman"/>
                <w:b w:val="false"/>
                <w:i w:val="false"/>
                <w:color w:val="000000"/>
                <w:sz w:val="20"/>
              </w:rPr>
              <w:t xml:space="preserve">С болғанда) сақ- </w:t>
            </w:r>
            <w:r>
              <w:br/>
            </w:r>
            <w:r>
              <w:rPr>
                <w:rFonts w:ascii="Times New Roman"/>
                <w:b w:val="false"/>
                <w:i w:val="false"/>
                <w:color w:val="000000"/>
                <w:sz w:val="20"/>
              </w:rPr>
              <w:t xml:space="preserve">
тау мерзімінің </w:t>
            </w:r>
            <w:r>
              <w:br/>
            </w:r>
            <w:r>
              <w:rPr>
                <w:rFonts w:ascii="Times New Roman"/>
                <w:b w:val="false"/>
                <w:i w:val="false"/>
                <w:color w:val="000000"/>
                <w:sz w:val="20"/>
              </w:rPr>
              <w:t xml:space="preserve">
соңында </w:t>
            </w:r>
          </w:p>
        </w:tc>
        <w:tc>
          <w:tcPr>
            <w:tcW w:w="42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6,8-ден 7,4-ке дейін </w:t>
            </w:r>
          </w:p>
        </w:tc>
        <w:tc>
          <w:tcPr>
            <w:tcW w:w="28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9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Ескерту: * - бұл талапқа кемінде 90 % тексерілген мөлшер </w:t>
      </w:r>
      <w:r>
        <w:br/>
      </w:r>
      <w:r>
        <w:rPr>
          <w:rFonts w:ascii="Times New Roman"/>
          <w:b w:val="false"/>
          <w:i w:val="false"/>
          <w:color w:val="000000"/>
          <w:sz w:val="28"/>
        </w:rPr>
        <w:t xml:space="preserve">
сәйкес келуі тиіс. </w:t>
      </w:r>
      <w:r>
        <w:br/>
      </w:r>
      <w:r>
        <w:rPr>
          <w:rFonts w:ascii="Times New Roman"/>
          <w:b w:val="false"/>
          <w:i w:val="false"/>
          <w:color w:val="000000"/>
          <w:sz w:val="28"/>
        </w:rPr>
        <w:t xml:space="preserve">
      Бірнеше аппаратты пайдалану кезінде қалдық лейкоциттерді </w:t>
      </w:r>
      <w:r>
        <w:br/>
      </w:r>
      <w:r>
        <w:rPr>
          <w:rFonts w:ascii="Times New Roman"/>
          <w:b w:val="false"/>
          <w:i w:val="false"/>
          <w:color w:val="000000"/>
          <w:sz w:val="28"/>
        </w:rPr>
        <w:t xml:space="preserve">
ұқсату елеулі төмен болуы мүмкін. </w:t>
      </w:r>
      <w:r>
        <w:br/>
      </w:r>
      <w:r>
        <w:rPr>
          <w:rFonts w:ascii="Times New Roman"/>
          <w:b w:val="false"/>
          <w:i w:val="false"/>
          <w:color w:val="000000"/>
          <w:sz w:val="28"/>
        </w:rPr>
        <w:t xml:space="preserve">
      ** - рН өлшеу СО2 шығуын болдырмау үшін жабық жүйеде </w:t>
      </w:r>
      <w:r>
        <w:br/>
      </w:r>
      <w:r>
        <w:rPr>
          <w:rFonts w:ascii="Times New Roman"/>
          <w:b w:val="false"/>
          <w:i w:val="false"/>
          <w:color w:val="000000"/>
          <w:sz w:val="28"/>
        </w:rPr>
        <w:t xml:space="preserve">
жүргізген дұрыс. Өлшеуді кез келген температурада жүргізуге болады </w:t>
      </w:r>
      <w:r>
        <w:br/>
      </w:r>
      <w:r>
        <w:rPr>
          <w:rFonts w:ascii="Times New Roman"/>
          <w:b w:val="false"/>
          <w:i w:val="false"/>
          <w:color w:val="000000"/>
          <w:sz w:val="28"/>
        </w:rPr>
        <w:t xml:space="preserve">
және есептеу әдісінің мәніне рН +22 </w:t>
      </w:r>
      <w:r>
        <w:rPr>
          <w:rFonts w:ascii="Times New Roman"/>
          <w:b w:val="false"/>
          <w:i w:val="false"/>
          <w:color w:val="000000"/>
          <w:vertAlign w:val="superscript"/>
        </w:rPr>
        <w:t xml:space="preserve">о </w:t>
      </w:r>
      <w:r>
        <w:rPr>
          <w:rFonts w:ascii="Times New Roman"/>
          <w:b w:val="false"/>
          <w:i w:val="false"/>
          <w:color w:val="000000"/>
          <w:sz w:val="28"/>
        </w:rPr>
        <w:t xml:space="preserve">С-ке айырбасталады. рН басқа шектері егер тромбоциттерді дайындау мен сақтаудың нақты әдісі кезінде in vivo тромбоциттерінің ыңғайлы өсімі болса, қолданылуы мүмкін. Егер тромбоциттерді сақтау мерзімі үш тәуліктен асып кетпесе, - рН өлшеу жүргізілмеуі мүмкін. </w:t>
      </w:r>
    </w:p>
    <w:p>
      <w:pPr>
        <w:spacing w:after="0"/>
        <w:ind w:left="0"/>
        <w:jc w:val="both"/>
      </w:pPr>
      <w:r>
        <w:rPr>
          <w:rFonts w:ascii="Times New Roman"/>
          <w:b w:val="false"/>
          <w:i w:val="false"/>
          <w:color w:val="000000"/>
          <w:sz w:val="28"/>
        </w:rPr>
        <w:t xml:space="preserve">        11. Цитаферез әдісімен алынған криоконсервацияланған </w:t>
      </w:r>
      <w:r>
        <w:br/>
      </w:r>
      <w:r>
        <w:rPr>
          <w:rFonts w:ascii="Times New Roman"/>
          <w:b w:val="false"/>
          <w:i w:val="false"/>
          <w:color w:val="000000"/>
          <w:sz w:val="28"/>
        </w:rPr>
        <w:t xml:space="preserve">
                 (мұздатылған) тромбоконцентрат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0"/>
        <w:gridCol w:w="4251"/>
        <w:gridCol w:w="2786"/>
        <w:gridCol w:w="2983"/>
      </w:tblGrid>
      <w:tr>
        <w:trPr>
          <w:trHeight w:val="90" w:hRule="atLeast"/>
        </w:trPr>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50-ден 200 мл-ге дейін </w:t>
            </w:r>
          </w:p>
        </w:tc>
        <w:tc>
          <w:tcPr>
            <w:tcW w:w="2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Тромбоциттер саны </w:t>
            </w:r>
          </w:p>
        </w:tc>
        <w:tc>
          <w:tcPr>
            <w:tcW w:w="4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Мұздатуға дейін ұстаудың кемінде 40%  </w:t>
            </w:r>
          </w:p>
        </w:tc>
        <w:tc>
          <w:tcPr>
            <w:tcW w:w="2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Қалдық лейкоциттер </w:t>
            </w:r>
          </w:p>
        </w:tc>
        <w:tc>
          <w:tcPr>
            <w:tcW w:w="42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0,2х10 </w:t>
            </w:r>
            <w:r>
              <w:rPr>
                <w:rFonts w:ascii="Times New Roman"/>
                <w:b w:val="false"/>
                <w:i w:val="false"/>
                <w:color w:val="000000"/>
                <w:vertAlign w:val="superscript"/>
              </w:rPr>
              <w:t xml:space="preserve">6- </w:t>
            </w:r>
            <w:r>
              <w:rPr>
                <w:rFonts w:ascii="Times New Roman"/>
                <w:b w:val="false"/>
                <w:i w:val="false"/>
                <w:color w:val="000000"/>
                <w:sz w:val="20"/>
              </w:rPr>
              <w:t xml:space="preserve">на 60х10 </w:t>
            </w:r>
            <w:r>
              <w:rPr>
                <w:rFonts w:ascii="Times New Roman"/>
                <w:b w:val="false"/>
                <w:i w:val="false"/>
                <w:color w:val="000000"/>
                <w:vertAlign w:val="superscript"/>
              </w:rPr>
              <w:t xml:space="preserve">9  </w:t>
            </w:r>
            <w:r>
              <w:rPr>
                <w:rFonts w:ascii="Times New Roman"/>
                <w:b w:val="false"/>
                <w:i w:val="false"/>
                <w:color w:val="000000"/>
                <w:sz w:val="20"/>
              </w:rPr>
              <w:t xml:space="preserve">көп емес тромбоциттер </w:t>
            </w:r>
          </w:p>
        </w:tc>
        <w:tc>
          <w:tcPr>
            <w:tcW w:w="27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12. Жаңа мұздатылған плазма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6"/>
        <w:gridCol w:w="4239"/>
        <w:gridCol w:w="2804"/>
        <w:gridCol w:w="2981"/>
      </w:tblGrid>
      <w:tr>
        <w:trPr>
          <w:trHeight w:val="90" w:hRule="atLeast"/>
        </w:trPr>
        <w:tc>
          <w:tcPr>
            <w:tcW w:w="3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ABO, Rh (D)*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Үлгілеу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Серология зертханасы </w:t>
            </w:r>
          </w:p>
        </w:tc>
      </w:tr>
      <w:tr>
        <w:trPr>
          <w:trHeight w:val="90" w:hRule="atLeast"/>
        </w:trPr>
        <w:tc>
          <w:tcPr>
            <w:tcW w:w="3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Анти-ВИЧ 1,2 және р24*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скрининг-тестте жағымсыз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HBsAg*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скрининг-тестте жағымсыз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Анти-ВГС*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скрининг-тестте жағымсыз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90" w:hRule="atLeast"/>
        </w:trPr>
        <w:tc>
          <w:tcPr>
            <w:tcW w:w="30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Мерез*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Мақұлданған скрининг-тестте жағымсыз </w:t>
            </w:r>
          </w:p>
        </w:tc>
        <w:tc>
          <w:tcPr>
            <w:tcW w:w="2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bl>
    <w:p>
      <w:pPr>
        <w:spacing w:after="0"/>
        <w:ind w:left="0"/>
        <w:jc w:val="both"/>
      </w:pPr>
      <w:r>
        <w:rPr>
          <w:rFonts w:ascii="Times New Roman"/>
          <w:b w:val="false"/>
          <w:i w:val="false"/>
          <w:color w:val="000000"/>
          <w:sz w:val="28"/>
        </w:rPr>
        <w:t xml:space="preserve">      Ескерту: * - егер плазма алынған тазартылған қанның сапасын </w:t>
      </w:r>
      <w:r>
        <w:br/>
      </w:r>
      <w:r>
        <w:rPr>
          <w:rFonts w:ascii="Times New Roman"/>
          <w:b w:val="false"/>
          <w:i w:val="false"/>
          <w:color w:val="000000"/>
          <w:sz w:val="28"/>
        </w:rPr>
        <w:t xml:space="preserve">
бақылау кезінде зерттеу орындалмаса </w:t>
      </w:r>
    </w:p>
    <w:p>
      <w:pPr>
        <w:spacing w:after="0"/>
        <w:ind w:left="0"/>
        <w:jc w:val="both"/>
      </w:pPr>
      <w:r>
        <w:rPr>
          <w:rFonts w:ascii="Times New Roman"/>
          <w:b w:val="false"/>
          <w:i w:val="false"/>
          <w:color w:val="000000"/>
          <w:sz w:val="28"/>
        </w:rPr>
        <w:t xml:space="preserve">                         13. Сапаны бақылау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0"/>
        <w:gridCol w:w="4211"/>
        <w:gridCol w:w="2874"/>
        <w:gridCol w:w="2945"/>
      </w:tblGrid>
      <w:tr>
        <w:trPr>
          <w:trHeight w:val="90" w:hRule="atLeast"/>
        </w:trPr>
        <w:tc>
          <w:tcPr>
            <w:tcW w:w="3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Өтінім берілген көлемі +-10 % антикоагулянтсыз көлем </w:t>
            </w:r>
          </w:p>
        </w:tc>
        <w:tc>
          <w:tcPr>
            <w:tcW w:w="2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 VIII:С </w:t>
            </w:r>
          </w:p>
        </w:tc>
        <w:tc>
          <w:tcPr>
            <w:tcW w:w="4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деңгейдің кемінде 70%  </w:t>
            </w:r>
          </w:p>
        </w:tc>
        <w:tc>
          <w:tcPr>
            <w:tcW w:w="2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Әрбір екі ай. </w:t>
            </w:r>
            <w:r>
              <w:br/>
            </w:r>
            <w:r>
              <w:rPr>
                <w:rFonts w:ascii="Times New Roman"/>
                <w:b w:val="false"/>
                <w:i w:val="false"/>
                <w:color w:val="000000"/>
                <w:sz w:val="20"/>
              </w:rPr>
              <w:t xml:space="preserve">
а) сақтаудың </w:t>
            </w:r>
            <w:r>
              <w:br/>
            </w:r>
            <w:r>
              <w:rPr>
                <w:rFonts w:ascii="Times New Roman"/>
                <w:b w:val="false"/>
                <w:i w:val="false"/>
                <w:color w:val="000000"/>
                <w:sz w:val="20"/>
              </w:rPr>
              <w:t xml:space="preserve">
алғашқы айы ішінде қанның </w:t>
            </w:r>
            <w:r>
              <w:br/>
            </w:r>
            <w:r>
              <w:rPr>
                <w:rFonts w:ascii="Times New Roman"/>
                <w:b w:val="false"/>
                <w:i w:val="false"/>
                <w:color w:val="000000"/>
                <w:sz w:val="20"/>
              </w:rPr>
              <w:t xml:space="preserve">
әр тобынан </w:t>
            </w:r>
            <w:r>
              <w:br/>
            </w:r>
            <w:r>
              <w:rPr>
                <w:rFonts w:ascii="Times New Roman"/>
                <w:b w:val="false"/>
                <w:i w:val="false"/>
                <w:color w:val="000000"/>
                <w:sz w:val="20"/>
              </w:rPr>
              <w:t xml:space="preserve">
алты мөлшері- </w:t>
            </w:r>
            <w:r>
              <w:br/>
            </w:r>
            <w:r>
              <w:rPr>
                <w:rFonts w:ascii="Times New Roman"/>
                <w:b w:val="false"/>
                <w:i w:val="false"/>
                <w:color w:val="000000"/>
                <w:sz w:val="20"/>
              </w:rPr>
              <w:t xml:space="preserve">
нен пул. </w:t>
            </w:r>
            <w:r>
              <w:br/>
            </w:r>
            <w:r>
              <w:rPr>
                <w:rFonts w:ascii="Times New Roman"/>
                <w:b w:val="false"/>
                <w:i w:val="false"/>
                <w:color w:val="000000"/>
                <w:sz w:val="20"/>
              </w:rPr>
              <w:t xml:space="preserve">
б) сақтаудың </w:t>
            </w:r>
            <w:r>
              <w:br/>
            </w:r>
            <w:r>
              <w:rPr>
                <w:rFonts w:ascii="Times New Roman"/>
                <w:b w:val="false"/>
                <w:i w:val="false"/>
                <w:color w:val="000000"/>
                <w:sz w:val="20"/>
              </w:rPr>
              <w:t xml:space="preserve">
соңғы айы </w:t>
            </w:r>
            <w:r>
              <w:br/>
            </w:r>
            <w:r>
              <w:rPr>
                <w:rFonts w:ascii="Times New Roman"/>
                <w:b w:val="false"/>
                <w:i w:val="false"/>
                <w:color w:val="000000"/>
                <w:sz w:val="20"/>
              </w:rPr>
              <w:t xml:space="preserve">
ішінде қанның </w:t>
            </w:r>
            <w:r>
              <w:br/>
            </w:r>
            <w:r>
              <w:rPr>
                <w:rFonts w:ascii="Times New Roman"/>
                <w:b w:val="false"/>
                <w:i w:val="false"/>
                <w:color w:val="000000"/>
                <w:sz w:val="20"/>
              </w:rPr>
              <w:t xml:space="preserve">
әр тобынан </w:t>
            </w:r>
            <w:r>
              <w:br/>
            </w:r>
            <w:r>
              <w:rPr>
                <w:rFonts w:ascii="Times New Roman"/>
                <w:b w:val="false"/>
                <w:i w:val="false"/>
                <w:color w:val="000000"/>
                <w:sz w:val="20"/>
              </w:rPr>
              <w:t xml:space="preserve">
алты мөлше- </w:t>
            </w:r>
            <w:r>
              <w:br/>
            </w:r>
            <w:r>
              <w:rPr>
                <w:rFonts w:ascii="Times New Roman"/>
                <w:b w:val="false"/>
                <w:i w:val="false"/>
                <w:color w:val="000000"/>
                <w:sz w:val="20"/>
              </w:rPr>
              <w:t xml:space="preserve">
рінен пул.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Қалдық жасушалар* </w:t>
            </w:r>
          </w:p>
        </w:tc>
        <w:tc>
          <w:tcPr>
            <w:tcW w:w="4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Эритроциттер - 6х10 </w:t>
            </w:r>
            <w:r>
              <w:rPr>
                <w:rFonts w:ascii="Times New Roman"/>
                <w:b w:val="false"/>
                <w:i w:val="false"/>
                <w:color w:val="000000"/>
                <w:vertAlign w:val="superscript"/>
              </w:rPr>
              <w:t xml:space="preserve">9 </w:t>
            </w:r>
            <w:r>
              <w:rPr>
                <w:rFonts w:ascii="Times New Roman"/>
                <w:b w:val="false"/>
                <w:i w:val="false"/>
                <w:color w:val="000000"/>
                <w:sz w:val="20"/>
              </w:rPr>
              <w:t xml:space="preserve">/л көп емес; </w:t>
            </w:r>
            <w:r>
              <w:br/>
            </w:r>
            <w:r>
              <w:rPr>
                <w:rFonts w:ascii="Times New Roman"/>
                <w:b w:val="false"/>
                <w:i w:val="false"/>
                <w:color w:val="000000"/>
                <w:sz w:val="20"/>
              </w:rPr>
              <w:t xml:space="preserve">
Лейкоциттер - </w:t>
            </w:r>
            <w:r>
              <w:br/>
            </w:r>
            <w:r>
              <w:rPr>
                <w:rFonts w:ascii="Times New Roman"/>
                <w:b w:val="false"/>
                <w:i w:val="false"/>
                <w:color w:val="000000"/>
                <w:sz w:val="20"/>
              </w:rPr>
              <w:t xml:space="preserve">
0,1х10 </w:t>
            </w:r>
            <w:r>
              <w:rPr>
                <w:rFonts w:ascii="Times New Roman"/>
                <w:b w:val="false"/>
                <w:i w:val="false"/>
                <w:color w:val="000000"/>
                <w:vertAlign w:val="superscript"/>
              </w:rPr>
              <w:t xml:space="preserve">9 </w:t>
            </w:r>
            <w:r>
              <w:rPr>
                <w:rFonts w:ascii="Times New Roman"/>
                <w:b w:val="false"/>
                <w:i w:val="false"/>
                <w:color w:val="000000"/>
                <w:sz w:val="20"/>
              </w:rPr>
              <w:t xml:space="preserve">/л көп емес; </w:t>
            </w:r>
            <w:r>
              <w:br/>
            </w:r>
            <w:r>
              <w:rPr>
                <w:rFonts w:ascii="Times New Roman"/>
                <w:b w:val="false"/>
                <w:i w:val="false"/>
                <w:color w:val="000000"/>
                <w:sz w:val="20"/>
              </w:rPr>
              <w:t xml:space="preserve">
Тромбоциттер - </w:t>
            </w:r>
            <w:r>
              <w:br/>
            </w:r>
            <w:r>
              <w:rPr>
                <w:rFonts w:ascii="Times New Roman"/>
                <w:b w:val="false"/>
                <w:i w:val="false"/>
                <w:color w:val="000000"/>
                <w:sz w:val="20"/>
              </w:rPr>
              <w:t xml:space="preserve">
50х10 </w:t>
            </w:r>
            <w:r>
              <w:rPr>
                <w:rFonts w:ascii="Times New Roman"/>
                <w:b w:val="false"/>
                <w:i w:val="false"/>
                <w:color w:val="000000"/>
                <w:vertAlign w:val="superscript"/>
              </w:rPr>
              <w:t xml:space="preserve">9 </w:t>
            </w:r>
            <w:r>
              <w:rPr>
                <w:rFonts w:ascii="Times New Roman"/>
                <w:b w:val="false"/>
                <w:i w:val="false"/>
                <w:color w:val="000000"/>
                <w:sz w:val="20"/>
              </w:rPr>
              <w:t xml:space="preserve">/л көп емес. </w:t>
            </w:r>
          </w:p>
        </w:tc>
        <w:tc>
          <w:tcPr>
            <w:tcW w:w="2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Контейнердің бүтіндігі </w:t>
            </w:r>
          </w:p>
        </w:tc>
        <w:tc>
          <w:tcPr>
            <w:tcW w:w="4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Мұздатылғанға дейін және ерігеннен кейін контейнердің кез келген бөлігінен (плазмоэкстрактор қысымынан кейін шолып бақылау) төгілмеуі тиіс  </w:t>
            </w:r>
          </w:p>
        </w:tc>
        <w:tc>
          <w:tcPr>
            <w:tcW w:w="2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және алушы зертхана  </w:t>
            </w:r>
          </w:p>
        </w:tc>
      </w:tr>
      <w:tr>
        <w:trPr>
          <w:trHeight w:val="90" w:hRule="atLeast"/>
        </w:trPr>
        <w:tc>
          <w:tcPr>
            <w:tcW w:w="30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Көрінісіндегі өзгерістер  </w:t>
            </w:r>
          </w:p>
        </w:tc>
        <w:tc>
          <w:tcPr>
            <w:tcW w:w="42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Бөтен түс немесе қоймалжың болуы тиіс емес  </w:t>
            </w:r>
          </w:p>
        </w:tc>
        <w:tc>
          <w:tcPr>
            <w:tcW w:w="28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және алушы зертхана  </w:t>
            </w:r>
          </w:p>
        </w:tc>
      </w:tr>
    </w:tbl>
    <w:p>
      <w:pPr>
        <w:spacing w:after="0"/>
        <w:ind w:left="0"/>
        <w:jc w:val="both"/>
      </w:pPr>
      <w:r>
        <w:rPr>
          <w:rFonts w:ascii="Times New Roman"/>
          <w:b w:val="false"/>
          <w:i w:val="false"/>
          <w:color w:val="000000"/>
          <w:sz w:val="28"/>
        </w:rPr>
        <w:t xml:space="preserve">      Ескерту: * - жасушалар мұздатылғанға дейін есептеледі. </w:t>
      </w:r>
      <w:r>
        <w:br/>
      </w:r>
      <w:r>
        <w:rPr>
          <w:rFonts w:ascii="Times New Roman"/>
          <w:b w:val="false"/>
          <w:i w:val="false"/>
          <w:color w:val="000000"/>
          <w:sz w:val="28"/>
        </w:rPr>
        <w:t xml:space="preserve">
Жасушалардың эриминациясын рәсімдеу хаттамасына енгізу кезінде </w:t>
      </w:r>
      <w:r>
        <w:br/>
      </w:r>
      <w:r>
        <w:rPr>
          <w:rFonts w:ascii="Times New Roman"/>
          <w:b w:val="false"/>
          <w:i w:val="false"/>
          <w:color w:val="000000"/>
          <w:sz w:val="28"/>
        </w:rPr>
        <w:t xml:space="preserve">
шекті шамаларды азайтуға болады. </w:t>
      </w:r>
      <w:r>
        <w:br/>
      </w:r>
      <w:r>
        <w:rPr>
          <w:rFonts w:ascii="Times New Roman"/>
          <w:b w:val="false"/>
          <w:i w:val="false"/>
          <w:color w:val="000000"/>
          <w:sz w:val="28"/>
        </w:rPr>
        <w:t xml:space="preserve">
      Егер жаңа мұздатылған плазма Фактор VIIIс-ға </w:t>
      </w:r>
      <w:r>
        <w:br/>
      </w:r>
      <w:r>
        <w:rPr>
          <w:rFonts w:ascii="Times New Roman"/>
          <w:b w:val="false"/>
          <w:i w:val="false"/>
          <w:color w:val="000000"/>
          <w:sz w:val="28"/>
        </w:rPr>
        <w:t xml:space="preserve">
қарағанда өзге компонентті алу үшін шикізат ретінде тұрақты </w:t>
      </w:r>
      <w:r>
        <w:br/>
      </w:r>
      <w:r>
        <w:rPr>
          <w:rFonts w:ascii="Times New Roman"/>
          <w:b w:val="false"/>
          <w:i w:val="false"/>
          <w:color w:val="000000"/>
          <w:sz w:val="28"/>
        </w:rPr>
        <w:t xml:space="preserve">
пайдаланылса, дайындық рәсімдерінің тиімділігін қамтамасыз ету үшін </w:t>
      </w:r>
      <w:r>
        <w:br/>
      </w:r>
      <w:r>
        <w:rPr>
          <w:rFonts w:ascii="Times New Roman"/>
          <w:b w:val="false"/>
          <w:i w:val="false"/>
          <w:color w:val="000000"/>
          <w:sz w:val="28"/>
        </w:rPr>
        <w:t xml:space="preserve">
бірліктерді үлгілерде тиісті есептеуді (кіші есептерді) жүргізу </w:t>
      </w:r>
      <w:r>
        <w:br/>
      </w:r>
      <w:r>
        <w:rPr>
          <w:rFonts w:ascii="Times New Roman"/>
          <w:b w:val="false"/>
          <w:i w:val="false"/>
          <w:color w:val="000000"/>
          <w:sz w:val="28"/>
        </w:rPr>
        <w:t xml:space="preserve">
қажет. </w:t>
      </w:r>
    </w:p>
    <w:p>
      <w:pPr>
        <w:spacing w:after="0"/>
        <w:ind w:left="0"/>
        <w:jc w:val="both"/>
      </w:pPr>
      <w:r>
        <w:rPr>
          <w:rFonts w:ascii="Times New Roman"/>
          <w:b w:val="false"/>
          <w:i w:val="false"/>
          <w:color w:val="000000"/>
          <w:sz w:val="28"/>
        </w:rPr>
        <w:t xml:space="preserve">                       14. Криопреципитат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4209"/>
        <w:gridCol w:w="2875"/>
        <w:gridCol w:w="2945"/>
      </w:tblGrid>
      <w:tr>
        <w:trPr>
          <w:trHeight w:val="90" w:hRule="atLeast"/>
        </w:trPr>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10-нан 20 мл дейін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 VIIIc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70 МЕ/мөлшер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Әрбір екі ай. </w:t>
            </w:r>
            <w:r>
              <w:br/>
            </w:r>
            <w:r>
              <w:rPr>
                <w:rFonts w:ascii="Times New Roman"/>
                <w:b w:val="false"/>
                <w:i w:val="false"/>
                <w:color w:val="000000"/>
                <w:sz w:val="20"/>
              </w:rPr>
              <w:t xml:space="preserve">
а) сақтаудың </w:t>
            </w:r>
            <w:r>
              <w:br/>
            </w:r>
            <w:r>
              <w:rPr>
                <w:rFonts w:ascii="Times New Roman"/>
                <w:b w:val="false"/>
                <w:i w:val="false"/>
                <w:color w:val="000000"/>
                <w:sz w:val="20"/>
              </w:rPr>
              <w:t xml:space="preserve">
алғашқы айы </w:t>
            </w:r>
            <w:r>
              <w:br/>
            </w:r>
            <w:r>
              <w:rPr>
                <w:rFonts w:ascii="Times New Roman"/>
                <w:b w:val="false"/>
                <w:i w:val="false"/>
                <w:color w:val="000000"/>
                <w:sz w:val="20"/>
              </w:rPr>
              <w:t xml:space="preserve">
ішінде қанның </w:t>
            </w:r>
            <w:r>
              <w:br/>
            </w:r>
            <w:r>
              <w:rPr>
                <w:rFonts w:ascii="Times New Roman"/>
                <w:b w:val="false"/>
                <w:i w:val="false"/>
                <w:color w:val="000000"/>
                <w:sz w:val="20"/>
              </w:rPr>
              <w:t xml:space="preserve">
әр тобынан </w:t>
            </w:r>
            <w:r>
              <w:br/>
            </w:r>
            <w:r>
              <w:rPr>
                <w:rFonts w:ascii="Times New Roman"/>
                <w:b w:val="false"/>
                <w:i w:val="false"/>
                <w:color w:val="000000"/>
                <w:sz w:val="20"/>
              </w:rPr>
              <w:t xml:space="preserve">
алты мөлше- </w:t>
            </w:r>
            <w:r>
              <w:br/>
            </w:r>
            <w:r>
              <w:rPr>
                <w:rFonts w:ascii="Times New Roman"/>
                <w:b w:val="false"/>
                <w:i w:val="false"/>
                <w:color w:val="000000"/>
                <w:sz w:val="20"/>
              </w:rPr>
              <w:t xml:space="preserve">
рінен пул. </w:t>
            </w:r>
            <w:r>
              <w:br/>
            </w:r>
            <w:r>
              <w:rPr>
                <w:rFonts w:ascii="Times New Roman"/>
                <w:b w:val="false"/>
                <w:i w:val="false"/>
                <w:color w:val="000000"/>
                <w:sz w:val="20"/>
              </w:rPr>
              <w:t xml:space="preserve">
б) сақтаудың </w:t>
            </w:r>
            <w:r>
              <w:br/>
            </w:r>
            <w:r>
              <w:rPr>
                <w:rFonts w:ascii="Times New Roman"/>
                <w:b w:val="false"/>
                <w:i w:val="false"/>
                <w:color w:val="000000"/>
                <w:sz w:val="20"/>
              </w:rPr>
              <w:t xml:space="preserve">
соңғы айы </w:t>
            </w:r>
            <w:r>
              <w:br/>
            </w:r>
            <w:r>
              <w:rPr>
                <w:rFonts w:ascii="Times New Roman"/>
                <w:b w:val="false"/>
                <w:i w:val="false"/>
                <w:color w:val="000000"/>
                <w:sz w:val="20"/>
              </w:rPr>
              <w:t xml:space="preserve">
ішінде қанның </w:t>
            </w:r>
            <w:r>
              <w:br/>
            </w:r>
            <w:r>
              <w:rPr>
                <w:rFonts w:ascii="Times New Roman"/>
                <w:b w:val="false"/>
                <w:i w:val="false"/>
                <w:color w:val="000000"/>
                <w:sz w:val="20"/>
              </w:rPr>
              <w:t xml:space="preserve">
әр тобынан </w:t>
            </w:r>
            <w:r>
              <w:br/>
            </w:r>
            <w:r>
              <w:rPr>
                <w:rFonts w:ascii="Times New Roman"/>
                <w:b w:val="false"/>
                <w:i w:val="false"/>
                <w:color w:val="000000"/>
                <w:sz w:val="20"/>
              </w:rPr>
              <w:t xml:space="preserve">
алты мөлше- </w:t>
            </w:r>
            <w:r>
              <w:br/>
            </w:r>
            <w:r>
              <w:rPr>
                <w:rFonts w:ascii="Times New Roman"/>
                <w:b w:val="false"/>
                <w:i w:val="false"/>
                <w:color w:val="000000"/>
                <w:sz w:val="20"/>
              </w:rPr>
              <w:t xml:space="preserve">
рінен пул.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r>
        <w:trPr>
          <w:trHeight w:val="90" w:hRule="atLeast"/>
        </w:trPr>
        <w:tc>
          <w:tcPr>
            <w:tcW w:w="3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Фибриноген </w:t>
            </w:r>
          </w:p>
        </w:tc>
        <w:tc>
          <w:tcPr>
            <w:tcW w:w="420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Кемінде 140 мг/мөлшер </w:t>
            </w:r>
          </w:p>
        </w:tc>
        <w:tc>
          <w:tcPr>
            <w:tcW w:w="2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мөлшерлердің 1%-ы, бірақ айына 4 мөлшерден кем емес </w:t>
            </w:r>
          </w:p>
        </w:tc>
        <w:tc>
          <w:tcPr>
            <w:tcW w:w="2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Сапаны бақылау зертханасы </w:t>
            </w:r>
          </w:p>
        </w:tc>
      </w:tr>
    </w:tbl>
    <w:p>
      <w:pPr>
        <w:spacing w:after="0"/>
        <w:ind w:left="0"/>
        <w:jc w:val="both"/>
      </w:pPr>
      <w:r>
        <w:rPr>
          <w:rFonts w:ascii="Times New Roman"/>
          <w:b w:val="false"/>
          <w:i w:val="false"/>
          <w:color w:val="000000"/>
          <w:sz w:val="28"/>
        </w:rPr>
        <w:t xml:space="preserve">      Ескерту: Егер криопреципитат фактор VIIIc-ға қарағанда басқа </w:t>
      </w:r>
      <w:r>
        <w:br/>
      </w:r>
      <w:r>
        <w:rPr>
          <w:rFonts w:ascii="Times New Roman"/>
          <w:b w:val="false"/>
          <w:i w:val="false"/>
          <w:color w:val="000000"/>
          <w:sz w:val="28"/>
        </w:rPr>
        <w:t xml:space="preserve">
препараттарды алу үшін тұрақты пайдаланылса, бақылау рәсімдері </w:t>
      </w:r>
      <w:r>
        <w:br/>
      </w:r>
      <w:r>
        <w:rPr>
          <w:rFonts w:ascii="Times New Roman"/>
          <w:b w:val="false"/>
          <w:i w:val="false"/>
          <w:color w:val="000000"/>
          <w:sz w:val="28"/>
        </w:rPr>
        <w:t xml:space="preserve">
өндірістің тиімділігіне ықпал ететін басқа де зерттеулермен </w:t>
      </w:r>
      <w:r>
        <w:br/>
      </w:r>
      <w:r>
        <w:rPr>
          <w:rFonts w:ascii="Times New Roman"/>
          <w:b w:val="false"/>
          <w:i w:val="false"/>
          <w:color w:val="000000"/>
          <w:sz w:val="28"/>
        </w:rPr>
        <w:t xml:space="preserve">
толықтырылады. </w:t>
      </w:r>
    </w:p>
    <w:p>
      <w:pPr>
        <w:spacing w:after="0"/>
        <w:ind w:left="0"/>
        <w:jc w:val="both"/>
      </w:pPr>
      <w:r>
        <w:rPr>
          <w:rFonts w:ascii="Times New Roman"/>
          <w:b w:val="false"/>
          <w:i w:val="false"/>
          <w:color w:val="000000"/>
          <w:sz w:val="28"/>
        </w:rPr>
        <w:t xml:space="preserve">                     15. Криосупернатантты плазма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4239"/>
        <w:gridCol w:w="2856"/>
        <w:gridCol w:w="2954"/>
      </w:tblGrid>
      <w:tr>
        <w:trPr>
          <w:trHeight w:val="90" w:hRule="atLeast"/>
        </w:trPr>
        <w:tc>
          <w:tcPr>
            <w:tcW w:w="3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30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 </w:t>
            </w:r>
          </w:p>
        </w:tc>
        <w:tc>
          <w:tcPr>
            <w:tcW w:w="4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Бастапқы көлемнен 10 % көп емес ауытқу </w:t>
            </w:r>
          </w:p>
        </w:tc>
        <w:tc>
          <w:tcPr>
            <w:tcW w:w="285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bl>
    <w:p>
      <w:pPr>
        <w:spacing w:after="0"/>
        <w:ind w:left="0"/>
        <w:jc w:val="both"/>
      </w:pPr>
      <w:r>
        <w:rPr>
          <w:rFonts w:ascii="Times New Roman"/>
          <w:b w:val="false"/>
          <w:i w:val="false"/>
          <w:color w:val="000000"/>
          <w:sz w:val="28"/>
        </w:rPr>
        <w:t xml:space="preserve">      Құрамы альбуминді, иммуноглобулиндер мен ұйыту </w:t>
      </w:r>
      <w:r>
        <w:br/>
      </w:r>
      <w:r>
        <w:rPr>
          <w:rFonts w:ascii="Times New Roman"/>
          <w:b w:val="false"/>
          <w:i w:val="false"/>
          <w:color w:val="000000"/>
          <w:sz w:val="28"/>
        </w:rPr>
        <w:t xml:space="preserve">
факторлары, жаңа тоңазытылған сияқты, лабильды V және VIII </w:t>
      </w:r>
      <w:r>
        <w:br/>
      </w:r>
      <w:r>
        <w:rPr>
          <w:rFonts w:ascii="Times New Roman"/>
          <w:b w:val="false"/>
          <w:i w:val="false"/>
          <w:color w:val="000000"/>
          <w:sz w:val="28"/>
        </w:rPr>
        <w:t xml:space="preserve">
факторларды, сондай-ақ фибриногендерді қоспағанда. </w:t>
      </w:r>
    </w:p>
    <w:p>
      <w:pPr>
        <w:spacing w:after="0"/>
        <w:ind w:left="0"/>
        <w:jc w:val="both"/>
      </w:pPr>
      <w:r>
        <w:rPr>
          <w:rFonts w:ascii="Times New Roman"/>
          <w:b w:val="false"/>
          <w:i w:val="false"/>
          <w:color w:val="000000"/>
          <w:sz w:val="28"/>
        </w:rPr>
        <w:t xml:space="preserve">              16. Цитаферез әдісімен алынған гранулоциттер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4267"/>
        <w:gridCol w:w="2840"/>
        <w:gridCol w:w="2977"/>
      </w:tblGrid>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Өлшемдері </w:t>
            </w:r>
          </w:p>
        </w:tc>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Көлемі </w:t>
            </w:r>
          </w:p>
        </w:tc>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500 мл көп емес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r>
        <w:trPr>
          <w:trHeight w:val="90" w:hRule="atLeast"/>
        </w:trPr>
        <w:tc>
          <w:tcPr>
            <w:tcW w:w="299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Гранулоциттер саны </w:t>
            </w:r>
          </w:p>
        </w:tc>
        <w:tc>
          <w:tcPr>
            <w:tcW w:w="42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10х10 </w:t>
            </w:r>
            <w:r>
              <w:rPr>
                <w:rFonts w:ascii="Times New Roman"/>
                <w:b w:val="false"/>
                <w:i w:val="false"/>
                <w:color w:val="000000"/>
                <w:vertAlign w:val="superscript"/>
              </w:rPr>
              <w:t xml:space="preserve">9 </w:t>
            </w:r>
            <w:r>
              <w:rPr>
                <w:rFonts w:ascii="Times New Roman"/>
                <w:b w:val="false"/>
                <w:i w:val="false"/>
                <w:color w:val="000000"/>
                <w:sz w:val="20"/>
              </w:rPr>
              <w:t xml:space="preserve">мөлшерде көп </w:t>
            </w:r>
          </w:p>
        </w:tc>
        <w:tc>
          <w:tcPr>
            <w:tcW w:w="28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мөлшерлер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өңдеу бөлімі </w:t>
            </w:r>
          </w:p>
        </w:tc>
      </w:tr>
    </w:tbl>
    <w:p>
      <w:pPr>
        <w:spacing w:after="0"/>
        <w:ind w:left="0"/>
        <w:jc w:val="both"/>
      </w:pPr>
      <w:r>
        <w:rPr>
          <w:rFonts w:ascii="Times New Roman"/>
          <w:b w:val="false"/>
          <w:i w:val="false"/>
          <w:color w:val="000000"/>
          <w:sz w:val="28"/>
        </w:rPr>
        <w:t xml:space="preserve">                17. Гемопоэтикалық дің жасушалар (ГДЖ)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4245"/>
        <w:gridCol w:w="2857"/>
        <w:gridCol w:w="2977"/>
      </w:tblGrid>
      <w:tr>
        <w:trPr>
          <w:trHeight w:val="1140"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Өлшемдер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Сапаға қойылатын талаптар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 жиілігі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Бақылауды кім жүзеге асырады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АВО Rh (D)-аллогендік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Үлгілеу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Иммнунология- </w:t>
            </w:r>
            <w:r>
              <w:br/>
            </w:r>
            <w:r>
              <w:rPr>
                <w:rFonts w:ascii="Times New Roman"/>
                <w:b w:val="false"/>
                <w:i w:val="false"/>
                <w:color w:val="000000"/>
                <w:sz w:val="20"/>
              </w:rPr>
              <w:t xml:space="preserve">
лық зертхана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HLA - аллогендік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Үлгілеу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Иммнунология- </w:t>
            </w:r>
            <w:r>
              <w:br/>
            </w:r>
            <w:r>
              <w:rPr>
                <w:rFonts w:ascii="Times New Roman"/>
                <w:b w:val="false"/>
                <w:i w:val="false"/>
                <w:color w:val="000000"/>
                <w:sz w:val="20"/>
              </w:rPr>
              <w:t xml:space="preserve">
лық үлгілік зертхана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АҚТҚ-ға қарсы- </w:t>
            </w:r>
            <w:r>
              <w:br/>
            </w:r>
            <w:r>
              <w:rPr>
                <w:rFonts w:ascii="Times New Roman"/>
                <w:b w:val="false"/>
                <w:i w:val="false"/>
                <w:color w:val="000000"/>
                <w:sz w:val="20"/>
              </w:rPr>
              <w:t xml:space="preserve">
1,2 және р24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Жағымсыз*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HB </w:t>
            </w:r>
            <w:r>
              <w:rPr>
                <w:rFonts w:ascii="Times New Roman"/>
                <w:b w:val="false"/>
                <w:i w:val="false"/>
                <w:color w:val="000000"/>
                <w:vertAlign w:val="subscript"/>
              </w:rPr>
              <w:t xml:space="preserve">S </w:t>
            </w:r>
            <w:r>
              <w:rPr>
                <w:rFonts w:ascii="Times New Roman"/>
                <w:b w:val="false"/>
                <w:i w:val="false"/>
                <w:color w:val="000000"/>
                <w:sz w:val="20"/>
              </w:rPr>
              <w:t xml:space="preserve">Ag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Жағымсыз*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ВГС-ке қарсы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Жағымсыз*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Мерез (қажет кезде)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Жағымсыз*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зертханасы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Лейкоциттердің тіршілік қабілеті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80%-дан кем емес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Иммнунология- </w:t>
            </w:r>
            <w:r>
              <w:br/>
            </w:r>
            <w:r>
              <w:rPr>
                <w:rFonts w:ascii="Times New Roman"/>
                <w:b w:val="false"/>
                <w:i w:val="false"/>
                <w:color w:val="000000"/>
                <w:sz w:val="20"/>
              </w:rPr>
              <w:t xml:space="preserve">
лық  зертхана  </w:t>
            </w:r>
          </w:p>
        </w:tc>
      </w:tr>
      <w:tr>
        <w:trPr>
          <w:trHeight w:val="855" w:hRule="atLeast"/>
        </w:trPr>
        <w:tc>
          <w:tcPr>
            <w:tcW w:w="30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Зарарсыздану </w:t>
            </w:r>
          </w:p>
        </w:tc>
        <w:tc>
          <w:tcPr>
            <w:tcW w:w="42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Зарарсыздану </w:t>
            </w:r>
          </w:p>
        </w:tc>
        <w:tc>
          <w:tcPr>
            <w:tcW w:w="2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Барлық донациялар </w:t>
            </w:r>
          </w:p>
        </w:tc>
        <w:tc>
          <w:tcPr>
            <w:tcW w:w="29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Бактериология- </w:t>
            </w:r>
            <w:r>
              <w:br/>
            </w:r>
            <w:r>
              <w:rPr>
                <w:rFonts w:ascii="Times New Roman"/>
                <w:b w:val="false"/>
                <w:i w:val="false"/>
                <w:color w:val="000000"/>
                <w:sz w:val="20"/>
              </w:rPr>
              <w:t xml:space="preserve">
лық зертхана </w:t>
            </w:r>
          </w:p>
        </w:tc>
      </w:tr>
    </w:tbl>
    <w:p>
      <w:pPr>
        <w:spacing w:after="0"/>
        <w:ind w:left="0"/>
        <w:jc w:val="both"/>
      </w:pPr>
      <w:r>
        <w:rPr>
          <w:rFonts w:ascii="Times New Roman"/>
          <w:b w:val="false"/>
          <w:i w:val="false"/>
          <w:color w:val="000000"/>
          <w:sz w:val="28"/>
        </w:rPr>
        <w:t xml:space="preserve">      Ескерту: * - зерттеу донорларды тексеру үшін арнайы </w:t>
      </w:r>
      <w:r>
        <w:br/>
      </w:r>
      <w:r>
        <w:rPr>
          <w:rFonts w:ascii="Times New Roman"/>
          <w:b w:val="false"/>
          <w:i w:val="false"/>
          <w:color w:val="000000"/>
          <w:sz w:val="28"/>
        </w:rPr>
        <w:t xml:space="preserve">
мақұлданған әдіспен жүргізіледі. </w:t>
      </w:r>
      <w:r>
        <w:br/>
      </w:r>
      <w:r>
        <w:rPr>
          <w:rFonts w:ascii="Times New Roman"/>
          <w:b w:val="false"/>
          <w:i w:val="false"/>
          <w:color w:val="000000"/>
          <w:sz w:val="28"/>
        </w:rPr>
        <w:t xml:space="preserve">
      Трансплантация уақыты пациенттің перифериялық қанындағы </w:t>
      </w:r>
      <w:r>
        <w:br/>
      </w:r>
      <w:r>
        <w:rPr>
          <w:rFonts w:ascii="Times New Roman"/>
          <w:b w:val="false"/>
          <w:i w:val="false"/>
          <w:color w:val="000000"/>
          <w:sz w:val="28"/>
        </w:rPr>
        <w:t xml:space="preserve">
жасушаларды ұстауға қол жеткізу үшін қажетті күндердің саны ретінде </w:t>
      </w:r>
      <w:r>
        <w:br/>
      </w:r>
      <w:r>
        <w:rPr>
          <w:rFonts w:ascii="Times New Roman"/>
          <w:b w:val="false"/>
          <w:i w:val="false"/>
          <w:color w:val="000000"/>
          <w:sz w:val="28"/>
        </w:rPr>
        <w:t xml:space="preserve">
кемінде 0,5х10 </w:t>
      </w:r>
      <w:r>
        <w:rPr>
          <w:rFonts w:ascii="Times New Roman"/>
          <w:b w:val="false"/>
          <w:i w:val="false"/>
          <w:color w:val="000000"/>
          <w:vertAlign w:val="superscript"/>
        </w:rPr>
        <w:t xml:space="preserve">9 </w:t>
      </w:r>
      <w:r>
        <w:rPr>
          <w:rFonts w:ascii="Times New Roman"/>
          <w:b w:val="false"/>
          <w:i w:val="false"/>
          <w:color w:val="000000"/>
          <w:sz w:val="28"/>
        </w:rPr>
        <w:t xml:space="preserve">/л   гранулоцит және кемінде 20х10 </w:t>
      </w:r>
      <w:r>
        <w:rPr>
          <w:rFonts w:ascii="Times New Roman"/>
          <w:b w:val="false"/>
          <w:i w:val="false"/>
          <w:color w:val="000000"/>
          <w:vertAlign w:val="superscript"/>
        </w:rPr>
        <w:t xml:space="preserve">9  </w:t>
      </w:r>
      <w:r>
        <w:rPr>
          <w:rFonts w:ascii="Times New Roman"/>
          <w:b w:val="false"/>
          <w:i w:val="false"/>
          <w:color w:val="000000"/>
          <w:sz w:val="28"/>
        </w:rPr>
        <w:t xml:space="preserve">тромбоциттер </w:t>
      </w:r>
      <w:r>
        <w:br/>
      </w:r>
      <w:r>
        <w:rPr>
          <w:rFonts w:ascii="Times New Roman"/>
          <w:b w:val="false"/>
          <w:i w:val="false"/>
          <w:color w:val="000000"/>
          <w:sz w:val="28"/>
        </w:rPr>
        <w:t xml:space="preserve">
белгіленеді. </w:t>
      </w:r>
      <w:r>
        <w:br/>
      </w:r>
      <w:r>
        <w:rPr>
          <w:rFonts w:ascii="Times New Roman"/>
          <w:b w:val="false"/>
          <w:i w:val="false"/>
          <w:color w:val="000000"/>
          <w:sz w:val="28"/>
        </w:rPr>
        <w:t xml:space="preserve">
      Лейкоциттердің жасушаларының саны мен тіршілік қабілетін </w:t>
      </w:r>
      <w:r>
        <w:br/>
      </w:r>
      <w:r>
        <w:rPr>
          <w:rFonts w:ascii="Times New Roman"/>
          <w:b w:val="false"/>
          <w:i w:val="false"/>
          <w:color w:val="000000"/>
          <w:sz w:val="28"/>
        </w:rPr>
        <w:t xml:space="preserve">
трансплантация уақыты шолумен бірлесіп шолу ГСК дайындау сапасының </w:t>
      </w:r>
      <w:r>
        <w:br/>
      </w:r>
      <w:r>
        <w:rPr>
          <w:rFonts w:ascii="Times New Roman"/>
          <w:b w:val="false"/>
          <w:i w:val="false"/>
          <w:color w:val="000000"/>
          <w:sz w:val="28"/>
        </w:rPr>
        <w:t xml:space="preserve">
компонентін, оларды өңдеу мен криоконсервациялауды құрайды. </w:t>
      </w:r>
      <w:r>
        <w:br/>
      </w:r>
      <w:r>
        <w:rPr>
          <w:rFonts w:ascii="Times New Roman"/>
          <w:b w:val="false"/>
          <w:i w:val="false"/>
          <w:color w:val="000000"/>
          <w:sz w:val="28"/>
        </w:rPr>
        <w:t xml:space="preserve">
     ГСК дайындаудың бөлігі ретінде түсіндірілетін кез келген </w:t>
      </w:r>
      <w:r>
        <w:br/>
      </w:r>
      <w:r>
        <w:rPr>
          <w:rFonts w:ascii="Times New Roman"/>
          <w:b w:val="false"/>
          <w:i w:val="false"/>
          <w:color w:val="000000"/>
          <w:sz w:val="28"/>
        </w:rPr>
        <w:t xml:space="preserve">
рәсімдер үшін тиісті және бекітілген зерттеулер орындалады.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