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b42fe" w14:textId="d6b42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"Бағалы қағаздарды ұстаушылардың Тізілімдерінің жүйесін жүргізу қызметін жүзеге асыратын ұйымдарға арналған пруденциалдық нормативтерді белгілеу, бағалы қағаздарды ұстаушылардың тізілімдерінің жүйесін жүргізу қызметін жүзеге асыратын ұйымдарға арналған пруденциалдық нормативтерді есептеу Ережелерін бекіту туралы" 2004 жылғы 25 қыркүйектегі N 265 қаулысына толықтырулар мен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рыногын және қаржылық ұйымдарды реттеу мен қадағалау жөніндегі агенттігі Басқармасының 2005 жылғы 29 қазандағы N 389 Қаулысы. Қазақстан Республикасының 2005 жылғы 23 қарашада тіркелді. Тіркеу N 3941. Күші жойылды - Қазақстан Республикасы Қаржы нарығын және қаржы ұйымдарын реттеу мен қадағалау агенттігі Басқармасының 2008 жылғы 22 тамыздағы N 121 Қаулысымен.</w:t>
      </w:r>
    </w:p>
    <w:p>
      <w:pPr>
        <w:spacing w:after="0"/>
        <w:ind w:left="0"/>
        <w:jc w:val="both"/>
      </w:pPr>
      <w:r>
        <w:rPr>
          <w:rFonts w:ascii="Times New Roman"/>
          <w:b w:val="false"/>
          <w:i w:val="false"/>
          <w:color w:val="ff0000"/>
          <w:sz w:val="28"/>
        </w:rPr>
        <w:t xml:space="preserve">       Күші жойылды - ҚР Қаржы нарығын және қаржы ұйымдарын реттеу мен қадағалау агенттігі Басқармасының 2008.08.22 </w:t>
      </w:r>
      <w:r>
        <w:rPr>
          <w:rFonts w:ascii="Times New Roman"/>
          <w:b w:val="false"/>
          <w:i w:val="false"/>
          <w:color w:val="ff0000"/>
          <w:sz w:val="28"/>
        </w:rPr>
        <w:t xml:space="preserve">N 121 </w:t>
      </w:r>
      <w:r>
        <w:rPr>
          <w:rFonts w:ascii="Times New Roman"/>
          <w:b w:val="false"/>
          <w:i w:val="false"/>
          <w:color w:val="ff0000"/>
          <w:sz w:val="28"/>
        </w:rPr>
        <w:t>Қаулысымен.</w:t>
      </w:r>
    </w:p>
    <w:bookmarkStart w:name="z1" w:id="0"/>
    <w:p>
      <w:pPr>
        <w:spacing w:after="0"/>
        <w:ind w:left="0"/>
        <w:jc w:val="both"/>
      </w:pPr>
      <w:r>
        <w:rPr>
          <w:rFonts w:ascii="Times New Roman"/>
          <w:b w:val="false"/>
          <w:i w:val="false"/>
          <w:color w:val="000000"/>
          <w:sz w:val="28"/>
        </w:rPr>
        <w:t>
      "Бағалы қағаздар рыногы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49-бабына, </w:t>
      </w:r>
      <w:r>
        <w:rPr>
          <w:rFonts w:ascii="Times New Roman"/>
          <w:b w:val="false"/>
          <w:i w:val="false"/>
          <w:color w:val="000000"/>
          <w:sz w:val="28"/>
        </w:rPr>
        <w:t xml:space="preserve">3-бабы </w:t>
      </w:r>
      <w:r>
        <w:rPr>
          <w:rFonts w:ascii="Times New Roman"/>
          <w:b w:val="false"/>
          <w:i w:val="false"/>
          <w:color w:val="000000"/>
          <w:sz w:val="28"/>
        </w:rPr>
        <w:t>2-тармағының 11), 15) тармақшаларына және "Қаржы рыногы мен қаржылық ұйымдарды мемлекеттік реттеу және қадағалау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9-бабы 1-тармағының 5), 6) тармақшаларына сәйкес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p>
    <w:bookmarkEnd w:id="0"/>
    <w:bookmarkStart w:name="z3" w:id="1"/>
    <w:p>
      <w:pPr>
        <w:spacing w:after="0"/>
        <w:ind w:left="0"/>
        <w:jc w:val="both"/>
      </w:pPr>
      <w:r>
        <w:rPr>
          <w:rFonts w:ascii="Times New Roman"/>
          <w:b w:val="false"/>
          <w:i w:val="false"/>
          <w:color w:val="000000"/>
          <w:sz w:val="28"/>
        </w:rPr>
        <w:t>
      1. Агенттік Басқармасының "Бағалы қағаздарды ұстаушылардың Тізілімдерінің жүйесін жүргізу қызметін жүзеге асыратын ұйымдарға арналған пруденциалдық нормативтерді белгілеу, бағалы қағаздарды ұстаушылардың тізілімдерінің жүйесін жүргізу қызметін жүзеге асыратын ұйымдарға арналған пруденциалдық нормативтерді есептеу Ережелерін бекіту туралы" 2004 жылғы 25 қыркүйектегі N 265 </w:t>
      </w:r>
      <w:r>
        <w:rPr>
          <w:rFonts w:ascii="Times New Roman"/>
          <w:b w:val="false"/>
          <w:i w:val="false"/>
          <w:color w:val="000000"/>
          <w:sz w:val="28"/>
        </w:rPr>
        <w:t xml:space="preserve">қаулысына </w:t>
      </w:r>
      <w:r>
        <w:rPr>
          <w:rFonts w:ascii="Times New Roman"/>
          <w:b w:val="false"/>
          <w:i w:val="false"/>
          <w:color w:val="000000"/>
          <w:sz w:val="28"/>
        </w:rPr>
        <w:t>(нормативтік құқықтық актілерді мемлекеттік тіркеу Тізілімінде N 3189 тіркелген, 2004 жылы Агенттіктің "Қаржы хабаршысы" N 11 басылымында жарияланған), Агенттік Басқармасының 2005 жылғы 27 тамыздағы N 310 </w:t>
      </w:r>
      <w:r>
        <w:rPr>
          <w:rFonts w:ascii="Times New Roman"/>
          <w:b w:val="false"/>
          <w:i w:val="false"/>
          <w:color w:val="000000"/>
          <w:sz w:val="28"/>
        </w:rPr>
        <w:t xml:space="preserve">қаулысымен </w:t>
      </w:r>
      <w:r>
        <w:rPr>
          <w:rFonts w:ascii="Times New Roman"/>
          <w:b w:val="false"/>
          <w:i w:val="false"/>
          <w:color w:val="000000"/>
          <w:sz w:val="28"/>
        </w:rPr>
        <w:t xml:space="preserve">енгізілген өзгерістермен және толықтырулармен (нормативтік құқықтық актілерді мемлекеттік тіркеу Тізілімінде N 3868 тіркелген) мынадай толықтырулар мен өзгеріс енгізілсін: </w:t>
      </w:r>
    </w:p>
    <w:bookmarkEnd w:id="1"/>
    <w:bookmarkStart w:name="z4" w:id="2"/>
    <w:p>
      <w:pPr>
        <w:spacing w:after="0"/>
        <w:ind w:left="0"/>
        <w:jc w:val="both"/>
      </w:pPr>
      <w:r>
        <w:rPr>
          <w:rFonts w:ascii="Times New Roman"/>
          <w:b w:val="false"/>
          <w:i w:val="false"/>
          <w:color w:val="000000"/>
          <w:sz w:val="28"/>
        </w:rPr>
        <w:t xml:space="preserve">
      көрсетілген қаулымен бекітілген Бағалы қағаздарды ұстаушылардың тізілімдерінің жүйесін жүргізу қызметін жүзеге асыратын ұйымдарға арналған пруденциалдық нормативтерді есептеу ережесінде: </w:t>
      </w:r>
      <w:r>
        <w:br/>
      </w:r>
      <w:r>
        <w:rPr>
          <w:rFonts w:ascii="Times New Roman"/>
          <w:b w:val="false"/>
          <w:i w:val="false"/>
          <w:color w:val="000000"/>
          <w:sz w:val="28"/>
        </w:rPr>
        <w:t xml:space="preserve">
      2-тармақ: </w:t>
      </w:r>
      <w:r>
        <w:br/>
      </w:r>
      <w:r>
        <w:rPr>
          <w:rFonts w:ascii="Times New Roman"/>
          <w:b w:val="false"/>
          <w:i w:val="false"/>
          <w:color w:val="000000"/>
          <w:sz w:val="28"/>
        </w:rPr>
        <w:t xml:space="preserve">
      мынадай мазмұндағы 5-1) тармақшамен толықтырылсын: </w:t>
      </w:r>
      <w:r>
        <w:br/>
      </w:r>
      <w:r>
        <w:rPr>
          <w:rFonts w:ascii="Times New Roman"/>
          <w:b w:val="false"/>
          <w:i w:val="false"/>
          <w:color w:val="000000"/>
          <w:sz w:val="28"/>
        </w:rPr>
        <w:t xml:space="preserve">
      "5-1) ықтимал шығындар резервін шегере отырып, Қазақстан Республикасы ұйымдарының инфрақұрылымдық облигациялары (негізгі қарыз бен есептелген сыйақы сомасын есепке ала отырып); </w:t>
      </w:r>
    </w:p>
    <w:bookmarkEnd w:id="2"/>
    <w:bookmarkStart w:name="z5" w:id="3"/>
    <w:p>
      <w:pPr>
        <w:spacing w:after="0"/>
        <w:ind w:left="0"/>
        <w:jc w:val="both"/>
      </w:pPr>
      <w:r>
        <w:rPr>
          <w:rFonts w:ascii="Times New Roman"/>
          <w:b w:val="false"/>
          <w:i w:val="false"/>
          <w:color w:val="000000"/>
          <w:sz w:val="28"/>
        </w:rPr>
        <w:t xml:space="preserve">
      мынадай мазмұндағы 10-1) тармақшамен толықтырылсын: </w:t>
      </w:r>
      <w:r>
        <w:br/>
      </w:r>
      <w:r>
        <w:rPr>
          <w:rFonts w:ascii="Times New Roman"/>
          <w:b w:val="false"/>
          <w:i w:val="false"/>
          <w:color w:val="000000"/>
          <w:sz w:val="28"/>
        </w:rPr>
        <w:t xml:space="preserve">
      "10-1) ықтимал шығындар резервін шегере отырып, (негізгі қарыз бен есептелген сыйақы сомасын есепке ала отырып) шетел мемлекеттердің немесе Қазақстан Республикасының ұйымдастырылған рыноктарында айналыста жүретін, "ВВ"-ден ("Standard &amp; Poor's" және "Fіtch" рейтинг агенттіктерінің жіктеуі бойынша) немесе "Ва2"-ден төмен емес ("Moody's Investors Servіce" рейтинг агенттігінің жіктеуі бойынша) рейтингтік бағасы бар немесе Қазақстан Республикасының "Standard &amp; Poor's" ұлттық шәкілі бойынша "А" рейтингтік бағасы бар тіркеушіге қатысты аффилиирленген тұлға болып табылмайтын Қазақстан Республикасы ұйымдарының акциялары және шетел мемлекеттердің немесе Қазақстан Республикасының ұйымдастырылған рыноктарында айналыста жүретін, "ВВ"-ден ("Standard &amp; Poor's" және "Fіtch" рейтинг агенттіктерінің жіктеуі бойынша) немесе "Ва2"-ден төмен емес ("Moody's Investors Servіce" рейтинг агенттігінің жіктеуі бойынша) рейтингтік бағасы бар немесе Қазақстан Республикасының "Standard &amp; Poor's" ұлттық шәкілі бойынша "А" рейтингтік бағасы бар тіркеушіге қатысты аффилиирленген тұлға болып табылмайтын Қазақстан Республикасы ұйымдарының борыштық бағалы қағаздары;"; </w:t>
      </w:r>
    </w:p>
    <w:bookmarkEnd w:id="3"/>
    <w:bookmarkStart w:name="z6" w:id="4"/>
    <w:p>
      <w:pPr>
        <w:spacing w:after="0"/>
        <w:ind w:left="0"/>
        <w:jc w:val="both"/>
      </w:pPr>
      <w:r>
        <w:rPr>
          <w:rFonts w:ascii="Times New Roman"/>
          <w:b w:val="false"/>
          <w:i w:val="false"/>
          <w:color w:val="000000"/>
          <w:sz w:val="28"/>
        </w:rPr>
        <w:t xml:space="preserve">
      мынадай мазмұндағы 12-1) тармақшамен толықтырылсын: </w:t>
      </w:r>
      <w:r>
        <w:br/>
      </w:r>
      <w:r>
        <w:rPr>
          <w:rFonts w:ascii="Times New Roman"/>
          <w:b w:val="false"/>
          <w:i w:val="false"/>
          <w:color w:val="000000"/>
          <w:sz w:val="28"/>
        </w:rPr>
        <w:t xml:space="preserve">
      "12-1) ықтимал шығындар резервтерін шегере отырып (елу процентке азайтылған) ашық және/немесе аралық инвестициялық пай қорларының пайлары;"; </w:t>
      </w:r>
    </w:p>
    <w:bookmarkEnd w:id="4"/>
    <w:bookmarkStart w:name="z7" w:id="5"/>
    <w:p>
      <w:pPr>
        <w:spacing w:after="0"/>
        <w:ind w:left="0"/>
        <w:jc w:val="both"/>
      </w:pPr>
      <w:r>
        <w:rPr>
          <w:rFonts w:ascii="Times New Roman"/>
          <w:b w:val="false"/>
          <w:i w:val="false"/>
          <w:color w:val="000000"/>
          <w:sz w:val="28"/>
        </w:rPr>
        <w:t xml:space="preserve">
      қосымшада: </w:t>
      </w:r>
      <w:r>
        <w:br/>
      </w:r>
      <w:r>
        <w:rPr>
          <w:rFonts w:ascii="Times New Roman"/>
          <w:b w:val="false"/>
          <w:i w:val="false"/>
          <w:color w:val="000000"/>
          <w:sz w:val="28"/>
        </w:rPr>
        <w:t xml:space="preserve">
      "20__ жылғы "___" ___________ жағдайы бойынша пруденциалдық нормативтің есебі" кестесін: </w:t>
      </w:r>
      <w:r>
        <w:br/>
      </w:r>
      <w:r>
        <w:rPr>
          <w:rFonts w:ascii="Times New Roman"/>
          <w:b w:val="false"/>
          <w:i w:val="false"/>
          <w:color w:val="000000"/>
          <w:sz w:val="28"/>
        </w:rPr>
        <w:t xml:space="preserve">
      мынадай мазмұндағы 5-1 жолмен толықтырылсын: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5593"/>
        <w:gridCol w:w="1493"/>
        <w:gridCol w:w="1733"/>
        <w:gridCol w:w="1733"/>
      </w:tblGrid>
      <w:tr>
        <w:trPr>
          <w:trHeight w:val="73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шығындар резервін </w:t>
            </w:r>
            <w:r>
              <w:br/>
            </w:r>
            <w:r>
              <w:rPr>
                <w:rFonts w:ascii="Times New Roman"/>
                <w:b w:val="false"/>
                <w:i w:val="false"/>
                <w:color w:val="000000"/>
                <w:sz w:val="20"/>
              </w:rPr>
              <w:t xml:space="preserve">
шегере отырып, Қазақстан </w:t>
            </w:r>
            <w:r>
              <w:br/>
            </w:r>
            <w:r>
              <w:rPr>
                <w:rFonts w:ascii="Times New Roman"/>
                <w:b w:val="false"/>
                <w:i w:val="false"/>
                <w:color w:val="000000"/>
                <w:sz w:val="20"/>
              </w:rPr>
              <w:t xml:space="preserve">
Республикасы ұйымдарының </w:t>
            </w:r>
            <w:r>
              <w:br/>
            </w:r>
            <w:r>
              <w:rPr>
                <w:rFonts w:ascii="Times New Roman"/>
                <w:b w:val="false"/>
                <w:i w:val="false"/>
                <w:color w:val="000000"/>
                <w:sz w:val="20"/>
              </w:rPr>
              <w:t xml:space="preserve">
инфрақұрылымдық </w:t>
            </w:r>
            <w:r>
              <w:br/>
            </w:r>
            <w:r>
              <w:rPr>
                <w:rFonts w:ascii="Times New Roman"/>
                <w:b w:val="false"/>
                <w:i w:val="false"/>
                <w:color w:val="000000"/>
                <w:sz w:val="20"/>
              </w:rPr>
              <w:t xml:space="preserve">
облигациялары (негізгі </w:t>
            </w:r>
            <w:r>
              <w:br/>
            </w:r>
            <w:r>
              <w:rPr>
                <w:rFonts w:ascii="Times New Roman"/>
                <w:b w:val="false"/>
                <w:i w:val="false"/>
                <w:color w:val="000000"/>
                <w:sz w:val="20"/>
              </w:rPr>
              <w:t xml:space="preserve">
қарыз бен есептелген </w:t>
            </w:r>
            <w:r>
              <w:br/>
            </w:r>
            <w:r>
              <w:rPr>
                <w:rFonts w:ascii="Times New Roman"/>
                <w:b w:val="false"/>
                <w:i w:val="false"/>
                <w:color w:val="000000"/>
                <w:sz w:val="20"/>
              </w:rPr>
              <w:t xml:space="preserve">
сыйақы сомасын есепке ала </w:t>
            </w:r>
            <w:r>
              <w:br/>
            </w:r>
            <w:r>
              <w:rPr>
                <w:rFonts w:ascii="Times New Roman"/>
                <w:b w:val="false"/>
                <w:i w:val="false"/>
                <w:color w:val="000000"/>
                <w:sz w:val="20"/>
              </w:rPr>
              <w:t xml:space="preserve">
отырып)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 w:id="6"/>
    <w:p>
      <w:pPr>
        <w:spacing w:after="0"/>
        <w:ind w:left="0"/>
        <w:jc w:val="both"/>
      </w:pPr>
      <w:r>
        <w:rPr>
          <w:rFonts w:ascii="Times New Roman"/>
          <w:b w:val="false"/>
          <w:i w:val="false"/>
          <w:color w:val="000000"/>
          <w:sz w:val="28"/>
        </w:rPr>
        <w:t xml:space="preserve">
мынадай мазмұндағы 10-1 жолмен толықтырылсын: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5333"/>
        <w:gridCol w:w="1493"/>
        <w:gridCol w:w="1733"/>
        <w:gridCol w:w="1733"/>
      </w:tblGrid>
      <w:tr>
        <w:trPr>
          <w:trHeight w:val="322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шығындар резервін </w:t>
            </w:r>
            <w:r>
              <w:br/>
            </w:r>
            <w:r>
              <w:rPr>
                <w:rFonts w:ascii="Times New Roman"/>
                <w:b w:val="false"/>
                <w:i w:val="false"/>
                <w:color w:val="000000"/>
                <w:sz w:val="20"/>
              </w:rPr>
              <w:t xml:space="preserve">
шегере отырып, (негізгі </w:t>
            </w:r>
            <w:r>
              <w:br/>
            </w:r>
            <w:r>
              <w:rPr>
                <w:rFonts w:ascii="Times New Roman"/>
                <w:b w:val="false"/>
                <w:i w:val="false"/>
                <w:color w:val="000000"/>
                <w:sz w:val="20"/>
              </w:rPr>
              <w:t xml:space="preserve">
қарыз бен есептелген </w:t>
            </w:r>
            <w:r>
              <w:br/>
            </w:r>
            <w:r>
              <w:rPr>
                <w:rFonts w:ascii="Times New Roman"/>
                <w:b w:val="false"/>
                <w:i w:val="false"/>
                <w:color w:val="000000"/>
                <w:sz w:val="20"/>
              </w:rPr>
              <w:t xml:space="preserve">
сыйақы сомасын есепке ала </w:t>
            </w:r>
            <w:r>
              <w:br/>
            </w:r>
            <w:r>
              <w:rPr>
                <w:rFonts w:ascii="Times New Roman"/>
                <w:b w:val="false"/>
                <w:i w:val="false"/>
                <w:color w:val="000000"/>
                <w:sz w:val="20"/>
              </w:rPr>
              <w:t xml:space="preserve">
отырып) шетел мемлекет- </w:t>
            </w:r>
            <w:r>
              <w:br/>
            </w:r>
            <w:r>
              <w:rPr>
                <w:rFonts w:ascii="Times New Roman"/>
                <w:b w:val="false"/>
                <w:i w:val="false"/>
                <w:color w:val="000000"/>
                <w:sz w:val="20"/>
              </w:rPr>
              <w:t xml:space="preserve">
тердің немесе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ұйымдастырылған </w:t>
            </w:r>
            <w:r>
              <w:br/>
            </w:r>
            <w:r>
              <w:rPr>
                <w:rFonts w:ascii="Times New Roman"/>
                <w:b w:val="false"/>
                <w:i w:val="false"/>
                <w:color w:val="000000"/>
                <w:sz w:val="20"/>
              </w:rPr>
              <w:t xml:space="preserve">
рыноктарында айналыста </w:t>
            </w:r>
            <w:r>
              <w:br/>
            </w:r>
            <w:r>
              <w:rPr>
                <w:rFonts w:ascii="Times New Roman"/>
                <w:b w:val="false"/>
                <w:i w:val="false"/>
                <w:color w:val="000000"/>
                <w:sz w:val="20"/>
              </w:rPr>
              <w:t xml:space="preserve">
жүретін, "ВВ"-ден </w:t>
            </w:r>
            <w:r>
              <w:br/>
            </w:r>
            <w:r>
              <w:rPr>
                <w:rFonts w:ascii="Times New Roman"/>
                <w:b w:val="false"/>
                <w:i w:val="false"/>
                <w:color w:val="000000"/>
                <w:sz w:val="20"/>
              </w:rPr>
              <w:t xml:space="preserve">
("Standard &amp; Poor's" және </w:t>
            </w:r>
            <w:r>
              <w:br/>
            </w:r>
            <w:r>
              <w:rPr>
                <w:rFonts w:ascii="Times New Roman"/>
                <w:b w:val="false"/>
                <w:i w:val="false"/>
                <w:color w:val="000000"/>
                <w:sz w:val="20"/>
              </w:rPr>
              <w:t xml:space="preserve">
"Fіtch" рейтинг </w:t>
            </w:r>
            <w:r>
              <w:br/>
            </w:r>
            <w:r>
              <w:rPr>
                <w:rFonts w:ascii="Times New Roman"/>
                <w:b w:val="false"/>
                <w:i w:val="false"/>
                <w:color w:val="000000"/>
                <w:sz w:val="20"/>
              </w:rPr>
              <w:t xml:space="preserve">
агенттіктерінің жіктеуі бойынша) немесе "Ва2"-ден төмен емес ("Moody's Investors Servіce" рейтинг агенттігінің </w:t>
            </w:r>
            <w:r>
              <w:br/>
            </w:r>
            <w:r>
              <w:rPr>
                <w:rFonts w:ascii="Times New Roman"/>
                <w:b w:val="false"/>
                <w:i w:val="false"/>
                <w:color w:val="000000"/>
                <w:sz w:val="20"/>
              </w:rPr>
              <w:t xml:space="preserve">
жіктеуі бойынша) </w:t>
            </w:r>
            <w:r>
              <w:br/>
            </w:r>
            <w:r>
              <w:rPr>
                <w:rFonts w:ascii="Times New Roman"/>
                <w:b w:val="false"/>
                <w:i w:val="false"/>
                <w:color w:val="000000"/>
                <w:sz w:val="20"/>
              </w:rPr>
              <w:t xml:space="preserve">
рейтингтік бағасы бар </w:t>
            </w:r>
            <w:r>
              <w:br/>
            </w:r>
            <w:r>
              <w:rPr>
                <w:rFonts w:ascii="Times New Roman"/>
                <w:b w:val="false"/>
                <w:i w:val="false"/>
                <w:color w:val="000000"/>
                <w:sz w:val="20"/>
              </w:rPr>
              <w:t xml:space="preserve">
немесе Қазақстан </w:t>
            </w:r>
            <w:r>
              <w:br/>
            </w:r>
            <w:r>
              <w:rPr>
                <w:rFonts w:ascii="Times New Roman"/>
                <w:b w:val="false"/>
                <w:i w:val="false"/>
                <w:color w:val="000000"/>
                <w:sz w:val="20"/>
              </w:rPr>
              <w:t xml:space="preserve">
Республикасының "Standard </w:t>
            </w:r>
            <w:r>
              <w:br/>
            </w:r>
            <w:r>
              <w:rPr>
                <w:rFonts w:ascii="Times New Roman"/>
                <w:b w:val="false"/>
                <w:i w:val="false"/>
                <w:color w:val="000000"/>
                <w:sz w:val="20"/>
              </w:rPr>
              <w:t xml:space="preserve">
&amp; Poor's" ұлттық шәкілі </w:t>
            </w:r>
            <w:r>
              <w:br/>
            </w:r>
            <w:r>
              <w:rPr>
                <w:rFonts w:ascii="Times New Roman"/>
                <w:b w:val="false"/>
                <w:i w:val="false"/>
                <w:color w:val="000000"/>
                <w:sz w:val="20"/>
              </w:rPr>
              <w:t xml:space="preserve">
бойынша "А" рейтингтік </w:t>
            </w:r>
            <w:r>
              <w:br/>
            </w:r>
            <w:r>
              <w:rPr>
                <w:rFonts w:ascii="Times New Roman"/>
                <w:b w:val="false"/>
                <w:i w:val="false"/>
                <w:color w:val="000000"/>
                <w:sz w:val="20"/>
              </w:rPr>
              <w:t xml:space="preserve">
бағасы бар тіркеушіге </w:t>
            </w:r>
            <w:r>
              <w:br/>
            </w:r>
            <w:r>
              <w:rPr>
                <w:rFonts w:ascii="Times New Roman"/>
                <w:b w:val="false"/>
                <w:i w:val="false"/>
                <w:color w:val="000000"/>
                <w:sz w:val="20"/>
              </w:rPr>
              <w:t xml:space="preserve">
қатысты аффилиирленген </w:t>
            </w:r>
            <w:r>
              <w:br/>
            </w:r>
            <w:r>
              <w:rPr>
                <w:rFonts w:ascii="Times New Roman"/>
                <w:b w:val="false"/>
                <w:i w:val="false"/>
                <w:color w:val="000000"/>
                <w:sz w:val="20"/>
              </w:rPr>
              <w:t xml:space="preserve">
тұлға болып табылмайтын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ұйымдарының акциялары және шетел мемлекеттердің немесе Қазақстан </w:t>
            </w:r>
            <w:r>
              <w:br/>
            </w:r>
            <w:r>
              <w:rPr>
                <w:rFonts w:ascii="Times New Roman"/>
                <w:b w:val="false"/>
                <w:i w:val="false"/>
                <w:color w:val="000000"/>
                <w:sz w:val="20"/>
              </w:rPr>
              <w:t xml:space="preserve">
Республикасының ұйымдас- </w:t>
            </w:r>
            <w:r>
              <w:br/>
            </w:r>
            <w:r>
              <w:rPr>
                <w:rFonts w:ascii="Times New Roman"/>
                <w:b w:val="false"/>
                <w:i w:val="false"/>
                <w:color w:val="000000"/>
                <w:sz w:val="20"/>
              </w:rPr>
              <w:t xml:space="preserve">
тырылған рыноктарында </w:t>
            </w:r>
            <w:r>
              <w:br/>
            </w:r>
            <w:r>
              <w:rPr>
                <w:rFonts w:ascii="Times New Roman"/>
                <w:b w:val="false"/>
                <w:i w:val="false"/>
                <w:color w:val="000000"/>
                <w:sz w:val="20"/>
              </w:rPr>
              <w:t xml:space="preserve">
айналыста жүретін, </w:t>
            </w:r>
            <w:r>
              <w:br/>
            </w:r>
            <w:r>
              <w:rPr>
                <w:rFonts w:ascii="Times New Roman"/>
                <w:b w:val="false"/>
                <w:i w:val="false"/>
                <w:color w:val="000000"/>
                <w:sz w:val="20"/>
              </w:rPr>
              <w:t xml:space="preserve">
"ВВ"-ден емес ("Standard </w:t>
            </w:r>
            <w:r>
              <w:br/>
            </w:r>
            <w:r>
              <w:rPr>
                <w:rFonts w:ascii="Times New Roman"/>
                <w:b w:val="false"/>
                <w:i w:val="false"/>
                <w:color w:val="000000"/>
                <w:sz w:val="20"/>
              </w:rPr>
              <w:t xml:space="preserve">
&amp; Poor's" және "Fіtch" </w:t>
            </w:r>
            <w:r>
              <w:br/>
            </w:r>
            <w:r>
              <w:rPr>
                <w:rFonts w:ascii="Times New Roman"/>
                <w:b w:val="false"/>
                <w:i w:val="false"/>
                <w:color w:val="000000"/>
                <w:sz w:val="20"/>
              </w:rPr>
              <w:t xml:space="preserve">
рейтинг агенттіктерінің </w:t>
            </w:r>
            <w:r>
              <w:br/>
            </w:r>
            <w:r>
              <w:rPr>
                <w:rFonts w:ascii="Times New Roman"/>
                <w:b w:val="false"/>
                <w:i w:val="false"/>
                <w:color w:val="000000"/>
                <w:sz w:val="20"/>
              </w:rPr>
              <w:t xml:space="preserve">
жіктеуі бойынша) немесе </w:t>
            </w:r>
            <w:r>
              <w:br/>
            </w:r>
            <w:r>
              <w:rPr>
                <w:rFonts w:ascii="Times New Roman"/>
                <w:b w:val="false"/>
                <w:i w:val="false"/>
                <w:color w:val="000000"/>
                <w:sz w:val="20"/>
              </w:rPr>
              <w:t xml:space="preserve">
"Ва2"-ден төмен емес ("Moody's Investors Servіce" рейтинг агенттігінің жіктеуі бойынша) рейтингтік бағасы бар немесе Қазақстан Республикасының </w:t>
            </w:r>
            <w:r>
              <w:br/>
            </w:r>
            <w:r>
              <w:rPr>
                <w:rFonts w:ascii="Times New Roman"/>
                <w:b w:val="false"/>
                <w:i w:val="false"/>
                <w:color w:val="000000"/>
                <w:sz w:val="20"/>
              </w:rPr>
              <w:t xml:space="preserve">
"Standard &amp; Poor's" </w:t>
            </w:r>
            <w:r>
              <w:br/>
            </w:r>
            <w:r>
              <w:rPr>
                <w:rFonts w:ascii="Times New Roman"/>
                <w:b w:val="false"/>
                <w:i w:val="false"/>
                <w:color w:val="000000"/>
                <w:sz w:val="20"/>
              </w:rPr>
              <w:t xml:space="preserve">
ұлттық шәкілі бойынша "А" рейтингтік бағасы бар тіркеушіге қатысты </w:t>
            </w:r>
            <w:r>
              <w:br/>
            </w:r>
            <w:r>
              <w:rPr>
                <w:rFonts w:ascii="Times New Roman"/>
                <w:b w:val="false"/>
                <w:i w:val="false"/>
                <w:color w:val="000000"/>
                <w:sz w:val="20"/>
              </w:rPr>
              <w:t xml:space="preserve">
аффилиирленген тұлға </w:t>
            </w:r>
            <w:r>
              <w:br/>
            </w:r>
            <w:r>
              <w:rPr>
                <w:rFonts w:ascii="Times New Roman"/>
                <w:b w:val="false"/>
                <w:i w:val="false"/>
                <w:color w:val="000000"/>
                <w:sz w:val="20"/>
              </w:rPr>
              <w:t xml:space="preserve">
болып табылмайтын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ұйымдарының борыштық </w:t>
            </w:r>
            <w:r>
              <w:br/>
            </w:r>
            <w:r>
              <w:rPr>
                <w:rFonts w:ascii="Times New Roman"/>
                <w:b w:val="false"/>
                <w:i w:val="false"/>
                <w:color w:val="000000"/>
                <w:sz w:val="20"/>
              </w:rPr>
              <w:t xml:space="preserve">
бағалы қағаздары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 w:id="7"/>
    <w:p>
      <w:pPr>
        <w:spacing w:after="0"/>
        <w:ind w:left="0"/>
        <w:jc w:val="both"/>
      </w:pPr>
      <w:r>
        <w:rPr>
          <w:rFonts w:ascii="Times New Roman"/>
          <w:b w:val="false"/>
          <w:i w:val="false"/>
          <w:color w:val="000000"/>
          <w:sz w:val="28"/>
        </w:rPr>
        <w:t xml:space="preserve">
       мынадай мазмұндағы 12-1 жолмен толықтырылсын: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5333"/>
        <w:gridCol w:w="1973"/>
        <w:gridCol w:w="1973"/>
        <w:gridCol w:w="1493"/>
      </w:tblGrid>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шығындар </w:t>
            </w:r>
            <w:r>
              <w:br/>
            </w:r>
            <w:r>
              <w:rPr>
                <w:rFonts w:ascii="Times New Roman"/>
                <w:b w:val="false"/>
                <w:i w:val="false"/>
                <w:color w:val="000000"/>
                <w:sz w:val="20"/>
              </w:rPr>
              <w:t xml:space="preserve">
резервтерін шегере отырып </w:t>
            </w:r>
            <w:r>
              <w:br/>
            </w:r>
            <w:r>
              <w:rPr>
                <w:rFonts w:ascii="Times New Roman"/>
                <w:b w:val="false"/>
                <w:i w:val="false"/>
                <w:color w:val="000000"/>
                <w:sz w:val="20"/>
              </w:rPr>
              <w:t xml:space="preserve">
ашық және/немесе аралық </w:t>
            </w:r>
            <w:r>
              <w:br/>
            </w:r>
            <w:r>
              <w:rPr>
                <w:rFonts w:ascii="Times New Roman"/>
                <w:b w:val="false"/>
                <w:i w:val="false"/>
                <w:color w:val="000000"/>
                <w:sz w:val="20"/>
              </w:rPr>
              <w:t xml:space="preserve">
инвестициялық пай </w:t>
            </w:r>
            <w:r>
              <w:br/>
            </w:r>
            <w:r>
              <w:rPr>
                <w:rFonts w:ascii="Times New Roman"/>
                <w:b w:val="false"/>
                <w:i w:val="false"/>
                <w:color w:val="000000"/>
                <w:sz w:val="20"/>
              </w:rPr>
              <w:t xml:space="preserve">
қорларының пайлары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 w:id="8"/>
    <w:p>
      <w:pPr>
        <w:spacing w:after="0"/>
        <w:ind w:left="0"/>
        <w:jc w:val="both"/>
      </w:pPr>
      <w:r>
        <w:rPr>
          <w:rFonts w:ascii="Times New Roman"/>
          <w:b w:val="false"/>
          <w:i w:val="false"/>
          <w:color w:val="000000"/>
          <w:sz w:val="28"/>
        </w:rPr>
        <w:t xml:space="preserve">
       "20__ жылғы "___" ___________ жағдайы бойынша Пруденциалдық нормативті есептеуге арналған қосымша мәліметтер" кестедегі: </w:t>
      </w:r>
      <w:r>
        <w:br/>
      </w:r>
      <w:r>
        <w:rPr>
          <w:rFonts w:ascii="Times New Roman"/>
          <w:b w:val="false"/>
          <w:i w:val="false"/>
          <w:color w:val="000000"/>
          <w:sz w:val="28"/>
        </w:rPr>
        <w:t xml:space="preserve">
      "Көрсеткіштің атауы" бағанындағы 8014 жол мынадай редакцияда жазылсын: </w:t>
      </w:r>
      <w:r>
        <w:br/>
      </w:r>
      <w:r>
        <w:rPr>
          <w:rFonts w:ascii="Times New Roman"/>
          <w:b w:val="false"/>
          <w:i w:val="false"/>
          <w:color w:val="000000"/>
          <w:sz w:val="28"/>
        </w:rPr>
        <w:t xml:space="preserve">
      "Ықтимал шығындар резервін шегере отырып, (негізгі қарыз бен есептелген сыйақы сомасын есепке ала отырып) шетел мемлекеттердің немесе Қазақстан Республикасының ұйымдастырылған рыноктарында айналыста жүретін, "ВВ"-ден төмен емес ("Standard &amp; Poor's" және "Fіtch" рейтинг агенттіктерінің жіктеуі бойынша) немесе "Ва2"-ден төмен емес ("Moody's Investors Servіce" рейтинг агенттігінің жіктеуі бойынша) рейтингтік бағасы бар немесе Қазақстан Республикасының "Standard &amp; Poor's" ұлттық шәкілі бойынша "А" рейтингтік бағасы бар тіркеушіге қатысты аффилиирленген тұлға болып табылмайтын Қазақстан Республикасы ұйымдарының акциялары және шетел мемлекеттердің немесе Қазақстан Республикасының ұйымдастырылған рыноктарында айналыста жүретін, "ВВ"-ден төмен емес ("Standard &amp; Poor's" және "Fіtch" рейтинг агенттіктерінің жіктеуі бойынша) немесе "Ва2"-ден төмен емес ("Moody's Investors Servіce" рейтинг агенттігінің жіктеуі бойынша) рейтингтік бағасы бар немесе Қазақстан Республикасының "Standard &amp; Poor's" ұлттық шәкілі бойынша "А" рейтингтік бағасы бар тіркеушіге қатысты аффилиирленген тұлға болып табылмайтын Қазақстан Республикасы ұйымдарының борыштық бағалы қағаздары"; </w:t>
      </w:r>
    </w:p>
    <w:bookmarkEnd w:id="8"/>
    <w:bookmarkStart w:name="z11" w:id="9"/>
    <w:p>
      <w:pPr>
        <w:spacing w:after="0"/>
        <w:ind w:left="0"/>
        <w:jc w:val="both"/>
      </w:pPr>
      <w:r>
        <w:rPr>
          <w:rFonts w:ascii="Times New Roman"/>
          <w:b w:val="false"/>
          <w:i w:val="false"/>
          <w:color w:val="000000"/>
          <w:sz w:val="28"/>
        </w:rPr>
        <w:t xml:space="preserve">
      мынадай мазмұндағы жолмен толықтырылсын: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7733"/>
        <w:gridCol w:w="1733"/>
      </w:tblGrid>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8015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бағалы қағаздар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 w:id="10"/>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 </w:t>
      </w:r>
    </w:p>
    <w:bookmarkEnd w:id="10"/>
    <w:bookmarkStart w:name="z13" w:id="11"/>
    <w:p>
      <w:pPr>
        <w:spacing w:after="0"/>
        <w:ind w:left="0"/>
        <w:jc w:val="both"/>
      </w:pPr>
      <w:r>
        <w:rPr>
          <w:rFonts w:ascii="Times New Roman"/>
          <w:b w:val="false"/>
          <w:i w:val="false"/>
          <w:color w:val="000000"/>
          <w:sz w:val="28"/>
        </w:rPr>
        <w:t xml:space="preserve">
      3. Бағалы қағаздар нарығының субъектілерін және жинақтаушы зейнетақы қорларын қадағалау департаменті (Тоқобаев Н.Т.): </w:t>
      </w:r>
      <w:r>
        <w:br/>
      </w: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осы қаулы қабылданған күннен бастап он күндік мерзімде оны Агенттіктің мүдделі бөлімшелеріне, "Қазақстан тізілім ұстаушыларының қауымдастығы" заңды тұлғалар бірлестігіне жіберсін. </w:t>
      </w:r>
    </w:p>
    <w:bookmarkEnd w:id="11"/>
    <w:bookmarkStart w:name="z14" w:id="12"/>
    <w:p>
      <w:pPr>
        <w:spacing w:after="0"/>
        <w:ind w:left="0"/>
        <w:jc w:val="both"/>
      </w:pPr>
      <w:r>
        <w:rPr>
          <w:rFonts w:ascii="Times New Roman"/>
          <w:b w:val="false"/>
          <w:i w:val="false"/>
          <w:color w:val="000000"/>
          <w:sz w:val="28"/>
        </w:rPr>
        <w:t xml:space="preserve">
      4.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p>
    <w:bookmarkEnd w:id="12"/>
    <w:bookmarkStart w:name="z15" w:id="13"/>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Е.Л.Бахмутоваға жүктелсін. </w:t>
      </w:r>
    </w:p>
    <w:bookmarkEnd w:id="13"/>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