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2c785" w14:textId="e52c7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ұйымның консультативтік-кеңесші органы туралы үлгілік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2005 жылғы 7 қарашадағы N 707 Бұйрығы. Қазақстан Республикасының Әділет министрлігінде 2005 жылғы 26 қарашада тіркелді. Тіркеу N 3948. Күші жойылды - Қазақстан Республикасы Білім және ғылым министрінің 2011 жылғы 19 мамырдағы N 202 Бұйрығымен.</w:t>
      </w:r>
    </w:p>
    <w:p>
      <w:pPr>
        <w:spacing w:after="0"/>
        <w:ind w:left="0"/>
        <w:jc w:val="both"/>
      </w:pPr>
      <w:r>
        <w:rPr>
          <w:rFonts w:ascii="Times New Roman"/>
          <w:b w:val="false"/>
          <w:i w:val="false"/>
          <w:color w:val="ff0000"/>
          <w:sz w:val="28"/>
        </w:rPr>
        <w:t xml:space="preserve">      Күші жойылды - ҚР Білім және ғылым министрінің 2011.05.19 </w:t>
      </w:r>
      <w:r>
        <w:rPr>
          <w:rFonts w:ascii="Times New Roman"/>
          <w:b w:val="false"/>
          <w:i w:val="false"/>
          <w:color w:val="ff0000"/>
          <w:sz w:val="28"/>
        </w:rPr>
        <w:t>N 202</w:t>
      </w:r>
      <w:r>
        <w:rPr>
          <w:rFonts w:ascii="Times New Roman"/>
          <w:b w:val="false"/>
          <w:i w:val="false"/>
          <w:color w:val="ff0000"/>
          <w:sz w:val="28"/>
        </w:rPr>
        <w:t> (ресми жарияланған күнінен бастап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"Ғылым туралы" Қазақстан Республикасының 2001 жылғы 9 шілдедегі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 </w:t>
      </w:r>
      <w:r>
        <w:rPr>
          <w:rFonts w:ascii="Times New Roman"/>
          <w:b w:val="false"/>
          <w:i w:val="false"/>
          <w:color w:val="000000"/>
          <w:sz w:val="28"/>
        </w:rPr>
        <w:t>қараңыз.Z110407</w:t>
      </w:r>
      <w:r>
        <w:br/>
      </w:r>
      <w:r>
        <w:rPr>
          <w:rFonts w:ascii="Times New Roman"/>
          <w:b w:val="false"/>
          <w:i w:val="false"/>
          <w:color w:val="000000"/>
          <w:sz w:val="28"/>
        </w:rPr>
        <w:t xml:space="preserve">
      1. Қоса беріліп отырған Ғылыми ұйымның консультативтік-кеңесші органы туралы үлгілік ережесі бекітілсін. </w:t>
      </w:r>
      <w:r>
        <w:br/>
      </w:r>
      <w:r>
        <w:rPr>
          <w:rFonts w:ascii="Times New Roman"/>
          <w:b w:val="false"/>
          <w:i w:val="false"/>
          <w:color w:val="000000"/>
          <w:sz w:val="28"/>
        </w:rPr>
        <w:t xml:space="preserve">
      2. Ғылым департаменті (В.В.Могильный) осы бұйрықты белгіленген тәртіппен Қазақстан Республикасы Әділет министрлігіне мемлекеттік тіркеуге жіберсін. </w:t>
      </w:r>
      <w:r>
        <w:br/>
      </w:r>
      <w:r>
        <w:rPr>
          <w:rFonts w:ascii="Times New Roman"/>
          <w:b w:val="false"/>
          <w:i w:val="false"/>
          <w:color w:val="000000"/>
          <w:sz w:val="28"/>
        </w:rPr>
        <w:t xml:space="preserve">
      3. Осы бұйрық мемлекеттік тіркелген күнінен бастап қолданысқа енгізіледі. </w:t>
      </w:r>
      <w:r>
        <w:br/>
      </w:r>
      <w:r>
        <w:rPr>
          <w:rFonts w:ascii="Times New Roman"/>
          <w:b w:val="false"/>
          <w:i w:val="false"/>
          <w:color w:val="000000"/>
          <w:sz w:val="28"/>
        </w:rPr>
        <w:t xml:space="preserve">
      4. "Ғылыми ұйымның консультативтік-кеңесші органы туралы үлгілік ережені бекіту туралы" Қазақстан Республикасы Білім және ғылым министрінің 2001 жылғы 29 желтоқсандағы N 999 бұйрығының күші жойылды деп танылсын. </w:t>
      </w:r>
      <w:r>
        <w:br/>
      </w:r>
      <w:r>
        <w:rPr>
          <w:rFonts w:ascii="Times New Roman"/>
          <w:b w:val="false"/>
          <w:i w:val="false"/>
          <w:color w:val="000000"/>
          <w:sz w:val="28"/>
        </w:rPr>
        <w:t xml:space="preserve">
      5. Осы бұйрықтың орындалуын бақылау Қазақстан Республикасы Білім және ғылым вице-министрі А.Қ.Әбдімомыновқа жүктелсін.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2005 жылғы 7 қарашадағы      </w:t>
      </w:r>
      <w:r>
        <w:br/>
      </w:r>
      <w:r>
        <w:rPr>
          <w:rFonts w:ascii="Times New Roman"/>
          <w:b w:val="false"/>
          <w:i w:val="false"/>
          <w:color w:val="000000"/>
          <w:sz w:val="28"/>
        </w:rPr>
        <w:t xml:space="preserve">
N 707 бұйрығымен бекітілген   </w:t>
      </w:r>
    </w:p>
    <w:bookmarkStart w:name="z2" w:id="1"/>
    <w:p>
      <w:pPr>
        <w:spacing w:after="0"/>
        <w:ind w:left="0"/>
        <w:jc w:val="left"/>
      </w:pPr>
      <w:r>
        <w:rPr>
          <w:rFonts w:ascii="Times New Roman"/>
          <w:b/>
          <w:i w:val="false"/>
          <w:color w:val="000000"/>
        </w:rPr>
        <w:t xml:space="preserve"> 
  Ғылыми ұйымның консультативтік-кеңесші органы туралы </w:t>
      </w:r>
      <w:r>
        <w:br/>
      </w:r>
      <w:r>
        <w:rPr>
          <w:rFonts w:ascii="Times New Roman"/>
          <w:b/>
          <w:i w:val="false"/>
          <w:color w:val="000000"/>
        </w:rPr>
        <w:t xml:space="preserve">
ҮЛГІЛІК ЕРЕЖЕ </w:t>
      </w:r>
    </w:p>
    <w:bookmarkEnd w:id="1"/>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xml:space="preserve">      1. Ғылыми ұйымның ғылыми және ғылыми-техникалық қызметі жөніндегі консультативтік-кеңесші органы ғылыми (ғылыми, ғылыми-техникалық, техникалық) кеңес (бұдан әрі - Кеңес) болып табылады. </w:t>
      </w:r>
    </w:p>
    <w:bookmarkStart w:name="z4" w:id="3"/>
    <w:p>
      <w:pPr>
        <w:spacing w:after="0"/>
        <w:ind w:left="0"/>
        <w:jc w:val="both"/>
      </w:pPr>
      <w:r>
        <w:rPr>
          <w:rFonts w:ascii="Times New Roman"/>
          <w:b w:val="false"/>
          <w:i w:val="false"/>
          <w:color w:val="000000"/>
          <w:sz w:val="28"/>
        </w:rPr>
        <w:t>
      2. Кеңес өзінің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Қазақстан-2030</w:t>
      </w:r>
      <w:r>
        <w:rPr>
          <w:rFonts w:ascii="Times New Roman"/>
          <w:b w:val="false"/>
          <w:i w:val="false"/>
          <w:color w:val="000000"/>
          <w:sz w:val="28"/>
        </w:rPr>
        <w:t>" Стратегиясын, "</w:t>
      </w:r>
      <w:r>
        <w:rPr>
          <w:rFonts w:ascii="Times New Roman"/>
          <w:b w:val="false"/>
          <w:i w:val="false"/>
          <w:color w:val="000000"/>
          <w:sz w:val="28"/>
        </w:rPr>
        <w:t>Ғылым туралы</w:t>
      </w:r>
      <w:r>
        <w:rPr>
          <w:rFonts w:ascii="Times New Roman"/>
          <w:b w:val="false"/>
          <w:i w:val="false"/>
          <w:color w:val="000000"/>
          <w:sz w:val="28"/>
        </w:rPr>
        <w:t>" және "</w:t>
      </w:r>
      <w:r>
        <w:rPr>
          <w:rFonts w:ascii="Times New Roman"/>
          <w:b w:val="false"/>
          <w:i w:val="false"/>
          <w:color w:val="000000"/>
          <w:sz w:val="28"/>
        </w:rPr>
        <w:t>Білім туралы</w:t>
      </w:r>
      <w:r>
        <w:rPr>
          <w:rFonts w:ascii="Times New Roman"/>
          <w:b w:val="false"/>
          <w:i w:val="false"/>
          <w:color w:val="000000"/>
          <w:sz w:val="28"/>
        </w:rPr>
        <w:t xml:space="preserve">" Қазақстан Республикасының заңдарын, "Қазақстан Республикасының ғылыми және ғылыми-техникалық саясаты </w:t>
      </w:r>
      <w:r>
        <w:rPr>
          <w:rFonts w:ascii="Times New Roman"/>
          <w:b w:val="false"/>
          <w:i w:val="false"/>
          <w:color w:val="000000"/>
          <w:sz w:val="28"/>
          <w:u w:val="single"/>
        </w:rPr>
        <w:t>тұжырымдамасын</w:t>
      </w:r>
      <w:r>
        <w:rPr>
          <w:rFonts w:ascii="Times New Roman"/>
          <w:b w:val="false"/>
          <w:i w:val="false"/>
          <w:color w:val="000000"/>
          <w:sz w:val="28"/>
        </w:rPr>
        <w:t xml:space="preserve">" және ғылыми ұйымдардың қызметін реттейтін Қазақстан Республикасының өзге де нормативтік құқықтық актілерін, сондай-ақ ғылыми ұйымның Жарғысын басшылыққа алады. </w:t>
      </w:r>
    </w:p>
    <w:bookmarkEnd w:id="3"/>
    <w:bookmarkStart w:name="z5" w:id="4"/>
    <w:p>
      <w:pPr>
        <w:spacing w:after="0"/>
        <w:ind w:left="0"/>
        <w:jc w:val="left"/>
      </w:pPr>
      <w:r>
        <w:rPr>
          <w:rFonts w:ascii="Times New Roman"/>
          <w:b/>
          <w:i w:val="false"/>
          <w:color w:val="000000"/>
        </w:rPr>
        <w:t xml:space="preserve"> 
  2. Кеңестің негізгі міндеттері </w:t>
      </w:r>
    </w:p>
    <w:bookmarkEnd w:id="4"/>
    <w:p>
      <w:pPr>
        <w:spacing w:after="0"/>
        <w:ind w:left="0"/>
        <w:jc w:val="both"/>
      </w:pPr>
      <w:r>
        <w:rPr>
          <w:rFonts w:ascii="Times New Roman"/>
          <w:b w:val="false"/>
          <w:i w:val="false"/>
          <w:color w:val="000000"/>
          <w:sz w:val="28"/>
        </w:rPr>
        <w:t xml:space="preserve">      3. Кеңестің негізгі міндеттері: </w:t>
      </w:r>
      <w:r>
        <w:br/>
      </w:r>
      <w:r>
        <w:rPr>
          <w:rFonts w:ascii="Times New Roman"/>
          <w:b w:val="false"/>
          <w:i w:val="false"/>
          <w:color w:val="000000"/>
          <w:sz w:val="28"/>
        </w:rPr>
        <w:t xml:space="preserve">
      1) ғылыми ұйымның шығармашылық ұжымдарының ғылыми қызметін үйлестіру; </w:t>
      </w:r>
      <w:r>
        <w:br/>
      </w:r>
      <w:r>
        <w:rPr>
          <w:rFonts w:ascii="Times New Roman"/>
          <w:b w:val="false"/>
          <w:i w:val="false"/>
          <w:color w:val="000000"/>
          <w:sz w:val="28"/>
        </w:rPr>
        <w:t xml:space="preserve">
      2) ұйымның ғылыми қызметінің басым бағыттарын айқындау; </w:t>
      </w:r>
      <w:r>
        <w:br/>
      </w:r>
      <w:r>
        <w:rPr>
          <w:rFonts w:ascii="Times New Roman"/>
          <w:b w:val="false"/>
          <w:i w:val="false"/>
          <w:color w:val="000000"/>
          <w:sz w:val="28"/>
        </w:rPr>
        <w:t xml:space="preserve">
      3) ғылымды ұйымдастыру мен басқарудың демократиялық нысандарын дамыту, оның ішінде ғылыми ұйымдардың басқа да мемлекеттік органдарымен, жалпы мемлекеттік ғылыми-техникалық саясатты қалыптастыруға және іске асыруға қатысу бойынша ғылыми жұртшылықпен өзара іс-әрекет жасау бағыттарын іздестіру; </w:t>
      </w:r>
      <w:r>
        <w:br/>
      </w:r>
      <w:r>
        <w:rPr>
          <w:rFonts w:ascii="Times New Roman"/>
          <w:b w:val="false"/>
          <w:i w:val="false"/>
          <w:color w:val="000000"/>
          <w:sz w:val="28"/>
        </w:rPr>
        <w:t xml:space="preserve">
      4) ғылыми жұмысты ұйымдастыру тәжірибесін жетілдіру жөніндегі ұсыныстарды зерделеу және пысықтау; </w:t>
      </w:r>
      <w:r>
        <w:br/>
      </w:r>
      <w:r>
        <w:rPr>
          <w:rFonts w:ascii="Times New Roman"/>
          <w:b w:val="false"/>
          <w:i w:val="false"/>
          <w:color w:val="000000"/>
          <w:sz w:val="28"/>
        </w:rPr>
        <w:t xml:space="preserve">
      5) халықаралық ғылыми және ғылыми-техникалық ынтымақтастықты дамытуға ықпал ету болып табылады. </w:t>
      </w:r>
    </w:p>
    <w:bookmarkStart w:name="z6" w:id="5"/>
    <w:p>
      <w:pPr>
        <w:spacing w:after="0"/>
        <w:ind w:left="0"/>
        <w:jc w:val="left"/>
      </w:pPr>
      <w:r>
        <w:rPr>
          <w:rFonts w:ascii="Times New Roman"/>
          <w:b/>
          <w:i w:val="false"/>
          <w:color w:val="000000"/>
        </w:rPr>
        <w:t xml:space="preserve"> 
  3. Кеңес қызметі </w:t>
      </w:r>
    </w:p>
    <w:bookmarkEnd w:id="5"/>
    <w:p>
      <w:pPr>
        <w:spacing w:after="0"/>
        <w:ind w:left="0"/>
        <w:jc w:val="both"/>
      </w:pPr>
      <w:r>
        <w:rPr>
          <w:rFonts w:ascii="Times New Roman"/>
          <w:b w:val="false"/>
          <w:i w:val="false"/>
          <w:color w:val="000000"/>
          <w:sz w:val="28"/>
        </w:rPr>
        <w:t xml:space="preserve">      4. Кеңес өз міндеттерін орындау үшін: </w:t>
      </w:r>
      <w:r>
        <w:br/>
      </w:r>
      <w:r>
        <w:rPr>
          <w:rFonts w:ascii="Times New Roman"/>
          <w:b w:val="false"/>
          <w:i w:val="false"/>
          <w:color w:val="000000"/>
          <w:sz w:val="28"/>
        </w:rPr>
        <w:t xml:space="preserve">
      ғылыми ұйым қызметінің негізгі бағыттары бойынша ұсынымдарды талқылайды және пысықтайды; </w:t>
      </w:r>
      <w:r>
        <w:br/>
      </w:r>
      <w:r>
        <w:rPr>
          <w:rFonts w:ascii="Times New Roman"/>
          <w:b w:val="false"/>
          <w:i w:val="false"/>
          <w:color w:val="000000"/>
          <w:sz w:val="28"/>
        </w:rPr>
        <w:t xml:space="preserve">
      ғылыми-зерттеу және тәжірибелік-конструкторлық жұмыстар мен тәжірибелік жұмыстарының жоспарларын, өнімдер, тауарлар және т.б. өндіру жоспарларын, ғылыми кадрларды даярлауды, ғылыми еңбектерді, конференциялар мен кеңестер материалдарын басып шығаруды қарайды және оларды бекіту мен іске асыру жөніндегі ұсынымдарды әзірлейді; </w:t>
      </w:r>
      <w:r>
        <w:br/>
      </w:r>
      <w:r>
        <w:rPr>
          <w:rFonts w:ascii="Times New Roman"/>
          <w:b w:val="false"/>
          <w:i w:val="false"/>
          <w:color w:val="000000"/>
          <w:sz w:val="28"/>
        </w:rPr>
        <w:t xml:space="preserve">
      ғылыми ұйымның ғылыми, ғылыми-ұйымдастыру және өндірістік қызметінің маңызды нәтижелері туралы есептерді бекіту жөніндегі ұсынымдарды қарайды және әзірлейді; </w:t>
      </w:r>
      <w:r>
        <w:br/>
      </w:r>
      <w:r>
        <w:rPr>
          <w:rFonts w:ascii="Times New Roman"/>
          <w:b w:val="false"/>
          <w:i w:val="false"/>
          <w:color w:val="000000"/>
          <w:sz w:val="28"/>
        </w:rPr>
        <w:t xml:space="preserve">
      ғылыми ұйымның құрылымын басқаруды жетілдіру, сондай-ақ ғылыми-зерттеу жұмыстарына бөлінген қаржы қаражаттарын тиімді пайдалану жөніндегі мәселелерді талқылайды және ұсыным шығарады; </w:t>
      </w:r>
      <w:r>
        <w:br/>
      </w:r>
      <w:r>
        <w:rPr>
          <w:rFonts w:ascii="Times New Roman"/>
          <w:b w:val="false"/>
          <w:i w:val="false"/>
          <w:color w:val="000000"/>
          <w:sz w:val="28"/>
        </w:rPr>
        <w:t xml:space="preserve">
      маңызды ғылыми проблемалар, ғылыми баяндамаларды талқылайды және олар бойынша шешімдер қабылдайды және анағұрлым ғылыми маңызды жұмыстардың нәтижелеріне баға береді; </w:t>
      </w:r>
      <w:r>
        <w:br/>
      </w:r>
      <w:r>
        <w:rPr>
          <w:rFonts w:ascii="Times New Roman"/>
          <w:b w:val="false"/>
          <w:i w:val="false"/>
          <w:color w:val="000000"/>
          <w:sz w:val="28"/>
        </w:rPr>
        <w:t xml:space="preserve">
      басқа да ғылыми ұйымдармен үйлестіру және шығармашылық ынтымақтастық мәселелерін талқылайды; </w:t>
      </w:r>
      <w:r>
        <w:br/>
      </w:r>
      <w:r>
        <w:rPr>
          <w:rFonts w:ascii="Times New Roman"/>
          <w:b w:val="false"/>
          <w:i w:val="false"/>
          <w:color w:val="000000"/>
          <w:sz w:val="28"/>
        </w:rPr>
        <w:t xml:space="preserve">
      құрылымдық бөлімшелердің, олардың басшылары мен жекелеген ғылыми қызметкерлердің ғылыми және өндірістік қызметі туралы есептерін тыңдайды; </w:t>
      </w:r>
      <w:r>
        <w:br/>
      </w:r>
      <w:r>
        <w:rPr>
          <w:rFonts w:ascii="Times New Roman"/>
          <w:b w:val="false"/>
          <w:i w:val="false"/>
          <w:color w:val="000000"/>
          <w:sz w:val="28"/>
        </w:rPr>
        <w:t xml:space="preserve">
      ғылыми ұйымның халықаралық ынтымақтастық мәселелерін, шетелдік ұйымдармен бірлескен ғылыми зерттеулердің орындалу барысын талқылайды, қызметкерлердің шетелдік ғылыми іссапарлары жөніндегі есептерін тыңдайды; </w:t>
      </w:r>
      <w:r>
        <w:br/>
      </w:r>
      <w:r>
        <w:rPr>
          <w:rFonts w:ascii="Times New Roman"/>
          <w:b w:val="false"/>
          <w:i w:val="false"/>
          <w:color w:val="000000"/>
          <w:sz w:val="28"/>
        </w:rPr>
        <w:t xml:space="preserve">
      ғылыми кадрларды даярлау және біліктілігін арттыру мен байланысты мәселелерді талқылайды; ғалымдардың ғылыми кадрларды даярлау жөніндегі олардың жұмыстары туралы хабарламаларын жүйелі түрде тыңдайды, диссертациялардың тақырыптарын бекітеді және қарайды, олар жөнінде ұсынымдар береді; </w:t>
      </w:r>
      <w:r>
        <w:br/>
      </w:r>
      <w:r>
        <w:rPr>
          <w:rFonts w:ascii="Times New Roman"/>
          <w:b w:val="false"/>
          <w:i w:val="false"/>
          <w:color w:val="000000"/>
          <w:sz w:val="28"/>
        </w:rPr>
        <w:t xml:space="preserve">
      ғылыми еңбектерді, ғылыми ашылымдар мен өнертабыстарын мемлекеттік наградаларға және сыйлықтарға ұсынады; </w:t>
      </w:r>
      <w:r>
        <w:br/>
      </w:r>
      <w:r>
        <w:rPr>
          <w:rFonts w:ascii="Times New Roman"/>
          <w:b w:val="false"/>
          <w:i w:val="false"/>
          <w:color w:val="000000"/>
          <w:sz w:val="28"/>
        </w:rPr>
        <w:t xml:space="preserve">
      ғылымды дамытуға елеулі үлес қосқан ұйымның ғылыми қызметкерлеріне белгіленген тәртіппен ғылыми және құрметті атақтар беруге кандидатураларды ұсынады; </w:t>
      </w:r>
      <w:r>
        <w:br/>
      </w:r>
      <w:r>
        <w:rPr>
          <w:rFonts w:ascii="Times New Roman"/>
          <w:b w:val="false"/>
          <w:i w:val="false"/>
          <w:color w:val="000000"/>
          <w:sz w:val="28"/>
        </w:rPr>
        <w:t xml:space="preserve">
      институт директоры, ғылыми бөлімдер, зертхана меңгерушілерінің, бас және жетекші аға және кіші ғылыми қызметкерлердің бос орындарына орналасу мәселелері бойынша ұсынымдарды талқылайды және әзірлейді; </w:t>
      </w:r>
      <w:r>
        <w:br/>
      </w:r>
      <w:r>
        <w:rPr>
          <w:rFonts w:ascii="Times New Roman"/>
          <w:b w:val="false"/>
          <w:i w:val="false"/>
          <w:color w:val="000000"/>
          <w:sz w:val="28"/>
        </w:rPr>
        <w:t xml:space="preserve">
      жеке ұжымдар мен қызметкерлердің ғылыми еңбектерін жариялауға ұсынады; </w:t>
      </w:r>
      <w:r>
        <w:br/>
      </w:r>
      <w:r>
        <w:rPr>
          <w:rFonts w:ascii="Times New Roman"/>
          <w:b w:val="false"/>
          <w:i w:val="false"/>
          <w:color w:val="000000"/>
          <w:sz w:val="28"/>
        </w:rPr>
        <w:t xml:space="preserve">
      өз құзыретінің шегінде ғылыми ұйымның Жарғысына сәйкес басқа да мәселелерді қарайды. </w:t>
      </w:r>
    </w:p>
    <w:bookmarkStart w:name="z7" w:id="6"/>
    <w:p>
      <w:pPr>
        <w:spacing w:after="0"/>
        <w:ind w:left="0"/>
        <w:jc w:val="left"/>
      </w:pPr>
      <w:r>
        <w:rPr>
          <w:rFonts w:ascii="Times New Roman"/>
          <w:b/>
          <w:i w:val="false"/>
          <w:color w:val="000000"/>
        </w:rPr>
        <w:t xml:space="preserve"> 
  4. Кеңестің жұмыс тәртібі </w:t>
      </w:r>
    </w:p>
    <w:bookmarkEnd w:id="6"/>
    <w:p>
      <w:pPr>
        <w:spacing w:after="0"/>
        <w:ind w:left="0"/>
        <w:jc w:val="both"/>
      </w:pPr>
      <w:r>
        <w:rPr>
          <w:rFonts w:ascii="Times New Roman"/>
          <w:b w:val="false"/>
          <w:i w:val="false"/>
          <w:color w:val="000000"/>
          <w:sz w:val="28"/>
        </w:rPr>
        <w:t xml:space="preserve">      5. Ғылыми ұйым Кеңесінің дербес құрамы екі жыл мерзімге бекітіледі. Кеңес мүшелері көпшілік дауыспен ұйымның ғылыми қызметкерлері ұжымының жалпы жиналысында сайланады. </w:t>
      </w:r>
    </w:p>
    <w:bookmarkStart w:name="z8" w:id="7"/>
    <w:p>
      <w:pPr>
        <w:spacing w:after="0"/>
        <w:ind w:left="0"/>
        <w:jc w:val="both"/>
      </w:pPr>
      <w:r>
        <w:rPr>
          <w:rFonts w:ascii="Times New Roman"/>
          <w:b w:val="false"/>
          <w:i w:val="false"/>
          <w:color w:val="000000"/>
          <w:sz w:val="28"/>
        </w:rPr>
        <w:t xml:space="preserve">
      6. Кеңестің төрағасы ғылыми ұйымның директоры (бас директоры) болып табылады, ол болмаған жағдайда, оның міндетін директордың ғылыми жұмыс жөніндегі орынбасары атқарады. </w:t>
      </w:r>
    </w:p>
    <w:bookmarkEnd w:id="7"/>
    <w:bookmarkStart w:name="z9" w:id="8"/>
    <w:p>
      <w:pPr>
        <w:spacing w:after="0"/>
        <w:ind w:left="0"/>
        <w:jc w:val="both"/>
      </w:pPr>
      <w:r>
        <w:rPr>
          <w:rFonts w:ascii="Times New Roman"/>
          <w:b w:val="false"/>
          <w:i w:val="false"/>
          <w:color w:val="000000"/>
          <w:sz w:val="28"/>
        </w:rPr>
        <w:t xml:space="preserve">
      7. Егер мәжіліске оның құрамының үштен екісі қатысса, онда Кеңестің шешім қабылдауға құқығы бар. </w:t>
      </w:r>
    </w:p>
    <w:bookmarkEnd w:id="8"/>
    <w:bookmarkStart w:name="z10" w:id="9"/>
    <w:p>
      <w:pPr>
        <w:spacing w:after="0"/>
        <w:ind w:left="0"/>
        <w:jc w:val="both"/>
      </w:pPr>
      <w:r>
        <w:rPr>
          <w:rFonts w:ascii="Times New Roman"/>
          <w:b w:val="false"/>
          <w:i w:val="false"/>
          <w:color w:val="000000"/>
          <w:sz w:val="28"/>
        </w:rPr>
        <w:t xml:space="preserve">
      8. Кеңестің шешімдері, егер оларға мәжіліске қатысқан Кеңес мүшелерінің тең жартысынан астамы дауыс берсе, қабылданды деп есептеледі. Егер Кеңес жасырын дауыс беру туралы шешім қабылдамаса, шешімдер ашық дауыспен қабылданады. </w:t>
      </w:r>
    </w:p>
    <w:bookmarkEnd w:id="9"/>
    <w:bookmarkStart w:name="z11" w:id="10"/>
    <w:p>
      <w:pPr>
        <w:spacing w:after="0"/>
        <w:ind w:left="0"/>
        <w:jc w:val="both"/>
      </w:pPr>
      <w:r>
        <w:rPr>
          <w:rFonts w:ascii="Times New Roman"/>
          <w:b w:val="false"/>
          <w:i w:val="false"/>
          <w:color w:val="000000"/>
          <w:sz w:val="28"/>
        </w:rPr>
        <w:t xml:space="preserve">
      9. Кеңес шешімінің ұсынымдық сипаты бар және ғылыми ұйымның басшысы оны бекіткеннен кейін күшіне енеді. </w:t>
      </w:r>
    </w:p>
    <w:bookmarkEnd w:id="10"/>
    <w:bookmarkStart w:name="z12" w:id="11"/>
    <w:p>
      <w:pPr>
        <w:spacing w:after="0"/>
        <w:ind w:left="0"/>
        <w:jc w:val="both"/>
      </w:pPr>
      <w:r>
        <w:rPr>
          <w:rFonts w:ascii="Times New Roman"/>
          <w:b w:val="false"/>
          <w:i w:val="false"/>
          <w:color w:val="000000"/>
          <w:sz w:val="28"/>
        </w:rPr>
        <w:t xml:space="preserve">
      10. Ғылыми атақтар беру мәселелері және бос лауазымдарға орналасу конкурстары жөніндегі Кеңес шешімдері осы мәселелер бойынша қолданыстағы нормативтік құқықтық актілерге сәйкес күшіне енеді. </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