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1fc9" w14:textId="2d61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әкімшілік шекарасы шегінде жүк және мамандандырылған автомобиль көліктерінің жүру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26 мамырдағы N 145/18-ІІІ Шешімі. Астана қаласының Әділет департаментінде 2005 жылғы 4 шілдеде N 397 тіркелді. Күші жойылды - Астана қаласы мәслихатының 2008 жылғы 9 шілдедегі N 123/18-IV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ұсынысын қарап, "Атмосфера ауасын қорғау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Республикасындағы жергілікті мемлекеттік басқару туралы" 2001 жылғы 23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Қоса беріліп отырған Астана қаласының әкімшілік шекарасы шегінде жүк және мамандандырылған автомобиль көліктерінің жүру ережелері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Жолаушылар көлігі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автомобиль жолдары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26 мамырдағы   
</w:t>
      </w:r>
      <w:r>
        <w:br/>
      </w:r>
      <w:r>
        <w:rPr>
          <w:rFonts w:ascii="Times New Roman"/>
          <w:b w:val="false"/>
          <w:i w:val="false"/>
          <w:color w:val="000000"/>
          <w:sz w:val="28"/>
        </w:rPr>
        <w:t>
N 145/18-III        
</w:t>
      </w:r>
      <w:r>
        <w:br/>
      </w:r>
      <w:r>
        <w:rPr>
          <w:rFonts w:ascii="Times New Roman"/>
          <w:b w:val="false"/>
          <w:i w:val="false"/>
          <w:color w:val="000000"/>
          <w:sz w:val="28"/>
        </w:rPr>
        <w:t>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әкімшілік шекаралары шегінде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және мамандандырылған автомобиль көлігінің жол жүру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Астана қаласының әкімшілік шекаралары шегінде жүк және мамандандырылған автомобиль көлігінің жол жүру Ережесі (бұдан әрі  -  Ереже) 
</w:t>
      </w:r>
      <w:r>
        <w:rPr>
          <w:rFonts w:ascii="Times New Roman"/>
          <w:b w:val="false"/>
          <w:i w:val="false"/>
          <w:color w:val="000000"/>
          <w:sz w:val="28"/>
        </w:rPr>
        <w:t xml:space="preserve"> "Атмосфералық </w:t>
      </w:r>
      <w:r>
        <w:rPr>
          <w:rFonts w:ascii="Times New Roman"/>
          <w:b w:val="false"/>
          <w:i w:val="false"/>
          <w:color w:val="000000"/>
          <w:sz w:val="28"/>
        </w:rPr>
        <w:t>
 ауаны қорғау туралы" және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Қазақстан Республикасының заңдарына сәйкес, қала аумағында көлік құралдарын пайдаланған жағдайда атмосфералық ауаға зиянды (ластайтын) заттардың шығарылуын реттеу мақсатында әзірленді.
</w:t>
      </w:r>
      <w:r>
        <w:br/>
      </w:r>
      <w:r>
        <w:rPr>
          <w:rFonts w:ascii="Times New Roman"/>
          <w:b w:val="false"/>
          <w:i w:val="false"/>
          <w:color w:val="000000"/>
          <w:sz w:val="28"/>
        </w:rPr>
        <w:t>
      2. Ереже Астана қаласының әкімшілік шекаралары шегінде жүк және мамандандырылған автокөлігінің сағат 08.00-ден 20.00 аралығында жол жүру тәртібін реттейді және меншік нысанына қарамастан барлық жеке және заңды тұлғаларға таратылады.
</w:t>
      </w:r>
      <w:r>
        <w:br/>
      </w:r>
      <w:r>
        <w:rPr>
          <w:rFonts w:ascii="Times New Roman"/>
          <w:b w:val="false"/>
          <w:i w:val="false"/>
          <w:color w:val="000000"/>
          <w:sz w:val="28"/>
        </w:rPr>
        <w:t>
      3. Осы Ережеде мынадай ұғымдар қолданылады:
</w:t>
      </w:r>
      <w:r>
        <w:br/>
      </w:r>
      <w:r>
        <w:rPr>
          <w:rFonts w:ascii="Times New Roman"/>
          <w:b w:val="false"/>
          <w:i w:val="false"/>
          <w:color w:val="000000"/>
          <w:sz w:val="28"/>
        </w:rPr>
        <w:t>
      қала әкімдігі - Астана қаласының жергілікті атқарушы органы;
</w:t>
      </w:r>
      <w:r>
        <w:br/>
      </w:r>
      <w:r>
        <w:rPr>
          <w:rFonts w:ascii="Times New Roman"/>
          <w:b w:val="false"/>
          <w:i w:val="false"/>
          <w:color w:val="000000"/>
          <w:sz w:val="28"/>
        </w:rPr>
        <w:t>
      жүк автокөлігі - 3,5 тоннадан астам ауыр жүк көтеретін автокөлік;
</w:t>
      </w:r>
      <w:r>
        <w:br/>
      </w:r>
      <w:r>
        <w:rPr>
          <w:rFonts w:ascii="Times New Roman"/>
          <w:b w:val="false"/>
          <w:i w:val="false"/>
          <w:color w:val="000000"/>
          <w:sz w:val="28"/>
        </w:rPr>
        <w:t>
      жол полициясы - жол қозғалысы саласындағы реттеуді жүзеге асыратын ішкі істер органдарының бөлімшесі;
</w:t>
      </w:r>
      <w:r>
        <w:br/>
      </w:r>
      <w:r>
        <w:rPr>
          <w:rFonts w:ascii="Times New Roman"/>
          <w:b w:val="false"/>
          <w:i w:val="false"/>
          <w:color w:val="000000"/>
          <w:sz w:val="28"/>
        </w:rPr>
        <w:t>
      көлік органы - қала аумағында көлік саласындағы реттеуді жүзеге асыратын Астана қаласы әкімімен уәкілеттендірілген орган;
</w:t>
      </w:r>
      <w:r>
        <w:br/>
      </w:r>
      <w:r>
        <w:rPr>
          <w:rFonts w:ascii="Times New Roman"/>
          <w:b w:val="false"/>
          <w:i w:val="false"/>
          <w:color w:val="000000"/>
          <w:sz w:val="28"/>
        </w:rPr>
        <w:t>
      көліктік бақылау органы - көлік саласындағы арнайы атқарушы және бақылау-қадағалау қызметтерін жүзеге асыратын Қазақстан Республикасы Көлік және коммуникациялар министрлігі Көліктік бақылау аумақтық органы;
</w:t>
      </w:r>
      <w:r>
        <w:br/>
      </w:r>
      <w:r>
        <w:rPr>
          <w:rFonts w:ascii="Times New Roman"/>
          <w:b w:val="false"/>
          <w:i w:val="false"/>
          <w:color w:val="000000"/>
          <w:sz w:val="28"/>
        </w:rPr>
        <w:t>
      рұқсатнама - жүк және мамандандырылған автокөлікке осы Ережемен белгіленген тәртіпте және жағдайларда берілетін белгіленген нысандағы құжат;
</w:t>
      </w:r>
      <w:r>
        <w:br/>
      </w:r>
      <w:r>
        <w:rPr>
          <w:rFonts w:ascii="Times New Roman"/>
          <w:b w:val="false"/>
          <w:i w:val="false"/>
          <w:color w:val="000000"/>
          <w:sz w:val="28"/>
        </w:rPr>
        <w:t>
      рұқсатнамалық тәртіптеме - қаланың әкімшілік шекаралары шегінде жүк және мамандандырылған автокөліктің қозғалыс тәртібі;
</w:t>
      </w:r>
      <w:r>
        <w:br/>
      </w:r>
      <w:r>
        <w:rPr>
          <w:rFonts w:ascii="Times New Roman"/>
          <w:b w:val="false"/>
          <w:i w:val="false"/>
          <w:color w:val="000000"/>
          <w:sz w:val="28"/>
        </w:rPr>
        <w:t>
      мамандандырылған автокөлік - белгілі жүк түрлерін тасымалдауға, сондай-ақ түрлі көліктік емес жұмыстарды орындауға және шығаруға арналған доңғалақты, шынжыр табанды және басқа техникалар.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Рұқсатнамалық тәртіптеме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Жүк және мамандандырылған автокөліктің Комиссиямен ұсынылған көшелер және даңғылдар шеңберінде жол жүруі сағат 08.00-ден 20.00-ге дейін тек рұқсатнама бойынша ғана жүзеге асырылады.
</w:t>
      </w:r>
      <w:r>
        <w:br/>
      </w:r>
      <w:r>
        <w:rPr>
          <w:rFonts w:ascii="Times New Roman"/>
          <w:b w:val="false"/>
          <w:i w:val="false"/>
          <w:color w:val="000000"/>
          <w:sz w:val="28"/>
        </w:rPr>
        <w:t>
      5. Жүк және мамандандырылған автокөлікке арналған рұқсатнамалар қаланы тіршілікпен қамтамасыз ету үшін көрсетілген көлік түрімен қажетті көліктік қызметтер мен жұмыстарды жүзеге асыратын тұлғаларға беріледі.
</w:t>
      </w:r>
      <w:r>
        <w:br/>
      </w:r>
      <w:r>
        <w:rPr>
          <w:rFonts w:ascii="Times New Roman"/>
          <w:b w:val="false"/>
          <w:i w:val="false"/>
          <w:color w:val="000000"/>
          <w:sz w:val="28"/>
        </w:rPr>
        <w:t>
      6. Рұқсатнамалық тәртіптің енгізілгендігі туралы ақпарат тиісті жол белгілерімен қамтамасыз етіледі.
</w:t>
      </w:r>
      <w:r>
        <w:br/>
      </w:r>
      <w:r>
        <w:rPr>
          <w:rFonts w:ascii="Times New Roman"/>
          <w:b w:val="false"/>
          <w:i w:val="false"/>
          <w:color w:val="000000"/>
          <w:sz w:val="28"/>
        </w:rPr>
        <w:t>
      7. Рұқсатнаманың жүргізушіде болуы С. Сейфуллин көшесі (Победа - Республика даңғылдары), Кенесары көшесі (Победа - Республика даңғылдары), Республика даңғылы (С. Сейфуллин - А. Бараев көшелері), Победа даңғылы (С. Сейфуллин - Кенесары көшелері) шекараларындағы жүк және мамандандырылған автокөліктің қозғалысына тыйым салынған қаланың орталық бөліктерінде жол жүруіне құқық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Рұқсатнама түрлері және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Іс-әрекет ету мерзіміне байланысты мынадай рұқсатнама түрлері белгіленеді:
</w:t>
      </w:r>
      <w:r>
        <w:br/>
      </w:r>
      <w:r>
        <w:rPr>
          <w:rFonts w:ascii="Times New Roman"/>
          <w:b w:val="false"/>
          <w:i w:val="false"/>
          <w:color w:val="000000"/>
          <w:sz w:val="28"/>
        </w:rPr>
        <w:t>
      жылдық (іс-әрекет ету мерзімі 1 жылға дейін);
</w:t>
      </w:r>
      <w:r>
        <w:br/>
      </w:r>
      <w:r>
        <w:rPr>
          <w:rFonts w:ascii="Times New Roman"/>
          <w:b w:val="false"/>
          <w:i w:val="false"/>
          <w:color w:val="000000"/>
          <w:sz w:val="28"/>
        </w:rPr>
        <w:t>
      тоқсандық (іс-әрекет ету мерзімі 3 айға дейін);
</w:t>
      </w:r>
      <w:r>
        <w:br/>
      </w:r>
      <w:r>
        <w:rPr>
          <w:rFonts w:ascii="Times New Roman"/>
          <w:b w:val="false"/>
          <w:i w:val="false"/>
          <w:color w:val="000000"/>
          <w:sz w:val="28"/>
        </w:rPr>
        <w:t>
      біржолғы (іс-әрекет ету мерзімі 3 күнге дейін).
</w:t>
      </w:r>
      <w:r>
        <w:br/>
      </w:r>
      <w:r>
        <w:rPr>
          <w:rFonts w:ascii="Times New Roman"/>
          <w:b w:val="false"/>
          <w:i w:val="false"/>
          <w:color w:val="000000"/>
          <w:sz w:val="28"/>
        </w:rPr>
        <w:t>
      9. Рұқсатнамада міндетті түрде көлік органы мен жол полициясының мөрі қойылады.
</w:t>
      </w:r>
      <w:r>
        <w:br/>
      </w:r>
      <w:r>
        <w:rPr>
          <w:rFonts w:ascii="Times New Roman"/>
          <w:b w:val="false"/>
          <w:i w:val="false"/>
          <w:color w:val="000000"/>
          <w:sz w:val="28"/>
        </w:rPr>
        <w:t>
      10. Рұқсатнамада мына ақпараттар болуы тиіс:
</w:t>
      </w:r>
      <w:r>
        <w:br/>
      </w:r>
      <w:r>
        <w:rPr>
          <w:rFonts w:ascii="Times New Roman"/>
          <w:b w:val="false"/>
          <w:i w:val="false"/>
          <w:color w:val="000000"/>
          <w:sz w:val="28"/>
        </w:rPr>
        <w:t>
      рұқсатнаманы берген ұйымның атауы;
</w:t>
      </w:r>
      <w:r>
        <w:br/>
      </w:r>
      <w:r>
        <w:rPr>
          <w:rFonts w:ascii="Times New Roman"/>
          <w:b w:val="false"/>
          <w:i w:val="false"/>
          <w:color w:val="000000"/>
          <w:sz w:val="28"/>
        </w:rPr>
        <w:t>
      рұқсатнаманы алған ұйымның атауы немесе жеке тұлғаның тегі, аты, әкесінің аты;
</w:t>
      </w:r>
      <w:r>
        <w:br/>
      </w:r>
      <w:r>
        <w:rPr>
          <w:rFonts w:ascii="Times New Roman"/>
          <w:b w:val="false"/>
          <w:i w:val="false"/>
          <w:color w:val="000000"/>
          <w:sz w:val="28"/>
        </w:rPr>
        <w:t>
      берілген күні және тіркелген нөмірі;
</w:t>
      </w:r>
      <w:r>
        <w:br/>
      </w:r>
      <w:r>
        <w:rPr>
          <w:rFonts w:ascii="Times New Roman"/>
          <w:b w:val="false"/>
          <w:i w:val="false"/>
          <w:color w:val="000000"/>
          <w:sz w:val="28"/>
        </w:rPr>
        <w:t>
      рұқсатнаманың іс-әрекет ету мерзімі;
</w:t>
      </w:r>
      <w:r>
        <w:br/>
      </w:r>
      <w:r>
        <w:rPr>
          <w:rFonts w:ascii="Times New Roman"/>
          <w:b w:val="false"/>
          <w:i w:val="false"/>
          <w:color w:val="000000"/>
          <w:sz w:val="28"/>
        </w:rPr>
        <w:t>
      рұқсатнама арқылы рұқсат берілген көшелер мен даңғылдардың тізбесі;
</w:t>
      </w:r>
      <w:r>
        <w:br/>
      </w:r>
      <w:r>
        <w:rPr>
          <w:rFonts w:ascii="Times New Roman"/>
          <w:b w:val="false"/>
          <w:i w:val="false"/>
          <w:color w:val="000000"/>
          <w:sz w:val="28"/>
        </w:rPr>
        <w:t>
      осы рұқсатнамамен қозғалысты жүзеге асыра алатын автокөліктің атауы (атаулары) және тіркеу нөмірі.
</w:t>
      </w:r>
      <w:r>
        <w:br/>
      </w:r>
      <w:r>
        <w:rPr>
          <w:rFonts w:ascii="Times New Roman"/>
          <w:b w:val="false"/>
          <w:i w:val="false"/>
          <w:color w:val="000000"/>
          <w:sz w:val="28"/>
        </w:rPr>
        <w:t>
      11. Көлік органымен қорғаудың кемінде 2 дәрежесі болған жағдайда типографиялық тәсілмен рұқсатнамаларды дайындау қамтамасыз етіледі. Рұқсатнамалар қатаң есептіліктегі бланкілер болып табылады және көлік органымен белгіленген тәртіпте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Заңды және жеке тұлғаларға рұқсатнамалар беру негізділігін анықтау және ұсыныстар әзірлеу үшін қала әкімдігімен әкімдік, көлік, көліктік бақылау, жол полициясы органдарының, қала әкімі аппараты құрылыс бөлімінің өкілдерінен Комиссия (бұдан әрі - Комиссия) құрылады.
</w:t>
      </w:r>
      <w:r>
        <w:br/>
      </w:r>
      <w:r>
        <w:rPr>
          <w:rFonts w:ascii="Times New Roman"/>
          <w:b w:val="false"/>
          <w:i w:val="false"/>
          <w:color w:val="000000"/>
          <w:sz w:val="28"/>
        </w:rPr>
        <w:t>
      13. Комиссия мәжілісі қажет болған жағдайда айына кемінде бір рет шақырылады.
</w:t>
      </w:r>
      <w:r>
        <w:br/>
      </w:r>
      <w:r>
        <w:rPr>
          <w:rFonts w:ascii="Times New Roman"/>
          <w:b w:val="false"/>
          <w:i w:val="false"/>
          <w:color w:val="000000"/>
          <w:sz w:val="28"/>
        </w:rPr>
        <w:t>
      14. Комиссия төрағасы қала әкімінің орынбасары болып табылады, ол оның қызметіне басшылық етеді, комиссия мәжілістерінде төрағалық етеді, жұмысын жоспарлайды және оның шешімдерінің іске асырылуына жалпы бақылауды жүзеге асырады.
</w:t>
      </w:r>
      <w:r>
        <w:br/>
      </w:r>
      <w:r>
        <w:rPr>
          <w:rFonts w:ascii="Times New Roman"/>
          <w:b w:val="false"/>
          <w:i w:val="false"/>
          <w:color w:val="000000"/>
          <w:sz w:val="28"/>
        </w:rPr>
        <w:t>
      15. Төраға болмаған уақытта оның қызметтерін орынбасары атқарады.
</w:t>
      </w:r>
      <w:r>
        <w:br/>
      </w:r>
      <w:r>
        <w:rPr>
          <w:rFonts w:ascii="Times New Roman"/>
          <w:b w:val="false"/>
          <w:i w:val="false"/>
          <w:color w:val="000000"/>
          <w:sz w:val="28"/>
        </w:rPr>
        <w:t>
      16. Комиссия хатшысы көлік органының маманы болып табылады. Комиссия хатшысы Комиссия мәжілісінің күн тәртібін қалыптастыру бойынша ұсыныстар дайындайды, комиссия мүшелерін шақыруды қамтамасыз етеді, қажетті құжаттар, материалдар әзірлейді және оны өткізгеннен кейін хаттаманы ресімдейді, түскен өтінімдерді тіркеу журналын жүргізеді.
</w:t>
      </w:r>
      <w:r>
        <w:br/>
      </w:r>
      <w:r>
        <w:rPr>
          <w:rFonts w:ascii="Times New Roman"/>
          <w:b w:val="false"/>
          <w:i w:val="false"/>
          <w:color w:val="000000"/>
          <w:sz w:val="28"/>
        </w:rPr>
        <w:t>
      Комиссия хатшысы Комиссия мүшесі болып табылмайды және Комиссия шешім қабылдаған кезде дауыс құқығына ие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Рұқсатнамалар беру тәртібі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Мүдделі тұлға рұқсатнама алу үшін осы Ереженің қосымшасына сәйкес рұқсатнама алуға арналған өтінімімен көлік органына хабарласады.
</w:t>
      </w:r>
      <w:r>
        <w:br/>
      </w:r>
      <w:r>
        <w:rPr>
          <w:rFonts w:ascii="Times New Roman"/>
          <w:b w:val="false"/>
          <w:i w:val="false"/>
          <w:color w:val="000000"/>
          <w:sz w:val="28"/>
        </w:rPr>
        <w:t>
      18. Өтінімге мына құжаттар қоса тіркеледі:
</w:t>
      </w:r>
      <w:r>
        <w:br/>
      </w:r>
      <w:r>
        <w:rPr>
          <w:rFonts w:ascii="Times New Roman"/>
          <w:b w:val="false"/>
          <w:i w:val="false"/>
          <w:color w:val="000000"/>
          <w:sz w:val="28"/>
        </w:rPr>
        <w:t>
      1) автокөлікке құқықты куәландыратын құжаттың көшірмесі;
</w:t>
      </w:r>
      <w:r>
        <w:br/>
      </w:r>
      <w:r>
        <w:rPr>
          <w:rFonts w:ascii="Times New Roman"/>
          <w:b w:val="false"/>
          <w:i w:val="false"/>
          <w:color w:val="000000"/>
          <w:sz w:val="28"/>
        </w:rPr>
        <w:t>
      2) өтініш иесінің - заңды тұлғаның тіркелгені туралы куәлігінің (жеке тұлғаны куәландыратын құжат) көшірмесі;
</w:t>
      </w:r>
      <w:r>
        <w:br/>
      </w:r>
      <w:r>
        <w:rPr>
          <w:rFonts w:ascii="Times New Roman"/>
          <w:b w:val="false"/>
          <w:i w:val="false"/>
          <w:color w:val="000000"/>
          <w:sz w:val="28"/>
        </w:rPr>
        <w:t>
      3) жол полициясындағы автокөліктің техникалық төлқұжатының және алдын ала тіркеу талонының көшірмелері (уақытша тіркелген жағдайда);
</w:t>
      </w:r>
      <w:r>
        <w:br/>
      </w:r>
      <w:r>
        <w:rPr>
          <w:rFonts w:ascii="Times New Roman"/>
          <w:b w:val="false"/>
          <w:i w:val="false"/>
          <w:color w:val="000000"/>
          <w:sz w:val="28"/>
        </w:rPr>
        <w:t>
      4) тасымалдау (жұмыстар) көлемдерінің негіздемесі арқылы автокөлікпен объектіге қызмет көрсету қажеттілігін растайтын құжаттар (құрылысқа, сауда орындары және басқаларға қызмет көрсету құжаттары);
</w:t>
      </w:r>
      <w:r>
        <w:br/>
      </w:r>
      <w:r>
        <w:rPr>
          <w:rFonts w:ascii="Times New Roman"/>
          <w:b w:val="false"/>
          <w:i w:val="false"/>
          <w:color w:val="000000"/>
          <w:sz w:val="28"/>
        </w:rPr>
        <w:t>
      5) автокөлік иесі мен объектінің меншік иесі арасындағы шарттық қатынастардың бар екендігін растайтын құжаттар.
</w:t>
      </w:r>
      <w:r>
        <w:br/>
      </w:r>
      <w:r>
        <w:rPr>
          <w:rFonts w:ascii="Times New Roman"/>
          <w:b w:val="false"/>
          <w:i w:val="false"/>
          <w:color w:val="000000"/>
          <w:sz w:val="28"/>
        </w:rPr>
        <w:t>
      19. Рұқсатнамаларды беруге арналған өтінімдердің бір жылға немесе тоқсанға дейінгі іс-әрекет ету мерзімін Комиссия жеті күн ішінде қарастырады.
</w:t>
      </w:r>
      <w:r>
        <w:br/>
      </w:r>
      <w:r>
        <w:rPr>
          <w:rFonts w:ascii="Times New Roman"/>
          <w:b w:val="false"/>
          <w:i w:val="false"/>
          <w:color w:val="000000"/>
          <w:sz w:val="28"/>
        </w:rPr>
        <w:t>
      20. Өтінім және осы Ереженің 18-тармағында көрсетіліп, ұсынылған құжаттар негізінде Комиссия рұқсатнаманы беру немесе беруден бас тарту туралы жол полициясына ұсыныс білдіреді. Комиссия мәжілісі қорытындылармен (ұсыныстар) ресімделеді және оған Комиссия төрағасы, мүшелері мен хатшысы қол қояды.
</w:t>
      </w:r>
      <w:r>
        <w:br/>
      </w:r>
      <w:r>
        <w:rPr>
          <w:rFonts w:ascii="Times New Roman"/>
          <w:b w:val="false"/>
          <w:i w:val="false"/>
          <w:color w:val="000000"/>
          <w:sz w:val="28"/>
        </w:rPr>
        <w:t>
      21. Комиссия қорытындысының негізінде жол полициясы рұқсатнама беру немесе беруден бас тарту туралы шешім қабылдайды.
</w:t>
      </w:r>
      <w:r>
        <w:br/>
      </w:r>
      <w:r>
        <w:rPr>
          <w:rFonts w:ascii="Times New Roman"/>
          <w:b w:val="false"/>
          <w:i w:val="false"/>
          <w:color w:val="000000"/>
          <w:sz w:val="28"/>
        </w:rPr>
        <w:t>
      22. Рұқсатнаманы беруден бас тартқан жағдайда жол полициясы өтінім берушіге шешім қабылдаған сәттен бастап үш күнге дейінгі мерзімде қарсы болу негізін көрсетіп, жазбаша түрде хабарлайды.
</w:t>
      </w:r>
      <w:r>
        <w:br/>
      </w:r>
      <w:r>
        <w:rPr>
          <w:rFonts w:ascii="Times New Roman"/>
          <w:b w:val="false"/>
          <w:i w:val="false"/>
          <w:color w:val="000000"/>
          <w:sz w:val="28"/>
        </w:rPr>
        <w:t>
      23. Біржолғы рұқсатнама өтінім берген сәттен бастап үш күн ішінде Комиссия төрағасының ұсынысы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Рұқсатнамаларды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24. Рұқсатнама автокөліктің оң жақ төменгі бұрышындағы бүйір әйнегінде орнатылады.
</w:t>
      </w:r>
      <w:r>
        <w:br/>
      </w:r>
      <w:r>
        <w:rPr>
          <w:rFonts w:ascii="Times New Roman"/>
          <w:b w:val="false"/>
          <w:i w:val="false"/>
          <w:color w:val="000000"/>
          <w:sz w:val="28"/>
        </w:rPr>
        <w:t>
      25. Рұқсатнаманы жоғалтқан жағдайда өтініш иесінің өтініші бойынша жол полициясымен рұқсатнаманың көшірмесі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Осы Ереженің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Автокөлік жүргізушілерімен рұқсатнамалық тәртіптеменің сақталуын бақылауды жол полициясының қызметкерлері жүзеге асырады.
</w:t>
      </w:r>
      <w:r>
        <w:br/>
      </w:r>
      <w:r>
        <w:rPr>
          <w:rFonts w:ascii="Times New Roman"/>
          <w:b w:val="false"/>
          <w:i w:val="false"/>
          <w:color w:val="000000"/>
          <w:sz w:val="28"/>
        </w:rPr>
        <w:t>
      27. Белгіленген рұқсатнамалық тәртіптеменің сақталуын бақылау:
</w:t>
      </w:r>
      <w:r>
        <w:br/>
      </w:r>
      <w:r>
        <w:rPr>
          <w:rFonts w:ascii="Times New Roman"/>
          <w:b w:val="false"/>
          <w:i w:val="false"/>
          <w:color w:val="000000"/>
          <w:sz w:val="28"/>
        </w:rPr>
        <w:t>
      рұқсатнамалық тәртіптемені бұзған жағдайларды анықтауды және алдын алуды;
</w:t>
      </w:r>
      <w:r>
        <w:br/>
      </w:r>
      <w:r>
        <w:rPr>
          <w:rFonts w:ascii="Times New Roman"/>
          <w:b w:val="false"/>
          <w:i w:val="false"/>
          <w:color w:val="000000"/>
          <w:sz w:val="28"/>
        </w:rPr>
        <w:t>
      рұқсатнаманы дұрыс пайдалануын тексеруді;
</w:t>
      </w:r>
      <w:r>
        <w:br/>
      </w:r>
      <w:r>
        <w:rPr>
          <w:rFonts w:ascii="Times New Roman"/>
          <w:b w:val="false"/>
          <w:i w:val="false"/>
          <w:color w:val="000000"/>
          <w:sz w:val="28"/>
        </w:rPr>
        <w:t>
      ескі үлгідегі, жалған немесе бұзушылықпен пайдаланылатын рұқсатнаманы алып қоюды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Рұқсатнамалық тәртіптемені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Рұқсатнамалық тәртіптемені бұзған жағдайда (автомобиль көлігінің басқа түріне берілген рұқсатнамамен жол жүруі, басқа бағдар бойынша рұқсатнамамен жол жүруі) рұқсатнаманы қайта қалпына келтіру құқығынсыз жол полициясының қызметкері алып қояды.
</w:t>
      </w:r>
      <w:r>
        <w:br/>
      </w:r>
      <w:r>
        <w:rPr>
          <w:rFonts w:ascii="Times New Roman"/>
          <w:b w:val="false"/>
          <w:i w:val="false"/>
          <w:color w:val="000000"/>
          <w:sz w:val="28"/>
        </w:rPr>
        <w:t>
      29. Жол полициясының қызметкері рұқсатнаманы алып қойған жағдайда жолдама парағына (бар болған жағдайда) рұқсатнаманың нөмірі мен оның алыну себебі көрсетілген жазба жазылады.
</w:t>
      </w:r>
      <w:r>
        <w:br/>
      </w:r>
      <w:r>
        <w:rPr>
          <w:rFonts w:ascii="Times New Roman"/>
          <w:b w:val="false"/>
          <w:i w:val="false"/>
          <w:color w:val="000000"/>
          <w:sz w:val="28"/>
        </w:rPr>
        <w:t>
      30. Инспектор рапортымен бірге алынған рұқсатнама үш күндік мерзім ішінде жол полициясына және көлік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әкімшілік шекаралары
</w:t>
      </w:r>
      <w:r>
        <w:br/>
      </w:r>
      <w:r>
        <w:rPr>
          <w:rFonts w:ascii="Times New Roman"/>
          <w:b w:val="false"/>
          <w:i w:val="false"/>
          <w:color w:val="000000"/>
          <w:sz w:val="28"/>
        </w:rPr>
        <w:t>
                                            шегінде жүк және
</w:t>
      </w:r>
      <w:r>
        <w:br/>
      </w:r>
      <w:r>
        <w:rPr>
          <w:rFonts w:ascii="Times New Roman"/>
          <w:b w:val="false"/>
          <w:i w:val="false"/>
          <w:color w:val="000000"/>
          <w:sz w:val="28"/>
        </w:rPr>
        <w:t>
                                            мамандандырылған
</w:t>
      </w:r>
      <w:r>
        <w:br/>
      </w:r>
      <w:r>
        <w:rPr>
          <w:rFonts w:ascii="Times New Roman"/>
          <w:b w:val="false"/>
          <w:i w:val="false"/>
          <w:color w:val="000000"/>
          <w:sz w:val="28"/>
        </w:rPr>
        <w:t>
                                           автомобиль көлігінің
</w:t>
      </w:r>
      <w:r>
        <w:br/>
      </w:r>
      <w:r>
        <w:rPr>
          <w:rFonts w:ascii="Times New Roman"/>
          <w:b w:val="false"/>
          <w:i w:val="false"/>
          <w:color w:val="000000"/>
          <w:sz w:val="28"/>
        </w:rPr>
        <w:t>
                                            жол жүру Ережелеріне
</w:t>
      </w:r>
      <w:r>
        <w:br/>
      </w:r>
      <w:r>
        <w:rPr>
          <w:rFonts w:ascii="Times New Roman"/>
          <w:b w:val="false"/>
          <w:i w:val="false"/>
          <w:color w:val="000000"/>
          <w:sz w:val="28"/>
        </w:rPr>
        <w:t>
                                                 қосымша
</w:t>
      </w:r>
      <w:r>
        <w:br/>
      </w:r>
      <w:r>
        <w:rPr>
          <w:rFonts w:ascii="Times New Roman"/>
          <w:b w:val="false"/>
          <w:i w:val="false"/>
          <w:color w:val="000000"/>
          <w:sz w:val="28"/>
        </w:rPr>
        <w:t>
                                           _______________________
</w:t>
      </w:r>
      <w:r>
        <w:br/>
      </w:r>
      <w:r>
        <w:rPr>
          <w:rFonts w:ascii="Times New Roman"/>
          <w:b w:val="false"/>
          <w:i w:val="false"/>
          <w:color w:val="000000"/>
          <w:sz w:val="28"/>
        </w:rPr>
        <w:t>
                                           (көлік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әкімшілік шекаралары шегінде қозғалыс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құқығын беретін рұқсатнаманы алуға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және мамандандырылған автокөлікке _____________________
</w:t>
      </w:r>
      <w:r>
        <w:br/>
      </w:r>
      <w:r>
        <w:rPr>
          <w:rFonts w:ascii="Times New Roman"/>
          <w:b w:val="false"/>
          <w:i w:val="false"/>
          <w:color w:val="000000"/>
          <w:sz w:val="28"/>
        </w:rPr>
        <w:t>
шегінде қозғалыс құқығын беретін рұқсатнаманы (рұқсатнамаларды)
</w:t>
      </w:r>
      <w:r>
        <w:br/>
      </w:r>
      <w:r>
        <w:rPr>
          <w:rFonts w:ascii="Times New Roman"/>
          <w:b w:val="false"/>
          <w:i w:val="false"/>
          <w:color w:val="000000"/>
          <w:sz w:val="28"/>
        </w:rPr>
        <w:t>
беруіңізді сұраймыз:
</w:t>
      </w:r>
      <w:r>
        <w:br/>
      </w:r>
      <w:r>
        <w:rPr>
          <w:rFonts w:ascii="Times New Roman"/>
          <w:b w:val="false"/>
          <w:i w:val="false"/>
          <w:color w:val="000000"/>
          <w:sz w:val="28"/>
        </w:rPr>
        <w:t>
      1. _______________________________;
</w:t>
      </w:r>
      <w:r>
        <w:br/>
      </w:r>
      <w:r>
        <w:rPr>
          <w:rFonts w:ascii="Times New Roman"/>
          <w:b w:val="false"/>
          <w:i w:val="false"/>
          <w:color w:val="000000"/>
          <w:sz w:val="28"/>
        </w:rPr>
        <w:t>
         (маркасы, моделі, мем. нөмірі)
</w:t>
      </w:r>
      <w:r>
        <w:br/>
      </w:r>
      <w:r>
        <w:rPr>
          <w:rFonts w:ascii="Times New Roman"/>
          <w:b w:val="false"/>
          <w:i w:val="false"/>
          <w:color w:val="000000"/>
          <w:sz w:val="28"/>
        </w:rPr>
        <w:t>
      2. _______________________________;
</w:t>
      </w:r>
      <w:r>
        <w:br/>
      </w:r>
      <w:r>
        <w:rPr>
          <w:rFonts w:ascii="Times New Roman"/>
          <w:b w:val="false"/>
          <w:i w:val="false"/>
          <w:color w:val="000000"/>
          <w:sz w:val="28"/>
        </w:rPr>
        <w:t>
         (маркасы, моделі, мем. нөмірі)
</w:t>
      </w:r>
      <w:r>
        <w:br/>
      </w:r>
      <w:r>
        <w:rPr>
          <w:rFonts w:ascii="Times New Roman"/>
          <w:b w:val="false"/>
          <w:i w:val="false"/>
          <w:color w:val="000000"/>
          <w:sz w:val="28"/>
        </w:rPr>
        <w:t>
      3. _______________________________;
</w:t>
      </w:r>
      <w:r>
        <w:br/>
      </w:r>
      <w:r>
        <w:rPr>
          <w:rFonts w:ascii="Times New Roman"/>
          <w:b w:val="false"/>
          <w:i w:val="false"/>
          <w:color w:val="000000"/>
          <w:sz w:val="28"/>
        </w:rPr>
        <w:t>
         (маркасы, моделі, мем. нөмірі)
</w:t>
      </w:r>
    </w:p>
    <w:p>
      <w:pPr>
        <w:spacing w:after="0"/>
        <w:ind w:left="0"/>
        <w:jc w:val="both"/>
      </w:pPr>
      <w:r>
        <w:rPr>
          <w:rFonts w:ascii="Times New Roman"/>
          <w:b w:val="false"/>
          <w:i w:val="false"/>
          <w:color w:val="000000"/>
          <w:sz w:val="28"/>
        </w:rPr>
        <w:t>
      Көрсетілген автокөлік Астана қ., _________ көшесі, ____мекен-
</w:t>
      </w:r>
      <w:r>
        <w:br/>
      </w:r>
      <w:r>
        <w:rPr>
          <w:rFonts w:ascii="Times New Roman"/>
          <w:b w:val="false"/>
          <w:i w:val="false"/>
          <w:color w:val="000000"/>
          <w:sz w:val="28"/>
        </w:rPr>
        <w:t>
жайы бойынша орналасқан _____________________қызмет көрсетеді.
</w:t>
      </w:r>
      <w:r>
        <w:br/>
      </w:r>
      <w:r>
        <w:rPr>
          <w:rFonts w:ascii="Times New Roman"/>
          <w:b w:val="false"/>
          <w:i w:val="false"/>
          <w:color w:val="000000"/>
          <w:sz w:val="28"/>
        </w:rPr>
        <w:t>
                         (объектінің атауы)
</w:t>
      </w:r>
    </w:p>
    <w:p>
      <w:pPr>
        <w:spacing w:after="0"/>
        <w:ind w:left="0"/>
        <w:jc w:val="both"/>
      </w:pPr>
      <w:r>
        <w:rPr>
          <w:rFonts w:ascii="Times New Roman"/>
          <w:b w:val="false"/>
          <w:i w:val="false"/>
          <w:color w:val="000000"/>
          <w:sz w:val="28"/>
        </w:rPr>
        <w:t>
      Рұқсатнама түрін (көрсетіңіз):
</w:t>
      </w:r>
      <w:r>
        <w:br/>
      </w:r>
      <w:r>
        <w:rPr>
          <w:rFonts w:ascii="Times New Roman"/>
          <w:b w:val="false"/>
          <w:i w:val="false"/>
          <w:color w:val="000000"/>
          <w:sz w:val="28"/>
        </w:rPr>
        <w:t>
      - ___________(күні, айы, жылы) арналған біржолғы;
</w:t>
      </w:r>
      <w:r>
        <w:br/>
      </w:r>
      <w:r>
        <w:rPr>
          <w:rFonts w:ascii="Times New Roman"/>
          <w:b w:val="false"/>
          <w:i w:val="false"/>
          <w:color w:val="000000"/>
          <w:sz w:val="28"/>
        </w:rPr>
        <w:t>
      - тоқсандық;
</w:t>
      </w:r>
      <w:r>
        <w:br/>
      </w:r>
      <w:r>
        <w:rPr>
          <w:rFonts w:ascii="Times New Roman"/>
          <w:b w:val="false"/>
          <w:i w:val="false"/>
          <w:color w:val="000000"/>
          <w:sz w:val="28"/>
        </w:rPr>
        <w:t>
      - жылдық;
</w:t>
      </w:r>
      <w:r>
        <w:br/>
      </w:r>
      <w:r>
        <w:rPr>
          <w:rFonts w:ascii="Times New Roman"/>
          <w:b w:val="false"/>
          <w:i w:val="false"/>
          <w:color w:val="000000"/>
          <w:sz w:val="28"/>
        </w:rPr>
        <w:t>
      Автокөлік қозғалысының сызбанұсқасы қоса тіркеледі.
</w:t>
      </w:r>
    </w:p>
    <w:p>
      <w:pPr>
        <w:spacing w:after="0"/>
        <w:ind w:left="0"/>
        <w:jc w:val="both"/>
      </w:pPr>
      <w:r>
        <w:rPr>
          <w:rFonts w:ascii="Times New Roman"/>
          <w:b w:val="false"/>
          <w:i w:val="false"/>
          <w:color w:val="000000"/>
          <w:sz w:val="28"/>
        </w:rPr>
        <w:t>
      Өтінімді берген жүк тасымалдаушысының ____________________
</w:t>
      </w:r>
      <w:r>
        <w:br/>
      </w:r>
      <w:r>
        <w:rPr>
          <w:rFonts w:ascii="Times New Roman"/>
          <w:b w:val="false"/>
          <w:i w:val="false"/>
          <w:color w:val="000000"/>
          <w:sz w:val="28"/>
        </w:rPr>
        <w:t>
      лауазымы және аты-жөні 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Өтінімді берген күні __________
</w:t>
      </w:r>
      <w:r>
        <w:br/>
      </w:r>
      <w:r>
        <w:rPr>
          <w:rFonts w:ascii="Times New Roman"/>
          <w:b w:val="false"/>
          <w:i w:val="false"/>
          <w:color w:val="000000"/>
          <w:sz w:val="28"/>
        </w:rPr>
        <w:t>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