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a04f" w14:textId="132a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Әділет департаментінде 2004 жылдың 21 маусымында N 2796 тіркелген Қарғалы аудандық мәслихатының 2004 жылғы 5 мамырдағы  N 5 "Қарғалы ауданының құрметті азаматы" атағы туралы ережені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Қарғалы аудандық мәслихатының 2005 жылғы 15 ақпандағы N 3 шешімі. Ақтөбе облысының Әділет Департаментінде 2005 жылғы 22 наурызда N 3095 тіркелді. Күші жойылды - Ақтөбе облысы Қарғалы аудандық мәслихатының 2006 жылғы 28 маусымдағы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Қарғалы аудандық мәслихатының 2006.06.28 № 15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N 148-II 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Қарғалы ауданының құрметті азаматы" атағын беруді реттеу мақсатында Қарғалы аудандық мәслихатының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Әділет департаментінде 2004 жылдың 21 маусымында N 2796 тіркелген Қарғалы аудандық мәслихатының 2004 жылғы 5 мамырдағы N 5 "Қарғалы ауданының құрметті азаматы" атағы туралы ережені бекіту туралы" шешімімен бекітілген ережеге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5-1-тармағындағы екінші жол "біржолғы алу құқығы" деген сөзден кейін "өмір бойына"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хатшысы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