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f009" w14:textId="727f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карантиндік аймақ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облысының Әкімдігінің 2005 жылғы 20 шілдедегі N 165 қаулысы. Алматы облыстық Әділет басқармасында 2005 жылғы 08 тамызда N 1941 тіркелді. Күші жойылды - Алматы облысы әкімдігінің 2012 жылғы 18 қыркүйектегі N 286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2012.09.18 </w:t>
      </w:r>
      <w:r>
        <w:rPr>
          <w:rFonts w:ascii="Times New Roman"/>
          <w:b w:val="false"/>
          <w:i w:val="false"/>
          <w:color w:val="ff0000"/>
          <w:sz w:val="28"/>
        </w:rPr>
        <w:t>N 286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"Өсімдіктер карантині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облыс аумағында таралған карантиндік объектілердің ошақтарын жою және оқшаулау жұмыстарын жүргізу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 аумағында жалпы көлемі 251,004 мың гектар болатын карантиндік объектілердің түрлері бойынша аудандар (қалалар) шеңберінде </w:t>
      </w:r>
      <w:r>
        <w:rPr>
          <w:rFonts w:ascii="Times New Roman"/>
          <w:b w:val="false"/>
          <w:i w:val="false"/>
          <w:color w:val="000000"/>
          <w:sz w:val="28"/>
        </w:rPr>
        <w:t>1-қосымшаға</w:t>
      </w:r>
      <w:r>
        <w:rPr>
          <w:rFonts w:ascii="Times New Roman"/>
          <w:b w:val="false"/>
          <w:i w:val="false"/>
          <w:color w:val="000000"/>
          <w:sz w:val="28"/>
        </w:rPr>
        <w:t xml:space="preserve"> сәйкес карантиндік тәртіп жариялай отырып, карантиндік аймақ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әкімдігінің 2007.01.22 </w:t>
      </w:r>
      <w:r>
        <w:rPr>
          <w:rFonts w:ascii="Times New Roman"/>
          <w:b w:val="false"/>
          <w:i w:val="false"/>
          <w:color w:val="00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Облыс аумағында карантиндік аймақ енгізу жөніндегі іс-шаралар жоспары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облыстық аумақтық басқармасы (Н.С. Айтуғанов), облыстың ауыл шаруашылығы департаменті (Ж.Б. Балтабеков), аудандар және қалалар әкімдері осы қаулының орындалғаны туралы облыс әкімдігіне жыл сайын, 25 қыркүйек пен 30 желтоқсанға ақпарат тапсырсын.</w:t>
      </w:r>
      <w:r>
        <w:br/>
      </w:r>
      <w:r>
        <w:rPr>
          <w:rFonts w:ascii="Times New Roman"/>
          <w:b w:val="false"/>
          <w:i w:val="false"/>
          <w:color w:val="000000"/>
          <w:sz w:val="28"/>
        </w:rPr>
        <w:t>
</w:t>
      </w:r>
      <w:r>
        <w:rPr>
          <w:rFonts w:ascii="Times New Roman"/>
          <w:b w:val="false"/>
          <w:i w:val="false"/>
          <w:color w:val="000000"/>
          <w:sz w:val="28"/>
        </w:rPr>
        <w:t>
      4. Облыс әкімдігінің 2005 жылғы 01 маусымдағы "Облыс аумағында карантиндік аймақ белгілеу туралы" 130 қаулысы жойылсын.</w:t>
      </w:r>
      <w:r>
        <w:br/>
      </w:r>
      <w:r>
        <w:rPr>
          <w:rFonts w:ascii="Times New Roman"/>
          <w:b w:val="false"/>
          <w:i w:val="false"/>
          <w:color w:val="000000"/>
          <w:sz w:val="28"/>
        </w:rPr>
        <w:t>
</w:t>
      </w:r>
      <w:r>
        <w:rPr>
          <w:rFonts w:ascii="Times New Roman"/>
          <w:b w:val="false"/>
          <w:i w:val="false"/>
          <w:color w:val="000000"/>
          <w:sz w:val="28"/>
        </w:rPr>
        <w:t>
      5. Осы қаулы баспасөзде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Ә.Ә. Тойбаевқа жүктелсін.</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В. Долженков</w:t>
      </w:r>
    </w:p>
    <w:bookmarkStart w:name="z2"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2005 жылғы 20 шілдедегі</w:t>
      </w:r>
      <w:r>
        <w:br/>
      </w:r>
      <w:r>
        <w:rPr>
          <w:rFonts w:ascii="Times New Roman"/>
          <w:b w:val="false"/>
          <w:i w:val="false"/>
          <w:color w:val="000000"/>
          <w:sz w:val="28"/>
        </w:rPr>
        <w:t>
"Облыс аумағында карантиндік аймақ</w:t>
      </w:r>
      <w:r>
        <w:br/>
      </w:r>
      <w:r>
        <w:rPr>
          <w:rFonts w:ascii="Times New Roman"/>
          <w:b w:val="false"/>
          <w:i w:val="false"/>
          <w:color w:val="000000"/>
          <w:sz w:val="28"/>
        </w:rPr>
        <w:t>
белгілеу туралы" N 165 қаулысына</w:t>
      </w:r>
      <w:r>
        <w:br/>
      </w:r>
      <w:r>
        <w:rPr>
          <w:rFonts w:ascii="Times New Roman"/>
          <w:b w:val="false"/>
          <w:i w:val="false"/>
          <w:color w:val="000000"/>
          <w:sz w:val="28"/>
        </w:rPr>
        <w:t>
N 1 қосымша</w:t>
      </w:r>
    </w:p>
    <w:bookmarkEnd w:id="1"/>
    <w:bookmarkStart w:name="z5" w:id="2"/>
    <w:p>
      <w:pPr>
        <w:spacing w:after="0"/>
        <w:ind w:left="0"/>
        <w:jc w:val="left"/>
      </w:pPr>
      <w:r>
        <w:rPr>
          <w:rFonts w:ascii="Times New Roman"/>
          <w:b/>
          <w:i w:val="false"/>
          <w:color w:val="000000"/>
        </w:rPr>
        <w:t xml:space="preserve"> 
Алматы облысы аумағында ауыл шаруашылығы өсімдіктерінің аса</w:t>
      </w:r>
      <w:r>
        <w:br/>
      </w:r>
      <w:r>
        <w:rPr>
          <w:rFonts w:ascii="Times New Roman"/>
          <w:b/>
          <w:i w:val="false"/>
          <w:color w:val="000000"/>
        </w:rPr>
        <w:t>
қауіпті зиянкестерін жоюға арналған карантиндік аймақ көлемі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әкімдігінің 2007.01.22 </w:t>
      </w:r>
      <w:r>
        <w:rPr>
          <w:rFonts w:ascii="Times New Roman"/>
          <w:b w:val="false"/>
          <w:i w:val="false"/>
          <w:color w:val="ff0000"/>
          <w:sz w:val="28"/>
        </w:rPr>
        <w:t>N 5</w:t>
      </w:r>
      <w:r>
        <w:rPr>
          <w:rFonts w:ascii="Times New Roman"/>
          <w:b w:val="false"/>
          <w:i w:val="false"/>
          <w:color w:val="ff0000"/>
          <w:sz w:val="28"/>
        </w:rPr>
        <w:t xml:space="preserve"> Қаулысымен.</w:t>
      </w:r>
    </w:p>
    <w:bookmarkStart w:name="z4"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80"/>
        <w:gridCol w:w="1443"/>
        <w:gridCol w:w="1272"/>
        <w:gridCol w:w="1479"/>
        <w:gridCol w:w="1170"/>
        <w:gridCol w:w="1258"/>
        <w:gridCol w:w="1178"/>
        <w:gridCol w:w="1282"/>
        <w:gridCol w:w="1086"/>
        <w:gridCol w:w="1258"/>
      </w:tblGrid>
      <w:tr>
        <w:trPr>
          <w:trHeight w:val="2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дар</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залал-</w:t>
            </w:r>
            <w:r>
              <w:br/>
            </w:r>
            <w:r>
              <w:rPr>
                <w:rFonts w:ascii="Times New Roman"/>
                <w:b w:val="false"/>
                <w:i w:val="false"/>
                <w:color w:val="000000"/>
                <w:sz w:val="20"/>
              </w:rPr>
              <w:t>
данған</w:t>
            </w:r>
            <w:r>
              <w:br/>
            </w:r>
            <w:r>
              <w:rPr>
                <w:rFonts w:ascii="Times New Roman"/>
                <w:b w:val="false"/>
                <w:i w:val="false"/>
                <w:color w:val="000000"/>
                <w:sz w:val="20"/>
              </w:rPr>
              <w:t>
жер</w:t>
            </w:r>
            <w:r>
              <w:br/>
            </w:r>
            <w:r>
              <w:rPr>
                <w:rFonts w:ascii="Times New Roman"/>
                <w:b w:val="false"/>
                <w:i w:val="false"/>
                <w:color w:val="000000"/>
                <w:sz w:val="20"/>
              </w:rPr>
              <w:t>
көлемі</w:t>
            </w:r>
            <w:r>
              <w:br/>
            </w:r>
            <w:r>
              <w:rPr>
                <w:rFonts w:ascii="Times New Roman"/>
                <w:b w:val="false"/>
                <w:i w:val="false"/>
                <w:color w:val="000000"/>
                <w:sz w:val="20"/>
              </w:rPr>
              <w:t>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карантиндік объектілердің түрлеріне</w:t>
            </w:r>
            <w:r>
              <w:br/>
            </w:r>
            <w:r>
              <w:rPr>
                <w:rFonts w:ascii="Times New Roman"/>
                <w:b w:val="false"/>
                <w:i w:val="false"/>
                <w:color w:val="000000"/>
                <w:sz w:val="20"/>
              </w:rPr>
              <w:t>
шаққанда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w:t>
            </w:r>
            <w:r>
              <w:br/>
            </w:r>
            <w:r>
              <w:rPr>
                <w:rFonts w:ascii="Times New Roman"/>
                <w:b w:val="false"/>
                <w:i w:val="false"/>
                <w:color w:val="000000"/>
                <w:sz w:val="20"/>
              </w:rPr>
              <w:t>
форния-</w:t>
            </w:r>
            <w:r>
              <w:br/>
            </w:r>
            <w:r>
              <w:rPr>
                <w:rFonts w:ascii="Times New Roman"/>
                <w:b w:val="false"/>
                <w:i w:val="false"/>
                <w:color w:val="000000"/>
                <w:sz w:val="20"/>
              </w:rPr>
              <w:t>
лық</w:t>
            </w:r>
            <w:r>
              <w:br/>
            </w:r>
            <w:r>
              <w:rPr>
                <w:rFonts w:ascii="Times New Roman"/>
                <w:b w:val="false"/>
                <w:i w:val="false"/>
                <w:color w:val="000000"/>
                <w:sz w:val="20"/>
              </w:rPr>
              <w:t>
қал-</w:t>
            </w:r>
            <w:r>
              <w:br/>
            </w:r>
            <w:r>
              <w:rPr>
                <w:rFonts w:ascii="Times New Roman"/>
                <w:b w:val="false"/>
                <w:i w:val="false"/>
                <w:color w:val="000000"/>
                <w:sz w:val="20"/>
              </w:rPr>
              <w:t>
қаншалы-</w:t>
            </w:r>
            <w:r>
              <w:br/>
            </w:r>
            <w:r>
              <w:rPr>
                <w:rFonts w:ascii="Times New Roman"/>
                <w:b w:val="false"/>
                <w:i w:val="false"/>
                <w:color w:val="000000"/>
                <w:sz w:val="20"/>
              </w:rPr>
              <w:t>
сымыры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w:t>
            </w:r>
            <w:r>
              <w:br/>
            </w:r>
            <w:r>
              <w:rPr>
                <w:rFonts w:ascii="Times New Roman"/>
                <w:b w:val="false"/>
                <w:i w:val="false"/>
                <w:color w:val="000000"/>
                <w:sz w:val="20"/>
              </w:rPr>
              <w:t>
кандық</w:t>
            </w:r>
            <w:r>
              <w:br/>
            </w:r>
            <w:r>
              <w:rPr>
                <w:rFonts w:ascii="Times New Roman"/>
                <w:b w:val="false"/>
                <w:i w:val="false"/>
                <w:color w:val="000000"/>
                <w:sz w:val="20"/>
              </w:rPr>
              <w:t>
ақкөбе-</w:t>
            </w:r>
            <w:r>
              <w:br/>
            </w:r>
            <w:r>
              <w:rPr>
                <w:rFonts w:ascii="Times New Roman"/>
                <w:b w:val="false"/>
                <w:i w:val="false"/>
                <w:color w:val="000000"/>
                <w:sz w:val="20"/>
              </w:rPr>
              <w:t>
лек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w:t>
            </w:r>
            <w:r>
              <w:br/>
            </w:r>
            <w:r>
              <w:rPr>
                <w:rFonts w:ascii="Times New Roman"/>
                <w:b w:val="false"/>
                <w:i w:val="false"/>
                <w:color w:val="000000"/>
                <w:sz w:val="20"/>
              </w:rPr>
              <w:t>
 </w:t>
            </w:r>
            <w:r>
              <w:br/>
            </w:r>
            <w:r>
              <w:rPr>
                <w:rFonts w:ascii="Times New Roman"/>
                <w:b w:val="false"/>
                <w:i w:val="false"/>
                <w:color w:val="000000"/>
                <w:sz w:val="20"/>
              </w:rPr>
              <w:t>
ток</w:t>
            </w:r>
            <w:r>
              <w:br/>
            </w:r>
            <w:r>
              <w:rPr>
                <w:rFonts w:ascii="Times New Roman"/>
                <w:b w:val="false"/>
                <w:i w:val="false"/>
                <w:color w:val="000000"/>
                <w:sz w:val="20"/>
              </w:rPr>
              <w:t>
құрты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жеміс жемірі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w:t>
            </w:r>
            <w:r>
              <w:br/>
            </w:r>
            <w:r>
              <w:rPr>
                <w:rFonts w:ascii="Times New Roman"/>
                <w:b w:val="false"/>
                <w:i w:val="false"/>
                <w:color w:val="000000"/>
                <w:sz w:val="20"/>
              </w:rPr>
              <w:t>
жапы-</w:t>
            </w:r>
            <w:r>
              <w:br/>
            </w:r>
            <w:r>
              <w:rPr>
                <w:rFonts w:ascii="Times New Roman"/>
                <w:b w:val="false"/>
                <w:i w:val="false"/>
                <w:color w:val="000000"/>
                <w:sz w:val="20"/>
              </w:rPr>
              <w:t>
 </w:t>
            </w:r>
            <w:r>
              <w:br/>
            </w:r>
            <w:r>
              <w:rPr>
                <w:rFonts w:ascii="Times New Roman"/>
                <w:b w:val="false"/>
                <w:i w:val="false"/>
                <w:color w:val="000000"/>
                <w:sz w:val="20"/>
              </w:rPr>
              <w:t>
рақты</w:t>
            </w:r>
            <w:r>
              <w:br/>
            </w:r>
            <w:r>
              <w:rPr>
                <w:rFonts w:ascii="Times New Roman"/>
                <w:b w:val="false"/>
                <w:i w:val="false"/>
                <w:color w:val="000000"/>
                <w:sz w:val="20"/>
              </w:rPr>
              <w:t>
ойран</w:t>
            </w:r>
            <w:r>
              <w:br/>
            </w:r>
            <w:r>
              <w:rPr>
                <w:rFonts w:ascii="Times New Roman"/>
                <w:b w:val="false"/>
                <w:i w:val="false"/>
                <w:color w:val="000000"/>
                <w:sz w:val="20"/>
              </w:rPr>
              <w:t>
шөп</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w:t>
            </w:r>
            <w:r>
              <w:br/>
            </w:r>
            <w:r>
              <w:rPr>
                <w:rFonts w:ascii="Times New Roman"/>
                <w:b w:val="false"/>
                <w:i w:val="false"/>
                <w:color w:val="000000"/>
                <w:sz w:val="20"/>
              </w:rPr>
              <w:t>
ған у</w:t>
            </w:r>
            <w:r>
              <w:br/>
            </w:r>
            <w:r>
              <w:rPr>
                <w:rFonts w:ascii="Times New Roman"/>
                <w:b w:val="false"/>
                <w:i w:val="false"/>
                <w:color w:val="000000"/>
                <w:sz w:val="20"/>
              </w:rPr>
              <w:t>
кекіре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r>
              <w:br/>
            </w:r>
            <w:r>
              <w:rPr>
                <w:rFonts w:ascii="Times New Roman"/>
                <w:b w:val="false"/>
                <w:i w:val="false"/>
                <w:color w:val="000000"/>
                <w:sz w:val="20"/>
              </w:rPr>
              <w:t>
шыр-</w:t>
            </w:r>
            <w:r>
              <w:br/>
            </w:r>
            <w:r>
              <w:rPr>
                <w:rFonts w:ascii="Times New Roman"/>
                <w:b w:val="false"/>
                <w:i w:val="false"/>
                <w:color w:val="000000"/>
                <w:sz w:val="20"/>
              </w:rPr>
              <w:t>
мауық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r>
              <w:br/>
            </w:r>
            <w:r>
              <w:rPr>
                <w:rFonts w:ascii="Times New Roman"/>
                <w:b w:val="false"/>
                <w:i w:val="false"/>
                <w:color w:val="000000"/>
                <w:sz w:val="20"/>
              </w:rPr>
              <w:t>
тық</w:t>
            </w:r>
            <w:r>
              <w:br/>
            </w:r>
            <w:r>
              <w:rPr>
                <w:rFonts w:ascii="Times New Roman"/>
                <w:b w:val="false"/>
                <w:i w:val="false"/>
                <w:color w:val="000000"/>
                <w:sz w:val="20"/>
              </w:rPr>
              <w:t>
алтын</w:t>
            </w:r>
            <w:r>
              <w:br/>
            </w:r>
            <w:r>
              <w:rPr>
                <w:rFonts w:ascii="Times New Roman"/>
                <w:b w:val="false"/>
                <w:i w:val="false"/>
                <w:color w:val="000000"/>
                <w:sz w:val="20"/>
              </w:rPr>
              <w:t>
түс</w:t>
            </w:r>
            <w:r>
              <w:br/>
            </w:r>
            <w:r>
              <w:rPr>
                <w:rFonts w:ascii="Times New Roman"/>
                <w:b w:val="false"/>
                <w:i w:val="false"/>
                <w:color w:val="000000"/>
                <w:sz w:val="20"/>
              </w:rPr>
              <w:t>
тес</w:t>
            </w:r>
            <w:r>
              <w:br/>
            </w:r>
            <w:r>
              <w:rPr>
                <w:rFonts w:ascii="Times New Roman"/>
                <w:b w:val="false"/>
                <w:i w:val="false"/>
                <w:color w:val="000000"/>
                <w:sz w:val="20"/>
              </w:rPr>
              <w:t>
жұмыр</w:t>
            </w:r>
            <w:r>
              <w:br/>
            </w:r>
            <w:r>
              <w:rPr>
                <w:rFonts w:ascii="Times New Roman"/>
                <w:b w:val="false"/>
                <w:i w:val="false"/>
                <w:color w:val="000000"/>
                <w:sz w:val="20"/>
              </w:rPr>
              <w:t>
құрты</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w:t>
            </w:r>
            <w:r>
              <w:br/>
            </w:r>
            <w:r>
              <w:rPr>
                <w:rFonts w:ascii="Times New Roman"/>
                <w:b w:val="false"/>
                <w:i w:val="false"/>
                <w:color w:val="000000"/>
                <w:sz w:val="20"/>
              </w:rPr>
              <w:t>
ді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сай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w:t>
            </w:r>
            <w:r>
              <w:br/>
            </w:r>
            <w:r>
              <w:rPr>
                <w:rFonts w:ascii="Times New Roman"/>
                <w:b w:val="false"/>
                <w:i w:val="false"/>
                <w:color w:val="000000"/>
                <w:sz w:val="20"/>
              </w:rPr>
              <w:t>
 </w:t>
            </w:r>
            <w:r>
              <w:br/>
            </w:r>
            <w:r>
              <w:rPr>
                <w:rFonts w:ascii="Times New Roman"/>
                <w:b w:val="false"/>
                <w:i w:val="false"/>
                <w:color w:val="000000"/>
                <w:sz w:val="20"/>
              </w:rPr>
              <w:t>
лақ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w:t>
            </w:r>
            <w:r>
              <w:br/>
            </w:r>
            <w:r>
              <w:rPr>
                <w:rFonts w:ascii="Times New Roman"/>
                <w:b w:val="false"/>
                <w:i w:val="false"/>
                <w:color w:val="000000"/>
                <w:sz w:val="20"/>
              </w:rPr>
              <w:t>
 </w:t>
            </w:r>
            <w:r>
              <w:br/>
            </w:r>
            <w:r>
              <w:rPr>
                <w:rFonts w:ascii="Times New Roman"/>
                <w:b w:val="false"/>
                <w:i w:val="false"/>
                <w:color w:val="000000"/>
                <w:sz w:val="20"/>
              </w:rPr>
              <w:t>
филов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w:t>
            </w:r>
            <w:r>
              <w:br/>
            </w:r>
            <w:r>
              <w:rPr>
                <w:rFonts w:ascii="Times New Roman"/>
                <w:b w:val="false"/>
                <w:i w:val="false"/>
                <w:color w:val="000000"/>
                <w:sz w:val="20"/>
              </w:rPr>
              <w:t>
 </w:t>
            </w:r>
            <w:r>
              <w:br/>
            </w:r>
            <w:r>
              <w:rPr>
                <w:rFonts w:ascii="Times New Roman"/>
                <w:b w:val="false"/>
                <w:i w:val="false"/>
                <w:color w:val="000000"/>
                <w:sz w:val="20"/>
              </w:rPr>
              <w:t>
бек</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қ-сы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r>
              <w:br/>
            </w:r>
            <w:r>
              <w:rPr>
                <w:rFonts w:ascii="Times New Roman"/>
                <w:b w:val="false"/>
                <w:i w:val="false"/>
                <w:color w:val="000000"/>
                <w:sz w:val="20"/>
              </w:rPr>
              <w:t>
 </w:t>
            </w:r>
            <w:r>
              <w:br/>
            </w:r>
            <w:r>
              <w:rPr>
                <w:rFonts w:ascii="Times New Roman"/>
                <w:b w:val="false"/>
                <w:i w:val="false"/>
                <w:color w:val="000000"/>
                <w:sz w:val="20"/>
              </w:rPr>
              <w:t>
қорған</w:t>
            </w:r>
            <w:r>
              <w:br/>
            </w:r>
            <w:r>
              <w:rPr>
                <w:rFonts w:ascii="Times New Roman"/>
                <w:b w:val="false"/>
                <w:i w:val="false"/>
                <w:color w:val="000000"/>
                <w:sz w:val="20"/>
              </w:rPr>
              <w:t>
қ-сы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w:t>
            </w:r>
            <w:r>
              <w:br/>
            </w:r>
            <w:r>
              <w:rPr>
                <w:rFonts w:ascii="Times New Roman"/>
                <w:b w:val="false"/>
                <w:i w:val="false"/>
                <w:color w:val="000000"/>
                <w:sz w:val="20"/>
              </w:rPr>
              <w:t>
 </w:t>
            </w:r>
            <w:r>
              <w:br/>
            </w:r>
            <w:r>
              <w:rPr>
                <w:rFonts w:ascii="Times New Roman"/>
                <w:b w:val="false"/>
                <w:i w:val="false"/>
                <w:color w:val="000000"/>
                <w:sz w:val="20"/>
              </w:rPr>
              <w:t>
ғай</w:t>
            </w:r>
            <w:r>
              <w:br/>
            </w:r>
            <w:r>
              <w:rPr>
                <w:rFonts w:ascii="Times New Roman"/>
                <w:b w:val="false"/>
                <w:i w:val="false"/>
                <w:color w:val="000000"/>
                <w:sz w:val="20"/>
              </w:rPr>
              <w:t>
қ-сы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w:t>
            </w:r>
            <w:r>
              <w:br/>
            </w:r>
            <w:r>
              <w:rPr>
                <w:rFonts w:ascii="Times New Roman"/>
                <w:b/>
                <w:i w:val="false"/>
                <w:color w:val="000000"/>
                <w:sz w:val="20"/>
              </w:rPr>
              <w:t>
 </w:t>
            </w:r>
            <w:r>
              <w:br/>
            </w:r>
            <w:r>
              <w:rPr>
                <w:rFonts w:ascii="Times New Roman"/>
                <w:b/>
                <w:i w:val="false"/>
                <w:color w:val="000000"/>
                <w:sz w:val="20"/>
              </w:rPr>
              <w:t>
ТЫҒЫ: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251004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195200,7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44636,1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39,21</w:t>
            </w:r>
          </w:p>
        </w:tc>
      </w:tr>
    </w:tbl>
    <w:bookmarkEnd w:id="3"/>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Алматы облыстық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Н. Айтуғанов</w:t>
      </w:r>
    </w:p>
    <w:bookmarkStart w:name="z3" w:id="4"/>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2005 жылғы 20 шілдедегі</w:t>
      </w:r>
      <w:r>
        <w:br/>
      </w:r>
      <w:r>
        <w:rPr>
          <w:rFonts w:ascii="Times New Roman"/>
          <w:b w:val="false"/>
          <w:i w:val="false"/>
          <w:color w:val="000000"/>
          <w:sz w:val="28"/>
        </w:rPr>
        <w:t>
"Облыс аумағында карантиндік аймақ</w:t>
      </w:r>
      <w:r>
        <w:br/>
      </w:r>
      <w:r>
        <w:rPr>
          <w:rFonts w:ascii="Times New Roman"/>
          <w:b w:val="false"/>
          <w:i w:val="false"/>
          <w:color w:val="000000"/>
          <w:sz w:val="28"/>
        </w:rPr>
        <w:t>
белгілеу туралы" N 165 қаулысына</w:t>
      </w:r>
      <w:r>
        <w:br/>
      </w:r>
      <w:r>
        <w:rPr>
          <w:rFonts w:ascii="Times New Roman"/>
          <w:b w:val="false"/>
          <w:i w:val="false"/>
          <w:color w:val="000000"/>
          <w:sz w:val="28"/>
        </w:rPr>
        <w:t>
N 2 қосымша</w:t>
      </w:r>
    </w:p>
    <w:bookmarkEnd w:id="4"/>
    <w:bookmarkStart w:name="z12" w:id="5"/>
    <w:p>
      <w:pPr>
        <w:spacing w:after="0"/>
        <w:ind w:left="0"/>
        <w:jc w:val="left"/>
      </w:pPr>
      <w:r>
        <w:rPr>
          <w:rFonts w:ascii="Times New Roman"/>
          <w:b/>
          <w:i w:val="false"/>
          <w:color w:val="000000"/>
        </w:rPr>
        <w:t xml:space="preserve"> 
Алматы облысы аумағында карантиндiк аймақ енгiзу жөнiндегi iс -</w:t>
      </w:r>
      <w:r>
        <w:br/>
      </w:r>
      <w:r>
        <w:rPr>
          <w:rFonts w:ascii="Times New Roman"/>
          <w:b/>
          <w:i w:val="false"/>
          <w:color w:val="000000"/>
        </w:rPr>
        <w:t>
шаралар жоспары</w:t>
      </w:r>
    </w:p>
    <w:bookmarkEnd w:id="5"/>
    <w:p>
      <w:pPr>
        <w:spacing w:after="0"/>
        <w:ind w:left="0"/>
        <w:jc w:val="both"/>
      </w:pPr>
      <w:r>
        <w:rPr>
          <w:rFonts w:ascii="Times New Roman"/>
          <w:b w:val="false"/>
          <w:i w:val="false"/>
          <w:color w:val="ff0000"/>
          <w:sz w:val="28"/>
        </w:rPr>
        <w:t xml:space="preserve">      Ескерту. 2-қосымшаға өзгеріс енгізілді - Алматы облысы әкімдігінің 2007.01.22 </w:t>
      </w:r>
      <w:r>
        <w:rPr>
          <w:rFonts w:ascii="Times New Roman"/>
          <w:b w:val="false"/>
          <w:i w:val="false"/>
          <w:color w:val="ff0000"/>
          <w:sz w:val="28"/>
        </w:rPr>
        <w:t>N 5</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033"/>
        <w:gridCol w:w="2173"/>
        <w:gridCol w:w="57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w:t>
            </w:r>
            <w:r>
              <w:br/>
            </w:r>
            <w:r>
              <w:rPr>
                <w:rFonts w:ascii="Times New Roman"/>
                <w:b w:val="false"/>
                <w:i w:val="false"/>
                <w:color w:val="000000"/>
                <w:sz w:val="20"/>
              </w:rPr>
              <w:t>
аталуы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пайдаланушылар арасында карантиндiк тәртiпті және карантиндiк объектiлердi жою жөніндегі талаптарды қалтқысыз орындау міндеттері туралы ұйымдастырушылық - түсінік жұмысын қамтамасыз ету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Алматы облыстық аумақтық инспекциясы, облыстық ауыл шаруашылығы департаменті, аудан, қала және ауылдық және кенттік округ әкімдері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iс-шараларды насихаттау:</w:t>
            </w:r>
            <w:r>
              <w:br/>
            </w:r>
            <w:r>
              <w:rPr>
                <w:rFonts w:ascii="Times New Roman"/>
                <w:b w:val="false"/>
                <w:i w:val="false"/>
                <w:color w:val="000000"/>
                <w:sz w:val="20"/>
              </w:rPr>
              <w:t>
1) химиялық күрес шараларын жүргiзу жөнiнде тұрғындарға хабарлау;</w:t>
            </w:r>
            <w:r>
              <w:br/>
            </w:r>
            <w:r>
              <w:rPr>
                <w:rFonts w:ascii="Times New Roman"/>
                <w:b w:val="false"/>
                <w:i w:val="false"/>
                <w:color w:val="000000"/>
                <w:sz w:val="20"/>
              </w:rPr>
              <w:t>
2) тұрғындармен әңгіме өткізу және консультация беру;</w:t>
            </w:r>
            <w:r>
              <w:br/>
            </w:r>
            <w:r>
              <w:rPr>
                <w:rFonts w:ascii="Times New Roman"/>
                <w:b w:val="false"/>
                <w:i w:val="false"/>
                <w:color w:val="000000"/>
                <w:sz w:val="20"/>
              </w:rPr>
              <w:t>
3) баспасөз бен теледидарда материалдар жариялау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Алматы облыстық аумақтық инспекциясы, облыстық ауыл шаруашылығы департаменті, аудан және қала әкімдері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аудандары мен қалалары және елді мекендері аумақтарында, шекара маңындағы 3 километрлік аймақтағы алқаптарды, автомобиль жолдары жағалауларын қоса отырып, карантиндiк объектiлермен залалданған ошақтарды анықтау үшін тексеру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вегетациялық кезеңде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Алматы облыстық аумақтық инспекциясы, Қазақстан Республикасы Көлік және коммуникациялар министрлігі Көлік инфрақұрылымын дамыту комитетінің Алматы облыстық инспекциясы, карантиндік объектілермен залалданған жер иелері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объектілерді жою шараларын жүргізу:</w:t>
            </w:r>
            <w:r>
              <w:br/>
            </w:r>
            <w:r>
              <w:rPr>
                <w:rFonts w:ascii="Times New Roman"/>
                <w:b w:val="false"/>
                <w:i w:val="false"/>
                <w:color w:val="000000"/>
                <w:sz w:val="20"/>
              </w:rPr>
              <w:t>
1) карантиндік зиянкестер мен арамшөптерге қарсы химиялық өңдеу жұмыстары;</w:t>
            </w:r>
            <w:r>
              <w:br/>
            </w:r>
            <w:r>
              <w:rPr>
                <w:rFonts w:ascii="Times New Roman"/>
                <w:b w:val="false"/>
                <w:i w:val="false"/>
                <w:color w:val="000000"/>
                <w:sz w:val="20"/>
              </w:rPr>
              <w:t>
2) карантиндік объектілерді механикалық жолмен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вегетация-</w:t>
            </w:r>
            <w:r>
              <w:br/>
            </w:r>
            <w:r>
              <w:rPr>
                <w:rFonts w:ascii="Times New Roman"/>
                <w:b w:val="false"/>
                <w:i w:val="false"/>
                <w:color w:val="000000"/>
                <w:sz w:val="20"/>
              </w:rPr>
              <w:t>
лық кезеңде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Алматы облыстық аумақтық инспекциясы, Қазақстан Республикасы Көлік және коммуникациялар министрлігі Көлік инфрақұрылымын дамыту комитетінің Алматы облыстық инспекциясы, карантиндік объектілермен залалданған жер иелері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объектілермен күрес жөнінде өткізілген шаралардың тиімділігін анықтау мақсатындағы бақылап - тексеру жұмыстарын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іс- </w:t>
            </w:r>
            <w:r>
              <w:br/>
            </w:r>
            <w:r>
              <w:rPr>
                <w:rFonts w:ascii="Times New Roman"/>
                <w:b w:val="false"/>
                <w:i w:val="false"/>
                <w:color w:val="000000"/>
                <w:sz w:val="20"/>
              </w:rPr>
              <w:t>
шаралары аяқтал</w:t>
            </w:r>
            <w:r>
              <w:br/>
            </w:r>
            <w:r>
              <w:rPr>
                <w:rFonts w:ascii="Times New Roman"/>
                <w:b w:val="false"/>
                <w:i w:val="false"/>
                <w:color w:val="000000"/>
                <w:sz w:val="20"/>
              </w:rPr>
              <w:t>
ғанда</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Алматы облыстық аумақтық инспекциясы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Залалданған аумақтардың шекарасын, қосымша тексерулер жүргізу жолымен нақтылау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Алматы облыстық аумақтық инспекциясы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өнімдерін залалданған аймақтардан алып шығу кезінде карантиндік қатаң бақылауды қамтамасыз ету, тасымалдайтын ыдыстарды, көлік құралдарын, жабық товар вагондары мен жүк автомашиналарын аэрозольдармен залалсыздандыру (қажетіне қарай)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Алматы облыстық аумақтық инспекциясы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қорғау жөніндегі химиялық құралдармен және химиялық өңдеуден өткізуге қажет қызмет көрсету құралдарымен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өңдеу басталғанға дейін</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Алматы облыстық аумақтық инспекциясы, ауылдық және кенттік округ әкімдері</w:t>
            </w:r>
          </w:p>
        </w:tc>
      </w:tr>
    </w:tbl>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Алматы облыстық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Н. Айтуғанов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